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  <w:bookmarkStart w:id="0" w:name="_GoBack"/>
      <w:bookmarkEnd w:id="0"/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69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9"/>
        <w:gridCol w:w="5788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523"/>
        <w:gridCol w:w="2850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7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</w:t>
      </w:r>
      <w:proofErr w:type="gramStart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  <w:proofErr w:type="gramEnd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5862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Ind w:w="-922" w:type="dxa"/>
        <w:tblCellMar>
          <w:left w:w="0" w:type="dxa"/>
          <w:right w:w="0" w:type="dxa"/>
        </w:tblCellMar>
        <w:tblLook w:val="04A0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691C36" w:rsidRPr="00691C36" w:rsidRDefault="00691C36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691C36">
        <w:rPr>
          <w:rFonts w:ascii="Times New Roman" w:hAnsi="Times New Roman"/>
          <w:sz w:val="28"/>
          <w:szCs w:val="28"/>
        </w:rPr>
        <w:t>Ekonomikas ministre</w:t>
      </w:r>
      <w:r w:rsidRPr="00691C36">
        <w:rPr>
          <w:rFonts w:ascii="Times New Roman" w:hAnsi="Times New Roman"/>
          <w:sz w:val="28"/>
          <w:szCs w:val="28"/>
        </w:rPr>
        <w:tab/>
        <w:t>Dana Reizniece-Ozola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7E" w:rsidRDefault="0046097E" w:rsidP="00395704">
      <w:pPr>
        <w:spacing w:after="0" w:line="240" w:lineRule="auto"/>
      </w:pPr>
      <w:r>
        <w:separator/>
      </w:r>
    </w:p>
  </w:endnote>
  <w:end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7E" w:rsidRDefault="0046097E" w:rsidP="00395704">
      <w:pPr>
        <w:spacing w:after="0" w:line="240" w:lineRule="auto"/>
      </w:pPr>
      <w:r>
        <w:separator/>
      </w:r>
    </w:p>
  </w:footnote>
  <w:foot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51A32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87431E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sandra.zerande</cp:lastModifiedBy>
  <cp:revision>2</cp:revision>
  <cp:lastPrinted>2014-12-22T12:38:00Z</cp:lastPrinted>
  <dcterms:created xsi:type="dcterms:W3CDTF">2014-12-22T12:38:00Z</dcterms:created>
  <dcterms:modified xsi:type="dcterms:W3CDTF">2014-12-22T12:38:00Z</dcterms:modified>
</cp:coreProperties>
</file>