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1ABBE19" w14:textId="77777777" w:rsidR="00D025C2" w:rsidRPr="00275D83" w:rsidRDefault="00320019" w:rsidP="00320019">
      <w:pPr>
        <w:jc w:val="right"/>
        <w:rPr>
          <w:rFonts w:ascii="Times New Roman" w:hAnsi="Times New Roman" w:cs="Times New Roman"/>
          <w:iCs/>
          <w:sz w:val="20"/>
          <w:lang w:val="lv-LV"/>
        </w:rPr>
      </w:pPr>
      <w:r w:rsidRPr="00275D83">
        <w:rPr>
          <w:rFonts w:ascii="Times New Roman" w:hAnsi="Times New Roman" w:cs="Times New Roman"/>
          <w:iCs/>
          <w:sz w:val="20"/>
          <w:lang w:val="lv-LV"/>
        </w:rPr>
        <w:t>APSTIPRINĀTS</w:t>
      </w:r>
    </w:p>
    <w:p w14:paraId="54A89B40" w14:textId="77777777" w:rsidR="00275D83" w:rsidRPr="00275D83" w:rsidRDefault="00275D83" w:rsidP="00275D83">
      <w:pPr>
        <w:jc w:val="right"/>
        <w:rPr>
          <w:rFonts w:ascii="Times New Roman" w:hAnsi="Times New Roman" w:cs="Times New Roman"/>
          <w:iCs/>
          <w:sz w:val="20"/>
          <w:lang w:val="lv-LV"/>
        </w:rPr>
      </w:pPr>
      <w:r w:rsidRPr="00275D83">
        <w:rPr>
          <w:rFonts w:ascii="Times New Roman" w:hAnsi="Times New Roman" w:cs="Times New Roman"/>
          <w:iCs/>
          <w:sz w:val="20"/>
          <w:lang w:val="lv-LV"/>
        </w:rPr>
        <w:t>Latvijas Investīciju un attīstības aģentūras</w:t>
      </w:r>
    </w:p>
    <w:p w14:paraId="6358BBBE" w14:textId="77777777" w:rsidR="00275D83" w:rsidRPr="00B97644" w:rsidRDefault="00275D83" w:rsidP="00275D83">
      <w:pPr>
        <w:tabs>
          <w:tab w:val="left" w:pos="709"/>
          <w:tab w:val="left" w:pos="993"/>
          <w:tab w:val="left" w:pos="6521"/>
        </w:tabs>
        <w:jc w:val="right"/>
        <w:rPr>
          <w:rFonts w:ascii="Times New Roman" w:hAnsi="Times New Roman"/>
          <w:bCs/>
          <w:sz w:val="20"/>
          <w:lang w:val="lv-LV" w:eastAsia="lv-LV"/>
        </w:rPr>
      </w:pPr>
      <w:r w:rsidRPr="00B97644">
        <w:rPr>
          <w:rFonts w:ascii="Times New Roman" w:hAnsi="Times New Roman"/>
          <w:bCs/>
          <w:sz w:val="20"/>
          <w:lang w:val="lv-LV" w:eastAsia="lv-LV"/>
        </w:rPr>
        <w:t xml:space="preserve">Latvijas ārējās ekonomiskās pārstāvniecības </w:t>
      </w:r>
      <w:bookmarkStart w:id="0" w:name="_Hlk82702965"/>
      <w:r w:rsidR="009B6E11">
        <w:rPr>
          <w:rFonts w:ascii="Times New Roman" w:hAnsi="Times New Roman"/>
          <w:bCs/>
          <w:sz w:val="20"/>
          <w:lang w:val="lv-LV" w:eastAsia="lv-LV"/>
        </w:rPr>
        <w:t>Itālijas Republikā</w:t>
      </w:r>
      <w:r w:rsidRPr="00B97644">
        <w:rPr>
          <w:rFonts w:ascii="Times New Roman" w:hAnsi="Times New Roman"/>
          <w:bCs/>
          <w:sz w:val="20"/>
          <w:lang w:val="lv-LV" w:eastAsia="lv-LV"/>
        </w:rPr>
        <w:t xml:space="preserve"> </w:t>
      </w:r>
      <w:bookmarkEnd w:id="0"/>
    </w:p>
    <w:p w14:paraId="5E274B87" w14:textId="77777777" w:rsidR="00275D83" w:rsidRPr="00275D83" w:rsidRDefault="00275D83" w:rsidP="00275D83">
      <w:pPr>
        <w:tabs>
          <w:tab w:val="left" w:pos="709"/>
          <w:tab w:val="left" w:pos="993"/>
          <w:tab w:val="left" w:pos="6521"/>
        </w:tabs>
        <w:jc w:val="right"/>
        <w:rPr>
          <w:rFonts w:ascii="Times New Roman" w:hAnsi="Times New Roman" w:cs="Times New Roman"/>
          <w:iCs/>
          <w:sz w:val="20"/>
          <w:lang w:val="lv-LV"/>
        </w:rPr>
      </w:pPr>
      <w:r w:rsidRPr="00B97644">
        <w:rPr>
          <w:rFonts w:ascii="Times New Roman" w:hAnsi="Times New Roman"/>
          <w:bCs/>
          <w:sz w:val="20"/>
          <w:lang w:val="lv-LV" w:eastAsia="lv-LV"/>
        </w:rPr>
        <w:t>deleģē</w:t>
      </w:r>
      <w:r w:rsidR="004D545A">
        <w:rPr>
          <w:rFonts w:ascii="Times New Roman" w:hAnsi="Times New Roman"/>
          <w:bCs/>
          <w:sz w:val="20"/>
          <w:lang w:val="lv-LV" w:eastAsia="lv-LV"/>
        </w:rPr>
        <w:t>šanas</w:t>
      </w:r>
      <w:r w:rsidRPr="00B97644">
        <w:rPr>
          <w:rFonts w:ascii="Times New Roman" w:hAnsi="Times New Roman"/>
          <w:bCs/>
          <w:sz w:val="20"/>
          <w:lang w:val="lv-LV" w:eastAsia="lv-LV"/>
        </w:rPr>
        <w:t xml:space="preserve"> līguma izpildītāja atlases komisijas</w:t>
      </w:r>
    </w:p>
    <w:p w14:paraId="24895C47" w14:textId="0CC0C7BD" w:rsidR="00275D83" w:rsidRPr="00275D83" w:rsidRDefault="00275D83" w:rsidP="00275D83">
      <w:pPr>
        <w:jc w:val="right"/>
        <w:rPr>
          <w:rFonts w:ascii="Times New Roman" w:hAnsi="Times New Roman" w:cs="Times New Roman"/>
          <w:iCs/>
          <w:sz w:val="20"/>
          <w:lang w:val="lv-LV"/>
        </w:rPr>
      </w:pPr>
      <w:r w:rsidRPr="00516339">
        <w:rPr>
          <w:rFonts w:ascii="Times New Roman" w:hAnsi="Times New Roman" w:cs="Times New Roman"/>
          <w:iCs/>
          <w:sz w:val="20"/>
          <w:lang w:val="lv-LV"/>
        </w:rPr>
        <w:t>202</w:t>
      </w:r>
      <w:r w:rsidR="009B6E11" w:rsidRPr="00516339">
        <w:rPr>
          <w:rFonts w:ascii="Times New Roman" w:hAnsi="Times New Roman" w:cs="Times New Roman"/>
          <w:iCs/>
          <w:sz w:val="20"/>
          <w:lang w:val="lv-LV"/>
        </w:rPr>
        <w:t>4</w:t>
      </w:r>
      <w:r w:rsidRPr="00516339">
        <w:rPr>
          <w:rFonts w:ascii="Times New Roman" w:hAnsi="Times New Roman" w:cs="Times New Roman"/>
          <w:iCs/>
          <w:sz w:val="20"/>
          <w:lang w:val="lv-LV"/>
        </w:rPr>
        <w:t>.gada</w:t>
      </w:r>
      <w:r w:rsidR="006B76A8" w:rsidRPr="00516339">
        <w:rPr>
          <w:rFonts w:ascii="Times New Roman" w:hAnsi="Times New Roman" w:cs="Times New Roman"/>
          <w:iCs/>
          <w:sz w:val="20"/>
          <w:lang w:val="lv-LV"/>
        </w:rPr>
        <w:t xml:space="preserve"> </w:t>
      </w:r>
      <w:r w:rsidR="0095241D" w:rsidRPr="00516339">
        <w:rPr>
          <w:rFonts w:ascii="Times New Roman" w:hAnsi="Times New Roman" w:cs="Times New Roman"/>
          <w:iCs/>
          <w:sz w:val="20"/>
          <w:lang w:val="lv-LV"/>
        </w:rPr>
        <w:t>11.a</w:t>
      </w:r>
      <w:r w:rsidR="00E26DF2" w:rsidRPr="00516339">
        <w:rPr>
          <w:rFonts w:ascii="Times New Roman" w:hAnsi="Times New Roman" w:cs="Times New Roman"/>
          <w:iCs/>
          <w:sz w:val="20"/>
          <w:lang w:val="lv-LV"/>
        </w:rPr>
        <w:t>prīļa</w:t>
      </w:r>
      <w:r w:rsidR="006B76A8" w:rsidRPr="00516339">
        <w:rPr>
          <w:rFonts w:ascii="Times New Roman" w:hAnsi="Times New Roman" w:cs="Times New Roman"/>
          <w:iCs/>
          <w:sz w:val="20"/>
          <w:lang w:val="lv-LV"/>
        </w:rPr>
        <w:t xml:space="preserve"> </w:t>
      </w:r>
      <w:r w:rsidRPr="00516339">
        <w:rPr>
          <w:rFonts w:ascii="Times New Roman" w:hAnsi="Times New Roman" w:cs="Times New Roman"/>
          <w:iCs/>
          <w:sz w:val="20"/>
          <w:lang w:val="lv-LV"/>
        </w:rPr>
        <w:t>sēdē</w:t>
      </w:r>
    </w:p>
    <w:p w14:paraId="44A5C84A" w14:textId="77777777" w:rsidR="00D025C2" w:rsidRDefault="00D025C2">
      <w:pPr>
        <w:jc w:val="center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14:paraId="27019713" w14:textId="77777777" w:rsidR="009754E7" w:rsidRPr="00D025C2" w:rsidRDefault="009754E7">
      <w:pPr>
        <w:jc w:val="center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14:paraId="030D85BA" w14:textId="6530AA71" w:rsidR="003B454A" w:rsidRDefault="00FC64CB" w:rsidP="4FB86B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1" w:name="_Hlk156203777"/>
      <w:r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>LATVIJAS INVESTĪCIJU UN ATTĪSTĪBAS AĢENTŪRAS LATVIJAS ĀRĒJĀS EKONOMISKĀS PĀRSTĀVNIECĪBAS</w:t>
      </w:r>
      <w:r w:rsidR="008C5025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B6E11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>ITĀLIJ</w:t>
      </w:r>
      <w:r w:rsidR="7DD726BD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>AS REPUBLIKĀ</w:t>
      </w:r>
      <w:r w:rsidR="00145CA5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>DELEĢĒ</w:t>
      </w:r>
      <w:r w:rsidR="004D545A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>ŠANAS</w:t>
      </w:r>
      <w:r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LĪGUMA IZPILDĪTĀJ</w:t>
      </w:r>
      <w:r w:rsidR="00815AE4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>A PRETENDENTU ATLSASES</w:t>
      </w:r>
      <w:r w:rsidR="008458B6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KONKURSA</w:t>
      </w:r>
      <w:r w:rsidR="00815AE4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5132C" w:rsidRPr="4FB86B35">
        <w:rPr>
          <w:rFonts w:ascii="Times New Roman" w:hAnsi="Times New Roman" w:cs="Times New Roman"/>
          <w:b/>
          <w:bCs/>
          <w:sz w:val="24"/>
          <w:szCs w:val="24"/>
          <w:lang w:val="lv-LV"/>
        </w:rPr>
        <w:t>NOLIKUMS</w:t>
      </w:r>
      <w:bookmarkEnd w:id="1"/>
    </w:p>
    <w:p w14:paraId="38CFF189" w14:textId="77777777" w:rsidR="008458B6" w:rsidRDefault="008458B6" w:rsidP="008458B6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C71DAC2" w14:textId="77777777" w:rsidR="008458B6" w:rsidRPr="008458B6" w:rsidRDefault="008458B6" w:rsidP="008458B6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6E2019E" w14:textId="77777777" w:rsidR="003B454A" w:rsidRPr="00A14E55" w:rsidRDefault="003B454A">
      <w:pPr>
        <w:pStyle w:val="ListParagraph"/>
        <w:numPr>
          <w:ilvl w:val="0"/>
          <w:numId w:val="2"/>
        </w:numPr>
        <w:spacing w:after="0" w:line="240" w:lineRule="auto"/>
        <w:jc w:val="center"/>
      </w:pPr>
      <w:r w:rsidRPr="00A14E55">
        <w:rPr>
          <w:rFonts w:ascii="Times New Roman" w:hAnsi="Times New Roman"/>
          <w:b/>
          <w:sz w:val="24"/>
          <w:szCs w:val="24"/>
        </w:rPr>
        <w:t>VISPĀRĪGIE NOTEIKUMI</w:t>
      </w:r>
    </w:p>
    <w:p w14:paraId="3764ECA1" w14:textId="77777777" w:rsidR="003B454A" w:rsidRPr="00A14E55" w:rsidRDefault="003B454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6BB59" w14:textId="77777777" w:rsidR="00F31272" w:rsidRPr="00F31272" w:rsidRDefault="008672F5">
      <w:pPr>
        <w:pStyle w:val="ListParagraph"/>
        <w:numPr>
          <w:ilvl w:val="1"/>
          <w:numId w:val="2"/>
        </w:numPr>
        <w:tabs>
          <w:tab w:val="left" w:pos="426"/>
        </w:tabs>
        <w:spacing w:after="6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Šis nolikums (turpmāk – Nolikums)</w:t>
      </w:r>
      <w:r w:rsidR="00F31272">
        <w:rPr>
          <w:rFonts w:ascii="Times New Roman" w:hAnsi="Times New Roman"/>
          <w:sz w:val="24"/>
          <w:szCs w:val="24"/>
        </w:rPr>
        <w:t xml:space="preserve"> nosaka atklāta konkursa norises kārtību, kādā tiek vērtēti un atlasīti</w:t>
      </w:r>
      <w:r>
        <w:rPr>
          <w:rFonts w:ascii="Times New Roman" w:hAnsi="Times New Roman"/>
          <w:sz w:val="24"/>
          <w:szCs w:val="24"/>
        </w:rPr>
        <w:t xml:space="preserve"> </w:t>
      </w:r>
      <w:r w:rsidR="00F31272">
        <w:rPr>
          <w:rFonts w:ascii="Times New Roman" w:hAnsi="Times New Roman"/>
          <w:sz w:val="24"/>
          <w:szCs w:val="24"/>
        </w:rPr>
        <w:t xml:space="preserve">pretendenti deleģēšanas līguma noslēgšanai par Latvijas ārējās ekonomiskās pārstāvniecības </w:t>
      </w:r>
      <w:r w:rsidR="009B6E11">
        <w:rPr>
          <w:rFonts w:ascii="Times New Roman" w:hAnsi="Times New Roman"/>
          <w:sz w:val="24"/>
          <w:szCs w:val="24"/>
        </w:rPr>
        <w:t>Itālijas Republikā (turpmāk – Itālija)</w:t>
      </w:r>
      <w:r w:rsidR="00F31272">
        <w:rPr>
          <w:rFonts w:ascii="Times New Roman" w:hAnsi="Times New Roman"/>
          <w:sz w:val="24"/>
          <w:szCs w:val="24"/>
        </w:rPr>
        <w:t xml:space="preserve"> darbības nodrošināšanu</w:t>
      </w:r>
      <w:r>
        <w:rPr>
          <w:rFonts w:ascii="Times New Roman" w:hAnsi="Times New Roman"/>
          <w:sz w:val="24"/>
          <w:szCs w:val="24"/>
        </w:rPr>
        <w:t xml:space="preserve"> (turpmāk – Konkurss)</w:t>
      </w:r>
      <w:r w:rsidR="00F31272">
        <w:rPr>
          <w:rFonts w:ascii="Times New Roman" w:hAnsi="Times New Roman"/>
          <w:sz w:val="24"/>
          <w:szCs w:val="24"/>
        </w:rPr>
        <w:t>.</w:t>
      </w:r>
    </w:p>
    <w:p w14:paraId="09DE1D87" w14:textId="2B0120AA" w:rsidR="00F31272" w:rsidRPr="00F31272" w:rsidRDefault="00F31272" w:rsidP="00F31272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E55">
        <w:rPr>
          <w:rFonts w:ascii="Times New Roman" w:hAnsi="Times New Roman"/>
          <w:sz w:val="24"/>
          <w:szCs w:val="24"/>
        </w:rPr>
        <w:t>Konkursa mērķis</w:t>
      </w:r>
      <w:r>
        <w:rPr>
          <w:rFonts w:ascii="Times New Roman" w:hAnsi="Times New Roman"/>
          <w:sz w:val="24"/>
          <w:szCs w:val="24"/>
        </w:rPr>
        <w:t xml:space="preserve"> ir </w:t>
      </w:r>
      <w:r w:rsidRPr="00DC7E85">
        <w:rPr>
          <w:rFonts w:ascii="Times New Roman" w:hAnsi="Times New Roman"/>
          <w:sz w:val="24"/>
          <w:szCs w:val="24"/>
        </w:rPr>
        <w:t xml:space="preserve">izvēlēties vispiemērotāko un viskompetentāko </w:t>
      </w:r>
      <w:r w:rsidR="008672F5">
        <w:rPr>
          <w:rFonts w:ascii="Times New Roman" w:hAnsi="Times New Roman"/>
          <w:sz w:val="24"/>
          <w:szCs w:val="24"/>
        </w:rPr>
        <w:t xml:space="preserve">Latvijas ārējās ekonomiskās pārstāvniecības </w:t>
      </w:r>
      <w:r w:rsidR="009B6E11">
        <w:rPr>
          <w:rFonts w:ascii="Times New Roman" w:hAnsi="Times New Roman"/>
          <w:sz w:val="24"/>
          <w:szCs w:val="24"/>
        </w:rPr>
        <w:t>Itālijā</w:t>
      </w:r>
      <w:r w:rsidR="00A55615">
        <w:rPr>
          <w:rFonts w:ascii="Times New Roman" w:hAnsi="Times New Roman"/>
          <w:sz w:val="24"/>
          <w:szCs w:val="24"/>
        </w:rPr>
        <w:t xml:space="preserve"> </w:t>
      </w:r>
      <w:r w:rsidR="008672F5">
        <w:rPr>
          <w:rFonts w:ascii="Times New Roman" w:hAnsi="Times New Roman"/>
          <w:sz w:val="24"/>
          <w:szCs w:val="24"/>
        </w:rPr>
        <w:t>(turpmāk – Pārstāvniecība)</w:t>
      </w:r>
      <w:r w:rsidRPr="00DC7E85">
        <w:rPr>
          <w:rFonts w:ascii="Times New Roman" w:hAnsi="Times New Roman"/>
          <w:sz w:val="24"/>
          <w:szCs w:val="24"/>
        </w:rPr>
        <w:t xml:space="preserve"> deleģē</w:t>
      </w:r>
      <w:r>
        <w:rPr>
          <w:rFonts w:ascii="Times New Roman" w:hAnsi="Times New Roman"/>
          <w:sz w:val="24"/>
          <w:szCs w:val="24"/>
        </w:rPr>
        <w:t>šanas</w:t>
      </w:r>
      <w:r w:rsidRPr="00DC7E85">
        <w:rPr>
          <w:rFonts w:ascii="Times New Roman" w:hAnsi="Times New Roman"/>
          <w:sz w:val="24"/>
          <w:szCs w:val="24"/>
        </w:rPr>
        <w:t xml:space="preserve"> līguma </w:t>
      </w:r>
      <w:r w:rsidRPr="00AB7570">
        <w:rPr>
          <w:rFonts w:ascii="Times New Roman" w:hAnsi="Times New Roman"/>
          <w:sz w:val="24"/>
          <w:szCs w:val="24"/>
        </w:rPr>
        <w:t xml:space="preserve">izpildītāju, kurš spēs nodrošināt Nolikuma </w:t>
      </w:r>
      <w:r w:rsidR="0007140C" w:rsidRPr="00516339">
        <w:rPr>
          <w:rFonts w:ascii="Times New Roman" w:hAnsi="Times New Roman"/>
          <w:sz w:val="24"/>
          <w:szCs w:val="24"/>
        </w:rPr>
        <w:t xml:space="preserve">pielikumā </w:t>
      </w:r>
      <w:r w:rsidR="001B73D3" w:rsidRPr="00516339">
        <w:rPr>
          <w:rFonts w:ascii="Times New Roman" w:hAnsi="Times New Roman"/>
          <w:sz w:val="24"/>
          <w:szCs w:val="24"/>
        </w:rPr>
        <w:t>esoš</w:t>
      </w:r>
      <w:r w:rsidR="00AB7570" w:rsidRPr="00516339">
        <w:rPr>
          <w:rFonts w:ascii="Times New Roman" w:hAnsi="Times New Roman"/>
          <w:sz w:val="24"/>
          <w:szCs w:val="24"/>
        </w:rPr>
        <w:t>ā</w:t>
      </w:r>
      <w:r w:rsidR="001B73D3" w:rsidRPr="00516339">
        <w:rPr>
          <w:rFonts w:ascii="Times New Roman" w:hAnsi="Times New Roman"/>
          <w:sz w:val="24"/>
          <w:szCs w:val="24"/>
        </w:rPr>
        <w:t xml:space="preserve"> Deleģēšanas līguma </w:t>
      </w:r>
      <w:r w:rsidRPr="00AB7570">
        <w:rPr>
          <w:rFonts w:ascii="Times New Roman" w:hAnsi="Times New Roman"/>
          <w:sz w:val="24"/>
          <w:szCs w:val="24"/>
        </w:rPr>
        <w:t>1. pielikumā</w:t>
      </w:r>
      <w:r w:rsidRPr="00793391">
        <w:rPr>
          <w:rFonts w:ascii="Times New Roman" w:hAnsi="Times New Roman"/>
          <w:sz w:val="24"/>
          <w:szCs w:val="24"/>
        </w:rPr>
        <w:t xml:space="preserve"> </w:t>
      </w:r>
      <w:r w:rsidRPr="00DC7033">
        <w:rPr>
          <w:rFonts w:ascii="Times New Roman" w:hAnsi="Times New Roman"/>
          <w:sz w:val="24"/>
          <w:szCs w:val="24"/>
        </w:rPr>
        <w:t>minēto uzdevumu efek</w:t>
      </w:r>
      <w:r w:rsidRPr="00DC4483">
        <w:rPr>
          <w:rFonts w:ascii="Times New Roman" w:hAnsi="Times New Roman"/>
          <w:sz w:val="24"/>
          <w:szCs w:val="24"/>
        </w:rPr>
        <w:t>t</w:t>
      </w:r>
      <w:r w:rsidRPr="00360BA0">
        <w:rPr>
          <w:rFonts w:ascii="Times New Roman" w:hAnsi="Times New Roman"/>
          <w:sz w:val="24"/>
          <w:szCs w:val="24"/>
        </w:rPr>
        <w:t>ī</w:t>
      </w:r>
      <w:r w:rsidRPr="001E7C0C">
        <w:rPr>
          <w:rFonts w:ascii="Times New Roman" w:hAnsi="Times New Roman"/>
          <w:sz w:val="24"/>
          <w:szCs w:val="24"/>
        </w:rPr>
        <w:t>v</w:t>
      </w:r>
      <w:r w:rsidRPr="00DC7E85">
        <w:rPr>
          <w:rFonts w:ascii="Times New Roman" w:hAnsi="Times New Roman"/>
          <w:sz w:val="24"/>
          <w:szCs w:val="24"/>
        </w:rPr>
        <w:t>āk</w:t>
      </w:r>
      <w:r>
        <w:rPr>
          <w:rFonts w:ascii="Times New Roman" w:hAnsi="Times New Roman"/>
          <w:sz w:val="24"/>
          <w:szCs w:val="24"/>
        </w:rPr>
        <w:t>u izpildi</w:t>
      </w:r>
      <w:r w:rsidRPr="00DC7E85">
        <w:rPr>
          <w:rFonts w:ascii="Times New Roman" w:hAnsi="Times New Roman"/>
          <w:sz w:val="24"/>
          <w:szCs w:val="24"/>
        </w:rPr>
        <w:t xml:space="preserve">. </w:t>
      </w:r>
    </w:p>
    <w:p w14:paraId="291F6F81" w14:textId="77777777" w:rsidR="003B454A" w:rsidRPr="00A14E55" w:rsidRDefault="003B454A">
      <w:pPr>
        <w:pStyle w:val="ListParagraph"/>
        <w:numPr>
          <w:ilvl w:val="1"/>
          <w:numId w:val="2"/>
        </w:numPr>
        <w:tabs>
          <w:tab w:val="left" w:pos="426"/>
        </w:tabs>
        <w:spacing w:after="60" w:line="240" w:lineRule="auto"/>
        <w:ind w:left="425" w:hanging="425"/>
        <w:jc w:val="both"/>
      </w:pPr>
      <w:r w:rsidRPr="00A14E55">
        <w:rPr>
          <w:rFonts w:ascii="Times New Roman" w:hAnsi="Times New Roman"/>
          <w:sz w:val="24"/>
          <w:szCs w:val="24"/>
        </w:rPr>
        <w:t>Konkurss tiek organizēts,</w:t>
      </w:r>
      <w:r w:rsidR="00740E4A">
        <w:rPr>
          <w:rFonts w:ascii="Times New Roman" w:hAnsi="Times New Roman"/>
          <w:sz w:val="24"/>
          <w:szCs w:val="24"/>
        </w:rPr>
        <w:t xml:space="preserve"> </w:t>
      </w:r>
      <w:r w:rsidR="009372FB">
        <w:rPr>
          <w:rFonts w:ascii="Times New Roman" w:hAnsi="Times New Roman"/>
          <w:sz w:val="24"/>
          <w:szCs w:val="24"/>
        </w:rPr>
        <w:t xml:space="preserve">pamatojoties </w:t>
      </w:r>
      <w:r w:rsidR="00740E4A">
        <w:rPr>
          <w:rFonts w:ascii="Times New Roman" w:hAnsi="Times New Roman"/>
          <w:sz w:val="24"/>
          <w:szCs w:val="24"/>
        </w:rPr>
        <w:t>uz Ministru kabineta 2012.</w:t>
      </w:r>
      <w:r w:rsidR="00B97644">
        <w:rPr>
          <w:rFonts w:ascii="Times New Roman" w:hAnsi="Times New Roman"/>
          <w:sz w:val="24"/>
          <w:szCs w:val="24"/>
        </w:rPr>
        <w:t xml:space="preserve"> </w:t>
      </w:r>
      <w:r w:rsidR="00740E4A">
        <w:rPr>
          <w:rFonts w:ascii="Times New Roman" w:hAnsi="Times New Roman"/>
          <w:sz w:val="24"/>
          <w:szCs w:val="24"/>
        </w:rPr>
        <w:t>gada 11.</w:t>
      </w:r>
      <w:r w:rsidR="00B97644">
        <w:rPr>
          <w:rFonts w:ascii="Times New Roman" w:hAnsi="Times New Roman"/>
          <w:sz w:val="24"/>
          <w:szCs w:val="24"/>
        </w:rPr>
        <w:t xml:space="preserve"> </w:t>
      </w:r>
      <w:r w:rsidR="00740E4A">
        <w:rPr>
          <w:rFonts w:ascii="Times New Roman" w:hAnsi="Times New Roman"/>
          <w:sz w:val="24"/>
          <w:szCs w:val="24"/>
        </w:rPr>
        <w:t>decembra noteikumu Nr.</w:t>
      </w:r>
      <w:r w:rsidR="00B97644">
        <w:rPr>
          <w:rFonts w:ascii="Times New Roman" w:hAnsi="Times New Roman"/>
          <w:sz w:val="24"/>
          <w:szCs w:val="24"/>
        </w:rPr>
        <w:t xml:space="preserve"> </w:t>
      </w:r>
      <w:r w:rsidR="00740E4A">
        <w:rPr>
          <w:rFonts w:ascii="Times New Roman" w:hAnsi="Times New Roman"/>
          <w:sz w:val="24"/>
          <w:szCs w:val="24"/>
        </w:rPr>
        <w:t>857 “Latvijas Investīciju un attīstības aģentūras nolikums” 6.10. punkt</w:t>
      </w:r>
      <w:r w:rsidR="004B34E7">
        <w:rPr>
          <w:rFonts w:ascii="Times New Roman" w:hAnsi="Times New Roman"/>
          <w:sz w:val="24"/>
          <w:szCs w:val="24"/>
        </w:rPr>
        <w:t>ā noteikt</w:t>
      </w:r>
      <w:r w:rsidR="009372FB">
        <w:rPr>
          <w:rFonts w:ascii="Times New Roman" w:hAnsi="Times New Roman"/>
          <w:sz w:val="24"/>
          <w:szCs w:val="24"/>
        </w:rPr>
        <w:t>o, kas paredz</w:t>
      </w:r>
      <w:r w:rsidR="00740E4A">
        <w:rPr>
          <w:rFonts w:ascii="Times New Roman" w:hAnsi="Times New Roman"/>
          <w:sz w:val="24"/>
          <w:szCs w:val="24"/>
        </w:rPr>
        <w:t xml:space="preserve"> Latvijas Investīciju un attīstības aģentūrai (turpmāk </w:t>
      </w:r>
      <w:r w:rsidR="00B97644">
        <w:rPr>
          <w:rFonts w:ascii="Times New Roman" w:hAnsi="Times New Roman"/>
          <w:sz w:val="24"/>
          <w:szCs w:val="24"/>
        </w:rPr>
        <w:t xml:space="preserve">tekstā </w:t>
      </w:r>
      <w:r w:rsidR="00740E4A">
        <w:rPr>
          <w:rFonts w:ascii="Times New Roman" w:hAnsi="Times New Roman"/>
          <w:sz w:val="24"/>
          <w:szCs w:val="24"/>
        </w:rPr>
        <w:t xml:space="preserve">– LIAA) </w:t>
      </w:r>
      <w:r w:rsidR="006776FE">
        <w:rPr>
          <w:rFonts w:ascii="Times New Roman" w:hAnsi="Times New Roman"/>
          <w:sz w:val="24"/>
          <w:szCs w:val="24"/>
        </w:rPr>
        <w:t xml:space="preserve">tiesības </w:t>
      </w:r>
      <w:r w:rsidR="00740E4A">
        <w:rPr>
          <w:rFonts w:ascii="Times New Roman" w:hAnsi="Times New Roman"/>
          <w:sz w:val="24"/>
          <w:szCs w:val="24"/>
        </w:rPr>
        <w:t>Valsts pārvaldes iekārtas likumā noteiktajā kārtībā deleģēt privātpersonai pārstāvniecīb</w:t>
      </w:r>
      <w:r w:rsidR="006776FE">
        <w:rPr>
          <w:rFonts w:ascii="Times New Roman" w:hAnsi="Times New Roman"/>
          <w:sz w:val="24"/>
          <w:szCs w:val="24"/>
        </w:rPr>
        <w:t>as</w:t>
      </w:r>
      <w:r w:rsidR="00740E4A">
        <w:rPr>
          <w:rFonts w:ascii="Times New Roman" w:hAnsi="Times New Roman"/>
          <w:sz w:val="24"/>
          <w:szCs w:val="24"/>
        </w:rPr>
        <w:t xml:space="preserve"> </w:t>
      </w:r>
      <w:r w:rsidR="00A55615">
        <w:rPr>
          <w:rFonts w:ascii="Times New Roman" w:hAnsi="Times New Roman"/>
          <w:sz w:val="24"/>
          <w:szCs w:val="24"/>
        </w:rPr>
        <w:t xml:space="preserve">ārvalstīs </w:t>
      </w:r>
      <w:r w:rsidR="00740E4A">
        <w:rPr>
          <w:rFonts w:ascii="Times New Roman" w:hAnsi="Times New Roman"/>
          <w:sz w:val="24"/>
          <w:szCs w:val="24"/>
        </w:rPr>
        <w:t>darbīb</w:t>
      </w:r>
      <w:r w:rsidR="006776FE">
        <w:rPr>
          <w:rFonts w:ascii="Times New Roman" w:hAnsi="Times New Roman"/>
          <w:sz w:val="24"/>
          <w:szCs w:val="24"/>
        </w:rPr>
        <w:t>as</w:t>
      </w:r>
      <w:r w:rsidR="00740E4A">
        <w:rPr>
          <w:rFonts w:ascii="Times New Roman" w:hAnsi="Times New Roman"/>
          <w:sz w:val="24"/>
          <w:szCs w:val="24"/>
        </w:rPr>
        <w:t xml:space="preserve"> </w:t>
      </w:r>
      <w:r w:rsidR="006776FE">
        <w:rPr>
          <w:rFonts w:ascii="Times New Roman" w:hAnsi="Times New Roman"/>
          <w:sz w:val="24"/>
          <w:szCs w:val="24"/>
        </w:rPr>
        <w:t>nodrošināšanu</w:t>
      </w:r>
      <w:r w:rsidR="00740E4A">
        <w:rPr>
          <w:rFonts w:ascii="Times New Roman" w:hAnsi="Times New Roman"/>
          <w:sz w:val="24"/>
          <w:szCs w:val="24"/>
        </w:rPr>
        <w:t xml:space="preserve">, noslēdzot deleģēšanas līgumu. </w:t>
      </w:r>
    </w:p>
    <w:p w14:paraId="360568D4" w14:textId="77777777" w:rsidR="00011408" w:rsidRDefault="00011408" w:rsidP="00FB3A5B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Konkursā var piedalīties </w:t>
      </w:r>
      <w:r w:rsidR="005F0F9E">
        <w:rPr>
          <w:rFonts w:ascii="Times New Roman" w:hAnsi="Times New Roman"/>
          <w:sz w:val="24"/>
          <w:szCs w:val="24"/>
        </w:rPr>
        <w:t>jebkura fiziska persona.</w:t>
      </w:r>
    </w:p>
    <w:p w14:paraId="08935301" w14:textId="77777777" w:rsidR="00FB3A5B" w:rsidRPr="00CB2622" w:rsidRDefault="00FB3A5B" w:rsidP="00CB2622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026A"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>organizē LIAA.</w:t>
      </w:r>
    </w:p>
    <w:p w14:paraId="16E3F381" w14:textId="77777777" w:rsidR="003B454A" w:rsidRPr="00740E4A" w:rsidRDefault="0063321E" w:rsidP="007A2A99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2A99">
        <w:rPr>
          <w:rFonts w:ascii="Times New Roman" w:hAnsi="Times New Roman"/>
          <w:sz w:val="24"/>
          <w:szCs w:val="24"/>
        </w:rPr>
        <w:t xml:space="preserve">Pretendentu </w:t>
      </w:r>
      <w:r w:rsidR="003B454A" w:rsidRPr="007A2A99">
        <w:rPr>
          <w:rFonts w:ascii="Times New Roman" w:hAnsi="Times New Roman"/>
          <w:sz w:val="24"/>
          <w:szCs w:val="24"/>
        </w:rPr>
        <w:t xml:space="preserve">vērtēšanu veic </w:t>
      </w:r>
      <w:r w:rsidR="002E61AE">
        <w:rPr>
          <w:rFonts w:ascii="Times New Roman" w:hAnsi="Times New Roman"/>
          <w:sz w:val="24"/>
          <w:szCs w:val="24"/>
        </w:rPr>
        <w:t xml:space="preserve">Konkursa </w:t>
      </w:r>
      <w:r w:rsidR="003B454A" w:rsidRPr="007A2A99">
        <w:rPr>
          <w:rFonts w:ascii="Times New Roman" w:hAnsi="Times New Roman"/>
          <w:sz w:val="24"/>
          <w:szCs w:val="24"/>
        </w:rPr>
        <w:t>komisija</w:t>
      </w:r>
      <w:r w:rsidR="00B56CB4">
        <w:rPr>
          <w:rFonts w:ascii="Times New Roman" w:hAnsi="Times New Roman"/>
          <w:sz w:val="24"/>
          <w:szCs w:val="24"/>
        </w:rPr>
        <w:t>, kas izveidota ar LIAA direktora rīkojumu</w:t>
      </w:r>
      <w:r w:rsidR="00C10DE8">
        <w:rPr>
          <w:rFonts w:ascii="Times New Roman" w:hAnsi="Times New Roman"/>
          <w:sz w:val="24"/>
          <w:szCs w:val="24"/>
        </w:rPr>
        <w:t>.</w:t>
      </w:r>
    </w:p>
    <w:p w14:paraId="420160CC" w14:textId="77777777" w:rsidR="00740E4A" w:rsidRPr="007A2A99" w:rsidRDefault="009B6E11" w:rsidP="007A2A99">
      <w:pPr>
        <w:pStyle w:val="ListParagraph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Deleģēšanas līgums par Pārstāvniecības darbības nodrošināšanu</w:t>
      </w:r>
      <w:r w:rsidR="00740E4A">
        <w:rPr>
          <w:rFonts w:ascii="Times New Roman" w:hAnsi="Times New Roman"/>
          <w:sz w:val="24"/>
          <w:szCs w:val="24"/>
        </w:rPr>
        <w:t xml:space="preserve"> </w:t>
      </w:r>
      <w:r w:rsidR="00B048F9">
        <w:rPr>
          <w:rFonts w:ascii="Times New Roman" w:hAnsi="Times New Roman"/>
          <w:sz w:val="24"/>
          <w:szCs w:val="24"/>
        </w:rPr>
        <w:t xml:space="preserve">tiek slēgts uz </w:t>
      </w:r>
      <w:r w:rsidR="00564175">
        <w:rPr>
          <w:rFonts w:ascii="Times New Roman" w:hAnsi="Times New Roman"/>
          <w:sz w:val="24"/>
          <w:szCs w:val="24"/>
        </w:rPr>
        <w:t>trijiem</w:t>
      </w:r>
      <w:r w:rsidR="00B048F9">
        <w:rPr>
          <w:rFonts w:ascii="Times New Roman" w:hAnsi="Times New Roman"/>
          <w:sz w:val="24"/>
          <w:szCs w:val="24"/>
        </w:rPr>
        <w:t xml:space="preserve"> gadiem</w:t>
      </w:r>
      <w:r w:rsidR="00A2330B">
        <w:rPr>
          <w:rFonts w:ascii="Times New Roman" w:hAnsi="Times New Roman"/>
          <w:sz w:val="24"/>
          <w:szCs w:val="24"/>
        </w:rPr>
        <w:t>.</w:t>
      </w:r>
    </w:p>
    <w:p w14:paraId="49EB5025" w14:textId="77777777" w:rsidR="007A2A99" w:rsidRPr="007A2A99" w:rsidRDefault="007A2A99" w:rsidP="007A2A99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636E73B5" w14:textId="77777777" w:rsidR="003B454A" w:rsidRPr="00A14E55" w:rsidRDefault="0063321E">
      <w:pPr>
        <w:pStyle w:val="ListParagraph"/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/>
          <w:b/>
          <w:bCs/>
          <w:iCs/>
          <w:sz w:val="24"/>
          <w:szCs w:val="24"/>
        </w:rPr>
        <w:t>PRETENDENTIEM</w:t>
      </w:r>
      <w:r w:rsidRPr="00A14E5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B454A" w:rsidRPr="00A14E55">
        <w:rPr>
          <w:rFonts w:ascii="Times New Roman" w:hAnsi="Times New Roman"/>
          <w:b/>
          <w:bCs/>
          <w:iCs/>
          <w:sz w:val="24"/>
          <w:szCs w:val="24"/>
        </w:rPr>
        <w:t>IZVIRZĀMĀS PRASĪBAS</w:t>
      </w:r>
    </w:p>
    <w:p w14:paraId="1F59BF8C" w14:textId="77777777" w:rsidR="003B454A" w:rsidRPr="00A14E55" w:rsidRDefault="003B454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161AB3" w14:textId="77777777" w:rsidR="003B454A" w:rsidRPr="00A14E55" w:rsidRDefault="00883C83" w:rsidP="007B603D">
      <w:pPr>
        <w:pStyle w:val="BodyTextIndent"/>
        <w:numPr>
          <w:ilvl w:val="1"/>
          <w:numId w:val="2"/>
        </w:numPr>
        <w:tabs>
          <w:tab w:val="num" w:pos="426"/>
        </w:tabs>
        <w:ind w:left="426" w:hanging="426"/>
      </w:pPr>
      <w:r>
        <w:rPr>
          <w:b/>
          <w:bCs/>
          <w:i w:val="0"/>
        </w:rPr>
        <w:t>Konkursam var pieteikties pretendenti, kuri atbilst zemāk minētajām prasībām</w:t>
      </w:r>
      <w:r w:rsidR="003B454A" w:rsidRPr="00A14E55">
        <w:rPr>
          <w:b/>
          <w:bCs/>
          <w:i w:val="0"/>
        </w:rPr>
        <w:t>:</w:t>
      </w:r>
    </w:p>
    <w:p w14:paraId="580B31BF" w14:textId="3F880E9B" w:rsidR="003C4949" w:rsidRPr="007A2A99" w:rsidRDefault="00883C83" w:rsidP="4FB86B35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 w:rsidRPr="4FB86B35">
        <w:rPr>
          <w:i w:val="0"/>
          <w:iCs w:val="0"/>
        </w:rPr>
        <w:t>iegūta a</w:t>
      </w:r>
      <w:r w:rsidR="003C4949" w:rsidRPr="4FB86B35">
        <w:rPr>
          <w:i w:val="0"/>
          <w:iCs w:val="0"/>
        </w:rPr>
        <w:t xml:space="preserve">ugstākā akadēmiskā vai otrā līmeņa profesionālā augstākā izglītība </w:t>
      </w:r>
      <w:r w:rsidR="004E12B6">
        <w:rPr>
          <w:i w:val="0"/>
          <w:iCs w:val="0"/>
        </w:rPr>
        <w:t>vadības zinībās, ekonomikā, uzņēmējdarbībā, finansēs, tiesību zinātnēs, socioloģijā, politikas zinātnē vai inženierzinātnēs.</w:t>
      </w:r>
    </w:p>
    <w:p w14:paraId="40805BBB" w14:textId="237CED5A" w:rsidR="003C4949" w:rsidRPr="007A2A99" w:rsidRDefault="00B95051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>
        <w:rPr>
          <w:i w:val="0"/>
          <w:iCs w:val="0"/>
        </w:rPr>
        <w:t xml:space="preserve">vēlama </w:t>
      </w:r>
      <w:r w:rsidR="00883C83">
        <w:rPr>
          <w:i w:val="0"/>
          <w:iCs w:val="0"/>
        </w:rPr>
        <w:t>d</w:t>
      </w:r>
      <w:r w:rsidR="003C4949" w:rsidRPr="007A2A99">
        <w:rPr>
          <w:i w:val="0"/>
          <w:iCs w:val="0"/>
        </w:rPr>
        <w:t>arba pieredze starptautiskajā uzņēmējdarbībā,</w:t>
      </w:r>
      <w:r w:rsidR="00A92DEF">
        <w:rPr>
          <w:i w:val="0"/>
          <w:iCs w:val="0"/>
        </w:rPr>
        <w:t xml:space="preserve"> </w:t>
      </w:r>
      <w:r w:rsidR="003C4949" w:rsidRPr="007A2A99">
        <w:rPr>
          <w:i w:val="0"/>
          <w:iCs w:val="0"/>
        </w:rPr>
        <w:t xml:space="preserve">mārketingā vai </w:t>
      </w:r>
      <w:r w:rsidR="009C2297">
        <w:rPr>
          <w:i w:val="0"/>
          <w:iCs w:val="0"/>
        </w:rPr>
        <w:t xml:space="preserve">komercdarbībā </w:t>
      </w:r>
      <w:r w:rsidR="003C4949" w:rsidRPr="007A2A99">
        <w:rPr>
          <w:i w:val="0"/>
          <w:iCs w:val="0"/>
        </w:rPr>
        <w:t>(vismaz trīs gadi) un darba pieredze vadošā amatā (vismaz trīs gadi)</w:t>
      </w:r>
      <w:r w:rsidR="006455EB">
        <w:rPr>
          <w:i w:val="0"/>
          <w:iCs w:val="0"/>
        </w:rPr>
        <w:t>;</w:t>
      </w:r>
    </w:p>
    <w:p w14:paraId="174BEBA1" w14:textId="77777777" w:rsidR="003C4949" w:rsidRPr="00EB0013" w:rsidRDefault="006455EB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 w:rsidRPr="00EB0013">
        <w:rPr>
          <w:i w:val="0"/>
          <w:iCs w:val="0"/>
        </w:rPr>
        <w:t xml:space="preserve">vēlama darba </w:t>
      </w:r>
      <w:r w:rsidR="003C4949" w:rsidRPr="00EB0013">
        <w:rPr>
          <w:i w:val="0"/>
          <w:iCs w:val="0"/>
        </w:rPr>
        <w:t xml:space="preserve">pieredze </w:t>
      </w:r>
      <w:r w:rsidR="009B6E11" w:rsidRPr="00EB0013">
        <w:rPr>
          <w:bCs/>
          <w:i w:val="0"/>
          <w:iCs w:val="0"/>
        </w:rPr>
        <w:t>Itālijas</w:t>
      </w:r>
      <w:r w:rsidR="00EF78A0" w:rsidRPr="00EB0013">
        <w:rPr>
          <w:i w:val="0"/>
          <w:iCs w:val="0"/>
        </w:rPr>
        <w:t xml:space="preserve"> </w:t>
      </w:r>
      <w:r w:rsidR="009C2297" w:rsidRPr="00EB0013">
        <w:rPr>
          <w:i w:val="0"/>
          <w:iCs w:val="0"/>
        </w:rPr>
        <w:t>uzņēmējdarbības</w:t>
      </w:r>
      <w:r w:rsidR="008C01B9" w:rsidRPr="00EB0013">
        <w:rPr>
          <w:i w:val="0"/>
          <w:iCs w:val="0"/>
        </w:rPr>
        <w:t xml:space="preserve"> vidē;</w:t>
      </w:r>
      <w:r w:rsidRPr="00EB0013">
        <w:rPr>
          <w:i w:val="0"/>
          <w:iCs w:val="0"/>
        </w:rPr>
        <w:t xml:space="preserve"> </w:t>
      </w:r>
    </w:p>
    <w:p w14:paraId="569B3908" w14:textId="754FEC45" w:rsidR="003C4949" w:rsidRDefault="00BE3FFE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>
        <w:rPr>
          <w:i w:val="0"/>
          <w:iCs w:val="0"/>
        </w:rPr>
        <w:t>z</w:t>
      </w:r>
      <w:r w:rsidR="003C4949" w:rsidRPr="007A2A99">
        <w:rPr>
          <w:i w:val="0"/>
          <w:iCs w:val="0"/>
        </w:rPr>
        <w:t>ināšanas par valsts pārvaldes darbību</w:t>
      </w:r>
      <w:r w:rsidR="00BB3FD2">
        <w:rPr>
          <w:i w:val="0"/>
          <w:iCs w:val="0"/>
        </w:rPr>
        <w:t xml:space="preserve"> Latvijā</w:t>
      </w:r>
      <w:r w:rsidR="003C4949" w:rsidRPr="007A2A99">
        <w:rPr>
          <w:i w:val="0"/>
          <w:iCs w:val="0"/>
        </w:rPr>
        <w:t xml:space="preserve"> un prasme </w:t>
      </w:r>
      <w:r w:rsidR="00C3270B">
        <w:rPr>
          <w:i w:val="0"/>
          <w:iCs w:val="0"/>
        </w:rPr>
        <w:t>p</w:t>
      </w:r>
      <w:r w:rsidR="003C4949" w:rsidRPr="007A2A99">
        <w:rPr>
          <w:i w:val="0"/>
          <w:iCs w:val="0"/>
        </w:rPr>
        <w:t>ielietot praktiskajā</w:t>
      </w:r>
      <w:r w:rsidR="003C4949">
        <w:rPr>
          <w:i w:val="0"/>
          <w:iCs w:val="0"/>
        </w:rPr>
        <w:t xml:space="preserve"> darbībā saistošos normatīvos aktus</w:t>
      </w:r>
      <w:r w:rsidR="00C3270B">
        <w:rPr>
          <w:i w:val="0"/>
          <w:iCs w:val="0"/>
        </w:rPr>
        <w:t>;</w:t>
      </w:r>
    </w:p>
    <w:p w14:paraId="1BE7D4EE" w14:textId="1DBF06D6" w:rsidR="003C4949" w:rsidRDefault="00C3270B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>
        <w:rPr>
          <w:i w:val="0"/>
          <w:iCs w:val="0"/>
        </w:rPr>
        <w:t>z</w:t>
      </w:r>
      <w:r w:rsidR="003C4949">
        <w:rPr>
          <w:i w:val="0"/>
          <w:iCs w:val="0"/>
        </w:rPr>
        <w:t>inā</w:t>
      </w:r>
      <w:r w:rsidR="002933AF">
        <w:rPr>
          <w:i w:val="0"/>
          <w:iCs w:val="0"/>
        </w:rPr>
        <w:t xml:space="preserve">šanas par </w:t>
      </w:r>
      <w:r w:rsidR="009C2297">
        <w:rPr>
          <w:i w:val="0"/>
          <w:iCs w:val="0"/>
        </w:rPr>
        <w:t>uzņēmējdarbību</w:t>
      </w:r>
      <w:r w:rsidR="002933AF">
        <w:rPr>
          <w:i w:val="0"/>
          <w:iCs w:val="0"/>
        </w:rPr>
        <w:t xml:space="preserve"> un tās tiesisko vi</w:t>
      </w:r>
      <w:r w:rsidR="00F41B8C">
        <w:rPr>
          <w:i w:val="0"/>
          <w:iCs w:val="0"/>
        </w:rPr>
        <w:t>d</w:t>
      </w:r>
      <w:r w:rsidR="002933AF">
        <w:rPr>
          <w:i w:val="0"/>
          <w:iCs w:val="0"/>
        </w:rPr>
        <w:t>i</w:t>
      </w:r>
      <w:r w:rsidR="00561F19">
        <w:rPr>
          <w:i w:val="0"/>
          <w:iCs w:val="0"/>
        </w:rPr>
        <w:t xml:space="preserve"> Latvijā</w:t>
      </w:r>
      <w:r w:rsidR="002933AF">
        <w:rPr>
          <w:i w:val="0"/>
          <w:iCs w:val="0"/>
        </w:rPr>
        <w:t xml:space="preserve"> (t</w:t>
      </w:r>
      <w:r w:rsidR="006776FE">
        <w:rPr>
          <w:i w:val="0"/>
          <w:iCs w:val="0"/>
        </w:rPr>
        <w:t>ai skaitā</w:t>
      </w:r>
      <w:r w:rsidR="002933AF">
        <w:rPr>
          <w:i w:val="0"/>
          <w:iCs w:val="0"/>
        </w:rPr>
        <w:t xml:space="preserve"> par valsts atbalstu </w:t>
      </w:r>
      <w:r w:rsidR="009C2297">
        <w:rPr>
          <w:i w:val="0"/>
          <w:iCs w:val="0"/>
        </w:rPr>
        <w:t>uzņēmējdarbībai</w:t>
      </w:r>
      <w:r w:rsidR="002933AF">
        <w:rPr>
          <w:i w:val="0"/>
          <w:iCs w:val="0"/>
        </w:rPr>
        <w:t>)</w:t>
      </w:r>
      <w:r>
        <w:rPr>
          <w:i w:val="0"/>
          <w:iCs w:val="0"/>
        </w:rPr>
        <w:t>;</w:t>
      </w:r>
    </w:p>
    <w:p w14:paraId="27E06CF4" w14:textId="77777777" w:rsidR="008C01B9" w:rsidRPr="00EB0013" w:rsidRDefault="008C01B9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 w:rsidRPr="00EB0013">
        <w:rPr>
          <w:i w:val="0"/>
          <w:iCs w:val="0"/>
        </w:rPr>
        <w:t>vēlamas zināšanas par</w:t>
      </w:r>
      <w:r w:rsidR="00B97644" w:rsidRPr="00EB0013">
        <w:rPr>
          <w:rFonts w:cs="Helvetica"/>
          <w:bCs/>
          <w:i w:val="0"/>
          <w:iCs w:val="0"/>
          <w:sz w:val="20"/>
          <w:szCs w:val="20"/>
          <w:lang w:eastAsia="lv-LV"/>
        </w:rPr>
        <w:t xml:space="preserve"> </w:t>
      </w:r>
      <w:r w:rsidR="009B6E11" w:rsidRPr="00EB0013">
        <w:rPr>
          <w:bCs/>
          <w:i w:val="0"/>
          <w:iCs w:val="0"/>
        </w:rPr>
        <w:t>Itālijas</w:t>
      </w:r>
      <w:r w:rsidR="002F505C" w:rsidRPr="00EB0013">
        <w:rPr>
          <w:bCs/>
          <w:i w:val="0"/>
          <w:iCs w:val="0"/>
        </w:rPr>
        <w:t xml:space="preserve"> </w:t>
      </w:r>
      <w:r w:rsidRPr="00EB0013">
        <w:rPr>
          <w:i w:val="0"/>
          <w:iCs w:val="0"/>
        </w:rPr>
        <w:t>uzņēmējdarbības</w:t>
      </w:r>
      <w:r w:rsidR="009C2297" w:rsidRPr="00EB0013">
        <w:rPr>
          <w:i w:val="0"/>
          <w:iCs w:val="0"/>
        </w:rPr>
        <w:t xml:space="preserve"> un komercdarbības </w:t>
      </w:r>
      <w:r w:rsidRPr="00EB0013">
        <w:rPr>
          <w:i w:val="0"/>
          <w:iCs w:val="0"/>
        </w:rPr>
        <w:t>vidi;</w:t>
      </w:r>
    </w:p>
    <w:p w14:paraId="67C092D9" w14:textId="77777777" w:rsidR="002933AF" w:rsidRDefault="002933AF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>
        <w:rPr>
          <w:i w:val="0"/>
          <w:iCs w:val="0"/>
        </w:rPr>
        <w:t>latviešu valodas zināšanas</w:t>
      </w:r>
      <w:r w:rsidR="00BB3FD2">
        <w:rPr>
          <w:i w:val="0"/>
          <w:iCs w:val="0"/>
        </w:rPr>
        <w:t xml:space="preserve"> vismaz</w:t>
      </w:r>
      <w:r w:rsidR="00BF3CEC">
        <w:rPr>
          <w:i w:val="0"/>
          <w:iCs w:val="0"/>
        </w:rPr>
        <w:t xml:space="preserve"> </w:t>
      </w:r>
      <w:r w:rsidR="009C2297">
        <w:rPr>
          <w:i w:val="0"/>
          <w:iCs w:val="0"/>
        </w:rPr>
        <w:t>C1</w:t>
      </w:r>
      <w:r w:rsidR="00BB3FD2">
        <w:rPr>
          <w:i w:val="0"/>
          <w:iCs w:val="0"/>
        </w:rPr>
        <w:t xml:space="preserve"> līmenī</w:t>
      </w:r>
      <w:r w:rsidR="00D84F89" w:rsidRPr="00D84F89">
        <w:t xml:space="preserve"> </w:t>
      </w:r>
      <w:r w:rsidR="00D84F89" w:rsidRPr="00D84F89">
        <w:rPr>
          <w:i w:val="0"/>
          <w:iCs w:val="0"/>
        </w:rPr>
        <w:t>atbilstoši Eiropas kopīgajām nostādnēm valodu apguvei</w:t>
      </w:r>
      <w:r w:rsidR="00BB3FD2">
        <w:rPr>
          <w:i w:val="0"/>
          <w:iCs w:val="0"/>
        </w:rPr>
        <w:t>;</w:t>
      </w:r>
    </w:p>
    <w:p w14:paraId="61CE703D" w14:textId="77777777" w:rsidR="00C3270B" w:rsidRPr="007A2A99" w:rsidRDefault="00C3270B" w:rsidP="4FB86B35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 w:rsidRPr="4FB86B35">
        <w:rPr>
          <w:i w:val="0"/>
          <w:iCs w:val="0"/>
        </w:rPr>
        <w:t>a</w:t>
      </w:r>
      <w:r w:rsidR="002933AF" w:rsidRPr="4FB86B35">
        <w:rPr>
          <w:i w:val="0"/>
          <w:iCs w:val="0"/>
        </w:rPr>
        <w:t xml:space="preserve">ngļu </w:t>
      </w:r>
      <w:r w:rsidR="00710A1E" w:rsidRPr="4FB86B35">
        <w:rPr>
          <w:i w:val="0"/>
          <w:iCs w:val="0"/>
        </w:rPr>
        <w:t xml:space="preserve">valodas zināšanas </w:t>
      </w:r>
      <w:r w:rsidRPr="4FB86B35">
        <w:rPr>
          <w:i w:val="0"/>
          <w:iCs w:val="0"/>
        </w:rPr>
        <w:t xml:space="preserve">vismaz </w:t>
      </w:r>
      <w:r w:rsidR="00710A1E" w:rsidRPr="4FB86B35">
        <w:rPr>
          <w:i w:val="0"/>
          <w:iCs w:val="0"/>
        </w:rPr>
        <w:t xml:space="preserve">C1 līmenī </w:t>
      </w:r>
      <w:r w:rsidR="002933AF" w:rsidRPr="4FB86B35">
        <w:rPr>
          <w:i w:val="0"/>
          <w:iCs w:val="0"/>
        </w:rPr>
        <w:t>atbilstoši Eiropas kopīgajām nostādnēm valodu apguvei</w:t>
      </w:r>
      <w:r w:rsidRPr="4FB86B35">
        <w:rPr>
          <w:i w:val="0"/>
          <w:iCs w:val="0"/>
        </w:rPr>
        <w:t>;</w:t>
      </w:r>
    </w:p>
    <w:p w14:paraId="2BD647C5" w14:textId="5064D1B3" w:rsidR="053C8C1C" w:rsidRDefault="053C8C1C" w:rsidP="4FB86B35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i w:val="0"/>
          <w:iCs w:val="0"/>
        </w:rPr>
      </w:pPr>
      <w:r w:rsidRPr="4FB86B35">
        <w:rPr>
          <w:i w:val="0"/>
          <w:iCs w:val="0"/>
        </w:rPr>
        <w:lastRenderedPageBreak/>
        <w:t xml:space="preserve">vēlamas </w:t>
      </w:r>
      <w:r w:rsidR="1A85914B" w:rsidRPr="4FB86B35">
        <w:rPr>
          <w:i w:val="0"/>
          <w:iCs w:val="0"/>
        </w:rPr>
        <w:t>itāļu valodas zināšanas vismaz C1 līmenī atbilstoši Eiropas kopīgajām nostādnēm valodu apguvei;</w:t>
      </w:r>
    </w:p>
    <w:p w14:paraId="47B4B318" w14:textId="77777777" w:rsidR="00C3270B" w:rsidRDefault="00C3270B" w:rsidP="00A47EC6">
      <w:pPr>
        <w:pStyle w:val="BodyTextIndent"/>
        <w:numPr>
          <w:ilvl w:val="2"/>
          <w:numId w:val="2"/>
        </w:numPr>
        <w:tabs>
          <w:tab w:val="left" w:pos="851"/>
        </w:tabs>
        <w:ind w:hanging="654"/>
      </w:pPr>
      <w:r w:rsidRPr="4FB86B35">
        <w:rPr>
          <w:i w:val="0"/>
          <w:iCs w:val="0"/>
        </w:rPr>
        <w:t>t</w:t>
      </w:r>
      <w:r w:rsidR="002933AF" w:rsidRPr="4FB86B35">
        <w:rPr>
          <w:i w:val="0"/>
          <w:iCs w:val="0"/>
        </w:rPr>
        <w:t>eicama</w:t>
      </w:r>
      <w:r w:rsidR="00A55615" w:rsidRPr="4FB86B35">
        <w:rPr>
          <w:i w:val="0"/>
          <w:iCs w:val="0"/>
        </w:rPr>
        <w:t>s</w:t>
      </w:r>
      <w:r w:rsidR="002933AF" w:rsidRPr="4FB86B35">
        <w:rPr>
          <w:i w:val="0"/>
          <w:iCs w:val="0"/>
        </w:rPr>
        <w:t xml:space="preserve"> prezentāciju </w:t>
      </w:r>
      <w:r w:rsidR="00A55615" w:rsidRPr="4FB86B35">
        <w:rPr>
          <w:i w:val="0"/>
          <w:iCs w:val="0"/>
        </w:rPr>
        <w:t>izstrādes</w:t>
      </w:r>
      <w:r w:rsidR="002933AF" w:rsidRPr="4FB86B35">
        <w:rPr>
          <w:i w:val="0"/>
          <w:iCs w:val="0"/>
        </w:rPr>
        <w:t xml:space="preserve"> un prezentēšanas prasme</w:t>
      </w:r>
      <w:r w:rsidR="00A55615" w:rsidRPr="4FB86B35">
        <w:rPr>
          <w:i w:val="0"/>
          <w:iCs w:val="0"/>
        </w:rPr>
        <w:t>s</w:t>
      </w:r>
      <w:r w:rsidRPr="4FB86B35">
        <w:rPr>
          <w:i w:val="0"/>
          <w:iCs w:val="0"/>
        </w:rPr>
        <w:t>;</w:t>
      </w:r>
      <w:r w:rsidR="002933AF">
        <w:t xml:space="preserve"> </w:t>
      </w:r>
    </w:p>
    <w:p w14:paraId="7A477EE0" w14:textId="77777777" w:rsidR="00B06FB6" w:rsidRPr="00A14E55" w:rsidRDefault="003B454A" w:rsidP="00A47EC6">
      <w:pPr>
        <w:pStyle w:val="BodyTextIndent"/>
        <w:numPr>
          <w:ilvl w:val="2"/>
          <w:numId w:val="2"/>
        </w:numPr>
        <w:tabs>
          <w:tab w:val="left" w:pos="851"/>
        </w:tabs>
        <w:ind w:hanging="654"/>
      </w:pPr>
      <w:r w:rsidRPr="4FB86B35">
        <w:rPr>
          <w:i w:val="0"/>
          <w:iCs w:val="0"/>
        </w:rPr>
        <w:t xml:space="preserve">spēja </w:t>
      </w:r>
      <w:r w:rsidR="002933AF" w:rsidRPr="4FB86B35">
        <w:rPr>
          <w:i w:val="0"/>
          <w:iCs w:val="0"/>
        </w:rPr>
        <w:t>patstāvīgi organizēt un</w:t>
      </w:r>
      <w:r w:rsidR="00A069A4" w:rsidRPr="4FB86B35">
        <w:rPr>
          <w:i w:val="0"/>
          <w:iCs w:val="0"/>
        </w:rPr>
        <w:t xml:space="preserve"> plānot </w:t>
      </w:r>
      <w:r w:rsidR="00F30A4A" w:rsidRPr="4FB86B35">
        <w:rPr>
          <w:i w:val="0"/>
          <w:iCs w:val="0"/>
        </w:rPr>
        <w:t xml:space="preserve">savu darbu, izpildīt veicamos uzdevumus </w:t>
      </w:r>
      <w:r w:rsidR="002933AF" w:rsidRPr="4FB86B35">
        <w:rPr>
          <w:i w:val="0"/>
          <w:iCs w:val="0"/>
        </w:rPr>
        <w:t>noteikt</w:t>
      </w:r>
      <w:r w:rsidR="00F30A4A" w:rsidRPr="4FB86B35">
        <w:rPr>
          <w:i w:val="0"/>
          <w:iCs w:val="0"/>
        </w:rPr>
        <w:t>ajos</w:t>
      </w:r>
      <w:r w:rsidR="002933AF" w:rsidRPr="4FB86B35">
        <w:rPr>
          <w:i w:val="0"/>
          <w:iCs w:val="0"/>
        </w:rPr>
        <w:t xml:space="preserve"> termiņ</w:t>
      </w:r>
      <w:r w:rsidR="00F30A4A" w:rsidRPr="4FB86B35">
        <w:rPr>
          <w:i w:val="0"/>
          <w:iCs w:val="0"/>
        </w:rPr>
        <w:t>os</w:t>
      </w:r>
      <w:r w:rsidRPr="4FB86B35">
        <w:rPr>
          <w:i w:val="0"/>
          <w:iCs w:val="0"/>
        </w:rPr>
        <w:t>;</w:t>
      </w:r>
    </w:p>
    <w:p w14:paraId="23DB4B71" w14:textId="77777777" w:rsidR="00B06FB6" w:rsidRPr="00A14E55" w:rsidRDefault="00F30A4A" w:rsidP="00A47EC6">
      <w:pPr>
        <w:pStyle w:val="BodyTextIndent"/>
        <w:numPr>
          <w:ilvl w:val="2"/>
          <w:numId w:val="2"/>
        </w:numPr>
        <w:tabs>
          <w:tab w:val="left" w:pos="851"/>
        </w:tabs>
        <w:ind w:hanging="654"/>
      </w:pPr>
      <w:r w:rsidRPr="4FB86B35">
        <w:rPr>
          <w:i w:val="0"/>
          <w:iCs w:val="0"/>
        </w:rPr>
        <w:t xml:space="preserve">spēja </w:t>
      </w:r>
      <w:r w:rsidR="003B454A" w:rsidRPr="4FB86B35">
        <w:rPr>
          <w:i w:val="0"/>
          <w:iCs w:val="0"/>
        </w:rPr>
        <w:t>pieņemt lēmumus</w:t>
      </w:r>
      <w:r w:rsidR="0063321E" w:rsidRPr="4FB86B35">
        <w:rPr>
          <w:i w:val="0"/>
          <w:iCs w:val="0"/>
        </w:rPr>
        <w:t>,</w:t>
      </w:r>
      <w:r w:rsidR="003B454A" w:rsidRPr="4FB86B35">
        <w:rPr>
          <w:i w:val="0"/>
          <w:iCs w:val="0"/>
        </w:rPr>
        <w:t xml:space="preserve"> uzņemties atbildību</w:t>
      </w:r>
      <w:r w:rsidR="0063321E" w:rsidRPr="4FB86B35">
        <w:rPr>
          <w:i w:val="0"/>
          <w:iCs w:val="0"/>
        </w:rPr>
        <w:t xml:space="preserve"> </w:t>
      </w:r>
      <w:r w:rsidRPr="4FB86B35">
        <w:rPr>
          <w:i w:val="0"/>
          <w:iCs w:val="0"/>
        </w:rPr>
        <w:t xml:space="preserve">par tiem </w:t>
      </w:r>
      <w:r w:rsidR="0063321E" w:rsidRPr="4FB86B35">
        <w:rPr>
          <w:i w:val="0"/>
          <w:iCs w:val="0"/>
        </w:rPr>
        <w:t>un spēt risināt problēmsituācijas, kā arī sniegt operatīvu informāciju par darba rezultātiem</w:t>
      </w:r>
      <w:r w:rsidR="003B454A" w:rsidRPr="4FB86B35">
        <w:rPr>
          <w:i w:val="0"/>
          <w:iCs w:val="0"/>
        </w:rPr>
        <w:t>;</w:t>
      </w:r>
    </w:p>
    <w:p w14:paraId="2EE9EF77" w14:textId="256BBE0E" w:rsidR="00B06FB6" w:rsidRPr="00A14E55" w:rsidRDefault="00245D1E" w:rsidP="00A47EC6">
      <w:pPr>
        <w:pStyle w:val="BodyTextIndent"/>
        <w:numPr>
          <w:ilvl w:val="2"/>
          <w:numId w:val="2"/>
        </w:numPr>
        <w:tabs>
          <w:tab w:val="left" w:pos="851"/>
        </w:tabs>
        <w:ind w:hanging="654"/>
      </w:pPr>
      <w:r w:rsidRPr="0069628A">
        <w:rPr>
          <w:i w:val="0"/>
          <w:iCs w:val="0"/>
        </w:rPr>
        <w:t xml:space="preserve">vēlama </w:t>
      </w:r>
      <w:r w:rsidR="003B454A" w:rsidRPr="0069628A">
        <w:rPr>
          <w:i w:val="0"/>
          <w:iCs w:val="0"/>
        </w:rPr>
        <w:t>prasme</w:t>
      </w:r>
      <w:r w:rsidR="003B454A" w:rsidRPr="4FB86B35">
        <w:rPr>
          <w:i w:val="0"/>
          <w:iCs w:val="0"/>
        </w:rPr>
        <w:t xml:space="preserve"> lieto</w:t>
      </w:r>
      <w:r w:rsidR="00DF7254" w:rsidRPr="4FB86B35">
        <w:rPr>
          <w:i w:val="0"/>
          <w:iCs w:val="0"/>
        </w:rPr>
        <w:t>t biznesa vadības IT (informācijas tehnoloģiju) sistēmas</w:t>
      </w:r>
      <w:r w:rsidR="00C37F93" w:rsidRPr="4FB86B35">
        <w:rPr>
          <w:i w:val="0"/>
          <w:iCs w:val="0"/>
        </w:rPr>
        <w:t xml:space="preserve"> (</w:t>
      </w:r>
      <w:r w:rsidR="00A034D9" w:rsidRPr="4FB86B35">
        <w:rPr>
          <w:i w:val="0"/>
          <w:iCs w:val="0"/>
        </w:rPr>
        <w:t xml:space="preserve">piemēram, </w:t>
      </w:r>
      <w:r w:rsidR="005712C5" w:rsidRPr="4FB86B35">
        <w:rPr>
          <w:i w:val="0"/>
          <w:iCs w:val="0"/>
        </w:rPr>
        <w:t>k</w:t>
      </w:r>
      <w:r w:rsidR="00BB1B1C" w:rsidRPr="4FB86B35">
        <w:rPr>
          <w:i w:val="0"/>
          <w:iCs w:val="0"/>
        </w:rPr>
        <w:t>lientu attiecību pārvaldība</w:t>
      </w:r>
      <w:r w:rsidR="00A034D9" w:rsidRPr="4FB86B35">
        <w:rPr>
          <w:i w:val="0"/>
          <w:iCs w:val="0"/>
        </w:rPr>
        <w:t xml:space="preserve">s sistēmu </w:t>
      </w:r>
      <w:r w:rsidR="005712C5" w:rsidRPr="4FB86B35">
        <w:rPr>
          <w:i w:val="0"/>
          <w:iCs w:val="0"/>
        </w:rPr>
        <w:t>“</w:t>
      </w:r>
      <w:r w:rsidR="00C37F93" w:rsidRPr="4FB86B35">
        <w:rPr>
          <w:i w:val="0"/>
          <w:iCs w:val="0"/>
        </w:rPr>
        <w:t>CRM</w:t>
      </w:r>
      <w:r w:rsidR="005712C5" w:rsidRPr="4FB86B35">
        <w:rPr>
          <w:i w:val="0"/>
          <w:iCs w:val="0"/>
        </w:rPr>
        <w:t>”</w:t>
      </w:r>
      <w:r w:rsidR="00C37F93" w:rsidRPr="4FB86B35">
        <w:rPr>
          <w:i w:val="0"/>
          <w:iCs w:val="0"/>
        </w:rPr>
        <w:t>)</w:t>
      </w:r>
      <w:r w:rsidR="00DF7254" w:rsidRPr="4FB86B35">
        <w:rPr>
          <w:i w:val="0"/>
          <w:iCs w:val="0"/>
        </w:rPr>
        <w:t>;</w:t>
      </w:r>
    </w:p>
    <w:p w14:paraId="5F9471A9" w14:textId="77777777" w:rsidR="00B06FB6" w:rsidRPr="00A14E55" w:rsidRDefault="003B454A" w:rsidP="001568A0">
      <w:pPr>
        <w:pStyle w:val="BodyTextIndent"/>
        <w:numPr>
          <w:ilvl w:val="2"/>
          <w:numId w:val="2"/>
        </w:numPr>
        <w:tabs>
          <w:tab w:val="left" w:pos="851"/>
        </w:tabs>
        <w:ind w:hanging="654"/>
      </w:pPr>
      <w:r w:rsidRPr="4FB86B35">
        <w:rPr>
          <w:i w:val="0"/>
          <w:iCs w:val="0"/>
        </w:rPr>
        <w:t>komunikācijas prasmes, tostarp publiskās komunikācijas prasmes – komunikācija ar medijiem</w:t>
      </w:r>
      <w:r w:rsidR="00180D2C" w:rsidRPr="4FB86B35">
        <w:rPr>
          <w:i w:val="0"/>
          <w:iCs w:val="0"/>
        </w:rPr>
        <w:t>;</w:t>
      </w:r>
      <w:r w:rsidRPr="4FB86B35">
        <w:rPr>
          <w:i w:val="0"/>
          <w:iCs w:val="0"/>
        </w:rPr>
        <w:t xml:space="preserve"> </w:t>
      </w:r>
    </w:p>
    <w:p w14:paraId="5CD93A88" w14:textId="62D5139B" w:rsidR="00C90640" w:rsidRPr="00772D6E" w:rsidRDefault="003D60C8" w:rsidP="003D60C8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rStyle w:val="CommentReference"/>
          <w:i w:val="0"/>
          <w:iCs w:val="0"/>
          <w:sz w:val="24"/>
          <w:szCs w:val="24"/>
        </w:rPr>
      </w:pPr>
      <w:r w:rsidRPr="003D60C8">
        <w:rPr>
          <w:i w:val="0"/>
          <w:iCs w:val="0"/>
        </w:rPr>
        <w:t>nevainojama</w:t>
      </w:r>
      <w:r w:rsidR="00C90640" w:rsidRPr="003D60C8">
        <w:rPr>
          <w:i w:val="0"/>
          <w:iCs w:val="0"/>
        </w:rPr>
        <w:t xml:space="preserve"> reputācija</w:t>
      </w:r>
      <w:r w:rsidR="00C84A6E">
        <w:rPr>
          <w:rStyle w:val="CommentReference"/>
          <w:rFonts w:ascii="Helvetica" w:hAnsi="Helvetica" w:cs="Helvetica"/>
          <w:i w:val="0"/>
          <w:iCs w:val="0"/>
          <w:lang w:val="en-US"/>
        </w:rPr>
        <w:t>;</w:t>
      </w:r>
    </w:p>
    <w:p w14:paraId="6A97B6B5" w14:textId="2B0863A7" w:rsidR="00C84A6E" w:rsidRPr="003D60C8" w:rsidRDefault="00C84A6E" w:rsidP="003D60C8">
      <w:pPr>
        <w:pStyle w:val="BodyTextIndent"/>
        <w:numPr>
          <w:ilvl w:val="2"/>
          <w:numId w:val="2"/>
        </w:numPr>
        <w:tabs>
          <w:tab w:val="left" w:pos="851"/>
        </w:tabs>
        <w:ind w:hanging="654"/>
        <w:rPr>
          <w:rStyle w:val="CommentReference"/>
          <w:i w:val="0"/>
          <w:iCs w:val="0"/>
          <w:sz w:val="24"/>
          <w:szCs w:val="24"/>
        </w:rPr>
      </w:pPr>
      <w:r>
        <w:rPr>
          <w:i w:val="0"/>
          <w:iCs w:val="0"/>
        </w:rPr>
        <w:t xml:space="preserve">pretendentam ir </w:t>
      </w:r>
      <w:r w:rsidR="008E46E7">
        <w:rPr>
          <w:i w:val="0"/>
          <w:iCs w:val="0"/>
        </w:rPr>
        <w:t xml:space="preserve">pastāvīgās </w:t>
      </w:r>
      <w:r>
        <w:rPr>
          <w:i w:val="0"/>
          <w:iCs w:val="0"/>
        </w:rPr>
        <w:t>uzturēšanās atļauja Itālijā, kas pieļauj komercdarbību un/vai ienākumu gūšanu Itālijā</w:t>
      </w:r>
      <w:r w:rsidRPr="00772D6E">
        <w:rPr>
          <w:rStyle w:val="CommentReference"/>
          <w:sz w:val="24"/>
          <w:szCs w:val="24"/>
        </w:rPr>
        <w:t>.</w:t>
      </w:r>
    </w:p>
    <w:p w14:paraId="14A760F4" w14:textId="77777777" w:rsidR="005712C5" w:rsidRPr="00D34401" w:rsidRDefault="005712C5" w:rsidP="005712C5">
      <w:pPr>
        <w:pStyle w:val="BodyTextIndent"/>
        <w:tabs>
          <w:tab w:val="left" w:pos="851"/>
        </w:tabs>
        <w:ind w:left="720" w:firstLine="0"/>
        <w:rPr>
          <w:rStyle w:val="CommentReference"/>
          <w:i w:val="0"/>
          <w:iCs w:val="0"/>
          <w:sz w:val="24"/>
          <w:szCs w:val="24"/>
        </w:rPr>
      </w:pPr>
    </w:p>
    <w:p w14:paraId="743F398B" w14:textId="77777777" w:rsidR="00A034D9" w:rsidRPr="00ED5991" w:rsidRDefault="00A034D9" w:rsidP="00D34401">
      <w:pPr>
        <w:pStyle w:val="BodyTextIndent"/>
        <w:tabs>
          <w:tab w:val="left" w:pos="851"/>
        </w:tabs>
        <w:ind w:left="1080" w:firstLine="0"/>
        <w:rPr>
          <w:i w:val="0"/>
          <w:iCs w:val="0"/>
        </w:rPr>
      </w:pPr>
    </w:p>
    <w:p w14:paraId="388F7F95" w14:textId="77777777" w:rsidR="003B454A" w:rsidRPr="00A14E55" w:rsidRDefault="003B454A">
      <w:pPr>
        <w:pStyle w:val="BodyTextIndent"/>
        <w:numPr>
          <w:ilvl w:val="0"/>
          <w:numId w:val="2"/>
        </w:numPr>
        <w:jc w:val="center"/>
      </w:pPr>
      <w:r w:rsidRPr="00A14E55">
        <w:rPr>
          <w:b/>
          <w:bCs/>
          <w:i w:val="0"/>
          <w:iCs w:val="0"/>
        </w:rPr>
        <w:t xml:space="preserve">KONKURSA IZSLUDINĀŠANA, </w:t>
      </w:r>
      <w:r w:rsidR="0063321E">
        <w:rPr>
          <w:b/>
          <w:bCs/>
          <w:i w:val="0"/>
          <w:iCs w:val="0"/>
        </w:rPr>
        <w:t>PRETENDENTU</w:t>
      </w:r>
      <w:r w:rsidR="0063321E" w:rsidRPr="00A14E55">
        <w:rPr>
          <w:b/>
          <w:bCs/>
          <w:i w:val="0"/>
          <w:iCs w:val="0"/>
        </w:rPr>
        <w:t xml:space="preserve"> </w:t>
      </w:r>
      <w:r w:rsidRPr="00A14E55">
        <w:rPr>
          <w:b/>
          <w:bCs/>
          <w:i w:val="0"/>
          <w:iCs w:val="0"/>
        </w:rPr>
        <w:t xml:space="preserve">PIETEIKUMU PIEŅEMŠANA </w:t>
      </w:r>
    </w:p>
    <w:p w14:paraId="741E5B28" w14:textId="77777777" w:rsidR="003B454A" w:rsidRPr="00A14E55" w:rsidRDefault="003B454A">
      <w:pPr>
        <w:pStyle w:val="BodyTextIndent"/>
        <w:ind w:left="720" w:firstLine="0"/>
        <w:rPr>
          <w:b/>
          <w:bCs/>
          <w:i w:val="0"/>
          <w:iCs w:val="0"/>
        </w:rPr>
      </w:pPr>
    </w:p>
    <w:p w14:paraId="4B9BFA2D" w14:textId="77777777" w:rsidR="003B454A" w:rsidRPr="00A14E55" w:rsidRDefault="00EC079C">
      <w:pPr>
        <w:pStyle w:val="BodyTextIndent"/>
        <w:numPr>
          <w:ilvl w:val="1"/>
          <w:numId w:val="2"/>
        </w:numPr>
        <w:tabs>
          <w:tab w:val="left" w:pos="426"/>
        </w:tabs>
        <w:spacing w:after="60"/>
        <w:ind w:left="425" w:hanging="425"/>
      </w:pPr>
      <w:r>
        <w:rPr>
          <w:i w:val="0"/>
          <w:iCs w:val="0"/>
        </w:rPr>
        <w:t>LIAA</w:t>
      </w:r>
      <w:r w:rsidR="003B454A" w:rsidRPr="00A14E55">
        <w:rPr>
          <w:i w:val="0"/>
          <w:iCs w:val="0"/>
        </w:rPr>
        <w:t>, izsludinot Konkursu, publicē paziņojumu</w:t>
      </w:r>
      <w:r w:rsidR="008458B6">
        <w:rPr>
          <w:i w:val="0"/>
          <w:iCs w:val="0"/>
        </w:rPr>
        <w:t xml:space="preserve"> oficiālajā izdevējā</w:t>
      </w:r>
      <w:r w:rsidR="006B76A8">
        <w:rPr>
          <w:i w:val="0"/>
          <w:iCs w:val="0"/>
        </w:rPr>
        <w:t xml:space="preserve"> </w:t>
      </w:r>
      <w:r w:rsidR="008C6B5F">
        <w:rPr>
          <w:i w:val="0"/>
          <w:iCs w:val="0"/>
        </w:rPr>
        <w:t xml:space="preserve">“Latvijas </w:t>
      </w:r>
      <w:r w:rsidR="00BA60E6">
        <w:rPr>
          <w:i w:val="0"/>
          <w:iCs w:val="0"/>
        </w:rPr>
        <w:t>Vēstnes</w:t>
      </w:r>
      <w:r w:rsidR="008458B6">
        <w:rPr>
          <w:i w:val="0"/>
          <w:iCs w:val="0"/>
        </w:rPr>
        <w:t>is</w:t>
      </w:r>
      <w:r w:rsidR="008C6B5F">
        <w:rPr>
          <w:i w:val="0"/>
          <w:iCs w:val="0"/>
        </w:rPr>
        <w:t>”</w:t>
      </w:r>
      <w:r w:rsidR="00BA60E6">
        <w:rPr>
          <w:i w:val="0"/>
          <w:iCs w:val="0"/>
        </w:rPr>
        <w:t xml:space="preserve"> un </w:t>
      </w:r>
      <w:r>
        <w:rPr>
          <w:i w:val="0"/>
          <w:iCs w:val="0"/>
        </w:rPr>
        <w:t>LIAA</w:t>
      </w:r>
      <w:r w:rsidRPr="00A14E55">
        <w:rPr>
          <w:i w:val="0"/>
          <w:iCs w:val="0"/>
        </w:rPr>
        <w:t xml:space="preserve"> </w:t>
      </w:r>
      <w:r w:rsidR="003B454A" w:rsidRPr="00A14E55">
        <w:rPr>
          <w:i w:val="0"/>
          <w:iCs w:val="0"/>
        </w:rPr>
        <w:t>mājas</w:t>
      </w:r>
      <w:r w:rsidR="007A2A99">
        <w:rPr>
          <w:i w:val="0"/>
          <w:iCs w:val="0"/>
        </w:rPr>
        <w:t xml:space="preserve"> </w:t>
      </w:r>
      <w:r w:rsidR="003B454A" w:rsidRPr="00A14E55">
        <w:rPr>
          <w:i w:val="0"/>
          <w:iCs w:val="0"/>
        </w:rPr>
        <w:t xml:space="preserve">lapā </w:t>
      </w:r>
      <w:hyperlink r:id="rId10" w:history="1">
        <w:r w:rsidRPr="00EC079C">
          <w:rPr>
            <w:rStyle w:val="Hyperlink"/>
          </w:rPr>
          <w:t>www.</w:t>
        </w:r>
        <w:r w:rsidRPr="007A2A99">
          <w:rPr>
            <w:rStyle w:val="Hyperlink"/>
          </w:rPr>
          <w:t>liaa.gov.lv</w:t>
        </w:r>
      </w:hyperlink>
      <w:r w:rsidR="003B454A" w:rsidRPr="00A14E55">
        <w:rPr>
          <w:i w:val="0"/>
          <w:iCs w:val="0"/>
        </w:rPr>
        <w:t>.</w:t>
      </w:r>
    </w:p>
    <w:p w14:paraId="39D978E0" w14:textId="2C166A24" w:rsidR="003B454A" w:rsidRPr="00516339" w:rsidRDefault="003B454A" w:rsidP="00BA75D0">
      <w:pPr>
        <w:pStyle w:val="BodyTextIndent"/>
        <w:numPr>
          <w:ilvl w:val="1"/>
          <w:numId w:val="33"/>
        </w:numPr>
        <w:tabs>
          <w:tab w:val="left" w:pos="426"/>
        </w:tabs>
        <w:spacing w:after="60"/>
        <w:ind w:left="425" w:hanging="425"/>
      </w:pPr>
      <w:r w:rsidRPr="00644D74">
        <w:rPr>
          <w:i w:val="0"/>
          <w:iCs w:val="0"/>
        </w:rPr>
        <w:t xml:space="preserve">Konkursa pieteikumu iesniegšanas </w:t>
      </w:r>
      <w:r w:rsidRPr="00516339">
        <w:rPr>
          <w:i w:val="0"/>
          <w:iCs w:val="0"/>
        </w:rPr>
        <w:t>termiņš</w:t>
      </w:r>
      <w:r w:rsidR="008458B6" w:rsidRPr="00516339">
        <w:rPr>
          <w:i w:val="0"/>
          <w:iCs w:val="0"/>
        </w:rPr>
        <w:t xml:space="preserve"> ir</w:t>
      </w:r>
      <w:r w:rsidRPr="00516339">
        <w:rPr>
          <w:i w:val="0"/>
          <w:iCs w:val="0"/>
        </w:rPr>
        <w:t xml:space="preserve"> </w:t>
      </w:r>
      <w:r w:rsidR="00BA75D0" w:rsidRPr="00516339">
        <w:rPr>
          <w:b/>
          <w:i w:val="0"/>
          <w:iCs w:val="0"/>
        </w:rPr>
        <w:t>202</w:t>
      </w:r>
      <w:r w:rsidR="009B6E11" w:rsidRPr="00516339">
        <w:rPr>
          <w:b/>
          <w:i w:val="0"/>
          <w:iCs w:val="0"/>
        </w:rPr>
        <w:t>4</w:t>
      </w:r>
      <w:r w:rsidR="00BA75D0" w:rsidRPr="00516339">
        <w:rPr>
          <w:b/>
          <w:i w:val="0"/>
          <w:iCs w:val="0"/>
        </w:rPr>
        <w:t>.</w:t>
      </w:r>
      <w:r w:rsidR="009C2297" w:rsidRPr="00516339">
        <w:rPr>
          <w:b/>
          <w:i w:val="0"/>
          <w:iCs w:val="0"/>
        </w:rPr>
        <w:t xml:space="preserve"> </w:t>
      </w:r>
      <w:r w:rsidR="00BA75D0" w:rsidRPr="00516339">
        <w:rPr>
          <w:b/>
          <w:i w:val="0"/>
          <w:iCs w:val="0"/>
        </w:rPr>
        <w:t xml:space="preserve">gada </w:t>
      </w:r>
      <w:r w:rsidR="00103D41" w:rsidRPr="00516339">
        <w:rPr>
          <w:b/>
          <w:i w:val="0"/>
          <w:iCs w:val="0"/>
        </w:rPr>
        <w:t>16</w:t>
      </w:r>
      <w:r w:rsidR="00BA75D0" w:rsidRPr="00516339">
        <w:rPr>
          <w:b/>
          <w:i w:val="0"/>
          <w:iCs w:val="0"/>
        </w:rPr>
        <w:t>.</w:t>
      </w:r>
      <w:r w:rsidR="009C2297" w:rsidRPr="00516339">
        <w:rPr>
          <w:b/>
          <w:i w:val="0"/>
          <w:iCs w:val="0"/>
        </w:rPr>
        <w:t xml:space="preserve"> </w:t>
      </w:r>
      <w:r w:rsidR="00103D41" w:rsidRPr="00516339">
        <w:rPr>
          <w:b/>
          <w:i w:val="0"/>
          <w:iCs w:val="0"/>
        </w:rPr>
        <w:t>maijs</w:t>
      </w:r>
      <w:r w:rsidR="00BA75D0" w:rsidRPr="00516339">
        <w:rPr>
          <w:b/>
          <w:i w:val="0"/>
          <w:iCs w:val="0"/>
        </w:rPr>
        <w:t xml:space="preserve"> plkst.17.00.</w:t>
      </w:r>
    </w:p>
    <w:p w14:paraId="66FEEBC2" w14:textId="77777777" w:rsidR="00DF7254" w:rsidRPr="00A14E55" w:rsidRDefault="00467AAB">
      <w:pPr>
        <w:pStyle w:val="BodyTextIndent"/>
        <w:numPr>
          <w:ilvl w:val="1"/>
          <w:numId w:val="2"/>
        </w:numPr>
        <w:tabs>
          <w:tab w:val="left" w:pos="426"/>
        </w:tabs>
        <w:ind w:left="426" w:hanging="426"/>
      </w:pPr>
      <w:r>
        <w:rPr>
          <w:i w:val="0"/>
          <w:iCs w:val="0"/>
        </w:rPr>
        <w:t>Pieteikumus K</w:t>
      </w:r>
      <w:r w:rsidR="00DF7254" w:rsidRPr="00A14E55">
        <w:rPr>
          <w:i w:val="0"/>
          <w:iCs w:val="0"/>
        </w:rPr>
        <w:t>onkursam var iesniegt:</w:t>
      </w:r>
    </w:p>
    <w:p w14:paraId="5CA76F21" w14:textId="77777777" w:rsidR="003B454A" w:rsidRPr="00B41B61" w:rsidRDefault="004E3FA5">
      <w:pPr>
        <w:pStyle w:val="BodyTextIndent"/>
        <w:numPr>
          <w:ilvl w:val="2"/>
          <w:numId w:val="2"/>
        </w:numPr>
        <w:tabs>
          <w:tab w:val="left" w:pos="426"/>
        </w:tabs>
        <w:spacing w:after="60"/>
        <w:ind w:left="1077" w:hanging="652"/>
        <w:rPr>
          <w:i w:val="0"/>
        </w:rPr>
      </w:pPr>
      <w:r>
        <w:rPr>
          <w:i w:val="0"/>
          <w:iCs w:val="0"/>
        </w:rPr>
        <w:t>no</w:t>
      </w:r>
      <w:r w:rsidR="00224B8E">
        <w:rPr>
          <w:i w:val="0"/>
          <w:iCs w:val="0"/>
        </w:rPr>
        <w:t>s</w:t>
      </w:r>
      <w:r w:rsidR="00D9109A" w:rsidRPr="00A14E55">
        <w:rPr>
          <w:i w:val="0"/>
          <w:iCs w:val="0"/>
        </w:rPr>
        <w:t>ūtot</w:t>
      </w:r>
      <w:r w:rsidR="003B454A" w:rsidRPr="00A14E55">
        <w:rPr>
          <w:i w:val="0"/>
          <w:iCs w:val="0"/>
        </w:rPr>
        <w:t xml:space="preserve"> </w:t>
      </w:r>
      <w:r w:rsidR="00744278">
        <w:rPr>
          <w:i w:val="0"/>
          <w:iCs w:val="0"/>
        </w:rPr>
        <w:t>elektroniski</w:t>
      </w:r>
      <w:r w:rsidR="008458B6">
        <w:rPr>
          <w:i w:val="0"/>
          <w:iCs w:val="0"/>
        </w:rPr>
        <w:t xml:space="preserve"> –</w:t>
      </w:r>
      <w:r>
        <w:rPr>
          <w:i w:val="0"/>
          <w:iCs w:val="0"/>
        </w:rPr>
        <w:t xml:space="preserve"> ar drošu elektronisko parakstu </w:t>
      </w:r>
      <w:r w:rsidR="003B454A" w:rsidRPr="00A14E55">
        <w:rPr>
          <w:i w:val="0"/>
          <w:iCs w:val="0"/>
        </w:rPr>
        <w:t>parakstītus dokumentus uz e-</w:t>
      </w:r>
      <w:r w:rsidR="003B454A" w:rsidRPr="00B41B61">
        <w:rPr>
          <w:i w:val="0"/>
          <w:iCs w:val="0"/>
        </w:rPr>
        <w:t xml:space="preserve">pasta adresi </w:t>
      </w:r>
      <w:r w:rsidR="00EC079C" w:rsidRPr="00B41B61">
        <w:rPr>
          <w:u w:val="single"/>
        </w:rPr>
        <w:t>personals@liaa.gov.lv</w:t>
      </w:r>
      <w:r w:rsidR="00EC079C" w:rsidRPr="00B41B61">
        <w:t xml:space="preserve"> </w:t>
      </w:r>
      <w:r w:rsidR="00EC079C" w:rsidRPr="00B41B61">
        <w:rPr>
          <w:i w:val="0"/>
          <w:iCs w:val="0"/>
        </w:rPr>
        <w:t xml:space="preserve">ar norādi </w:t>
      </w:r>
      <w:bookmarkStart w:id="2" w:name="_Hlk82703463"/>
      <w:r w:rsidR="00CA55C9" w:rsidRPr="00B41B61">
        <w:rPr>
          <w:i w:val="0"/>
          <w:iCs w:val="0"/>
        </w:rPr>
        <w:t>“</w:t>
      </w:r>
      <w:r w:rsidR="00FA39D4" w:rsidRPr="00FA39D4">
        <w:t xml:space="preserve">Latvijas Investīciju un attīstības aģentūras Latvijas ārējās ekonomiskās pārstāvniecības </w:t>
      </w:r>
      <w:r w:rsidR="009B6E11">
        <w:t>Itālijas Republikā</w:t>
      </w:r>
      <w:r w:rsidR="00FA39D4" w:rsidRPr="00FA39D4">
        <w:t xml:space="preserve"> deleģēšanas līguma izpildītāja pretendentu atlases konkurss</w:t>
      </w:r>
      <w:r w:rsidR="00CA55C9" w:rsidRPr="00B41B61">
        <w:rPr>
          <w:i w:val="0"/>
          <w:iCs w:val="0"/>
        </w:rPr>
        <w:t>”</w:t>
      </w:r>
      <w:r w:rsidR="00224B8E" w:rsidRPr="00B41B61">
        <w:rPr>
          <w:i w:val="0"/>
          <w:iCs w:val="0"/>
        </w:rPr>
        <w:t>;</w:t>
      </w:r>
    </w:p>
    <w:bookmarkEnd w:id="2"/>
    <w:p w14:paraId="1E5F3648" w14:textId="77777777" w:rsidR="00A12FF3" w:rsidRPr="00B41B61" w:rsidRDefault="00A12FF3">
      <w:pPr>
        <w:pStyle w:val="BodyTextIndent"/>
        <w:numPr>
          <w:ilvl w:val="2"/>
          <w:numId w:val="2"/>
        </w:numPr>
        <w:tabs>
          <w:tab w:val="left" w:pos="426"/>
        </w:tabs>
        <w:spacing w:after="60"/>
        <w:ind w:left="1077" w:hanging="652"/>
        <w:rPr>
          <w:i w:val="0"/>
        </w:rPr>
      </w:pPr>
      <w:r w:rsidRPr="00B41B61">
        <w:rPr>
          <w:i w:val="0"/>
          <w:iCs w:val="0"/>
        </w:rPr>
        <w:t>caur portāl</w:t>
      </w:r>
      <w:r w:rsidR="00A52E93" w:rsidRPr="00B41B61">
        <w:rPr>
          <w:i w:val="0"/>
          <w:iCs w:val="0"/>
        </w:rPr>
        <w:t>u</w:t>
      </w:r>
      <w:r w:rsidRPr="00B41B61">
        <w:rPr>
          <w:i w:val="0"/>
          <w:iCs w:val="0"/>
        </w:rPr>
        <w:t xml:space="preserve"> </w:t>
      </w:r>
      <w:hyperlink r:id="rId11" w:history="1">
        <w:r w:rsidRPr="00B41B61">
          <w:rPr>
            <w:rStyle w:val="Hyperlink"/>
            <w:i w:val="0"/>
            <w:iCs w:val="0"/>
            <w:color w:val="auto"/>
          </w:rPr>
          <w:t>www.latvija.lv</w:t>
        </w:r>
      </w:hyperlink>
      <w:r w:rsidRPr="00B41B61">
        <w:rPr>
          <w:i w:val="0"/>
          <w:iCs w:val="0"/>
        </w:rPr>
        <w:t xml:space="preserve"> </w:t>
      </w:r>
      <w:r w:rsidR="00A52E93" w:rsidRPr="00B41B61">
        <w:rPr>
          <w:i w:val="0"/>
          <w:iCs w:val="0"/>
        </w:rPr>
        <w:t>(</w:t>
      </w:r>
      <w:hyperlink r:id="rId12" w:history="1">
        <w:r w:rsidR="00A52E93" w:rsidRPr="00B41B61">
          <w:rPr>
            <w:rStyle w:val="Hyperlink"/>
            <w:i w:val="0"/>
            <w:iCs w:val="0"/>
            <w:color w:val="auto"/>
          </w:rPr>
          <w:t>https://latvija.lv/lv/epakalpojumi/ep155/apraksts</w:t>
        </w:r>
      </w:hyperlink>
      <w:r w:rsidR="00A52E93" w:rsidRPr="00B41B61">
        <w:rPr>
          <w:i w:val="0"/>
          <w:iCs w:val="0"/>
        </w:rPr>
        <w:t>)</w:t>
      </w:r>
      <w:r w:rsidR="004051D0" w:rsidRPr="00B41B61">
        <w:rPr>
          <w:i w:val="0"/>
          <w:iCs w:val="0"/>
        </w:rPr>
        <w:t>:</w:t>
      </w:r>
    </w:p>
    <w:p w14:paraId="45B23435" w14:textId="77777777" w:rsidR="004051D0" w:rsidRPr="00B41B61" w:rsidRDefault="004051D0" w:rsidP="00275D83">
      <w:pPr>
        <w:pStyle w:val="BodyTextIndent"/>
        <w:numPr>
          <w:ilvl w:val="3"/>
          <w:numId w:val="2"/>
        </w:numPr>
        <w:spacing w:after="60"/>
        <w:ind w:left="2552" w:hanging="851"/>
        <w:rPr>
          <w:i w:val="0"/>
        </w:rPr>
      </w:pPr>
      <w:r w:rsidRPr="00B41B61">
        <w:rPr>
          <w:i w:val="0"/>
        </w:rPr>
        <w:t>izvēl</w:t>
      </w:r>
      <w:r w:rsidR="00A52E93" w:rsidRPr="00B41B61">
        <w:rPr>
          <w:i w:val="0"/>
        </w:rPr>
        <w:t>oties</w:t>
      </w:r>
      <w:r w:rsidRPr="00B41B61">
        <w:rPr>
          <w:i w:val="0"/>
        </w:rPr>
        <w:t xml:space="preserve"> iestādi, kurai vēlas iesniegt pieteikumu: </w:t>
      </w:r>
      <w:r w:rsidR="006776FE">
        <w:rPr>
          <w:i w:val="0"/>
        </w:rPr>
        <w:t>“</w:t>
      </w:r>
      <w:r w:rsidRPr="00B41B61">
        <w:rPr>
          <w:iCs w:val="0"/>
        </w:rPr>
        <w:t>Latvijas Investīciju un attīstības aģentūra</w:t>
      </w:r>
      <w:r w:rsidR="006776FE">
        <w:rPr>
          <w:iCs w:val="0"/>
        </w:rPr>
        <w:t>”;</w:t>
      </w:r>
    </w:p>
    <w:p w14:paraId="6089BD1A" w14:textId="77777777" w:rsidR="004051D0" w:rsidRPr="00B41B61" w:rsidRDefault="004051D0" w:rsidP="00275D83">
      <w:pPr>
        <w:pStyle w:val="BodyTextIndent"/>
        <w:numPr>
          <w:ilvl w:val="3"/>
          <w:numId w:val="2"/>
        </w:numPr>
        <w:spacing w:after="60"/>
        <w:ind w:left="2552" w:hanging="851"/>
        <w:rPr>
          <w:i w:val="0"/>
        </w:rPr>
      </w:pPr>
      <w:r w:rsidRPr="00B41B61">
        <w:rPr>
          <w:i w:val="0"/>
        </w:rPr>
        <w:t>e-pakalpojuma izpildes formā norād</w:t>
      </w:r>
      <w:r w:rsidR="00A52E93" w:rsidRPr="00B41B61">
        <w:rPr>
          <w:i w:val="0"/>
        </w:rPr>
        <w:t>o</w:t>
      </w:r>
      <w:r w:rsidRPr="00B41B61">
        <w:rPr>
          <w:i w:val="0"/>
        </w:rPr>
        <w:t>t:</w:t>
      </w:r>
    </w:p>
    <w:p w14:paraId="1F288535" w14:textId="77777777" w:rsidR="004051D0" w:rsidRPr="00B41B61" w:rsidRDefault="006776FE" w:rsidP="00275D83">
      <w:pPr>
        <w:pStyle w:val="BodyTextIndent"/>
        <w:tabs>
          <w:tab w:val="left" w:pos="426"/>
        </w:tabs>
        <w:spacing w:after="60"/>
        <w:ind w:left="2552" w:firstLine="0"/>
        <w:rPr>
          <w:i w:val="0"/>
        </w:rPr>
      </w:pPr>
      <w:r>
        <w:rPr>
          <w:i w:val="0"/>
        </w:rPr>
        <w:t>v</w:t>
      </w:r>
      <w:r w:rsidR="004051D0" w:rsidRPr="00B41B61">
        <w:rPr>
          <w:i w:val="0"/>
        </w:rPr>
        <w:t xml:space="preserve">irsraksts: </w:t>
      </w:r>
      <w:r>
        <w:rPr>
          <w:i w:val="0"/>
        </w:rPr>
        <w:t>“</w:t>
      </w:r>
      <w:r w:rsidR="004051D0" w:rsidRPr="00B41B61">
        <w:rPr>
          <w:iCs w:val="0"/>
        </w:rPr>
        <w:t xml:space="preserve">Latvijas ārējās ekonomiskās pārstāvniecības </w:t>
      </w:r>
      <w:r w:rsidR="009B6E11">
        <w:rPr>
          <w:iCs w:val="0"/>
        </w:rPr>
        <w:t>Itālijas Republikā</w:t>
      </w:r>
      <w:r w:rsidR="00A55615">
        <w:rPr>
          <w:iCs w:val="0"/>
        </w:rPr>
        <w:t xml:space="preserve"> </w:t>
      </w:r>
      <w:r w:rsidR="004051D0" w:rsidRPr="00B41B61">
        <w:rPr>
          <w:iCs w:val="0"/>
        </w:rPr>
        <w:t>deleģē</w:t>
      </w:r>
      <w:r w:rsidR="00FA39D4">
        <w:rPr>
          <w:iCs w:val="0"/>
        </w:rPr>
        <w:t>šanas</w:t>
      </w:r>
      <w:r w:rsidR="004051D0" w:rsidRPr="00B41B61">
        <w:rPr>
          <w:iCs w:val="0"/>
        </w:rPr>
        <w:t xml:space="preserve"> līguma izpildītājs</w:t>
      </w:r>
      <w:r>
        <w:rPr>
          <w:iCs w:val="0"/>
        </w:rPr>
        <w:t>”</w:t>
      </w:r>
      <w:r>
        <w:rPr>
          <w:i w:val="0"/>
        </w:rPr>
        <w:t>,</w:t>
      </w:r>
    </w:p>
    <w:p w14:paraId="708B1845" w14:textId="77777777" w:rsidR="004051D0" w:rsidRPr="00B41B61" w:rsidRDefault="006776FE" w:rsidP="00275D83">
      <w:pPr>
        <w:pStyle w:val="BodyTextIndent"/>
        <w:tabs>
          <w:tab w:val="left" w:pos="426"/>
        </w:tabs>
        <w:spacing w:after="60"/>
        <w:ind w:left="2552" w:firstLine="0"/>
        <w:rPr>
          <w:iCs w:val="0"/>
        </w:rPr>
      </w:pPr>
      <w:r>
        <w:rPr>
          <w:i w:val="0"/>
        </w:rPr>
        <w:t>s</w:t>
      </w:r>
      <w:r w:rsidR="004051D0" w:rsidRPr="00B41B61">
        <w:rPr>
          <w:i w:val="0"/>
        </w:rPr>
        <w:t xml:space="preserve">aturs: </w:t>
      </w:r>
      <w:r>
        <w:rPr>
          <w:i w:val="0"/>
        </w:rPr>
        <w:t>“</w:t>
      </w:r>
      <w:r w:rsidR="004051D0" w:rsidRPr="00B41B61">
        <w:rPr>
          <w:iCs w:val="0"/>
        </w:rPr>
        <w:t>Vēlos pieteikties</w:t>
      </w:r>
      <w:r w:rsidR="004051D0" w:rsidRPr="00B41B61">
        <w:rPr>
          <w:i w:val="0"/>
        </w:rPr>
        <w:t xml:space="preserve"> </w:t>
      </w:r>
      <w:r w:rsidR="004051D0" w:rsidRPr="00B41B61">
        <w:rPr>
          <w:iCs w:val="0"/>
        </w:rPr>
        <w:t xml:space="preserve">Latvijas ārējās ekonomiskās pārstāvniecības </w:t>
      </w:r>
      <w:r w:rsidR="009B6E11">
        <w:rPr>
          <w:iCs w:val="0"/>
        </w:rPr>
        <w:t>Itālijas Republikā</w:t>
      </w:r>
      <w:r w:rsidR="007950CF">
        <w:rPr>
          <w:iCs w:val="0"/>
        </w:rPr>
        <w:t xml:space="preserve"> </w:t>
      </w:r>
      <w:r w:rsidR="004051D0" w:rsidRPr="00B41B61">
        <w:rPr>
          <w:iCs w:val="0"/>
        </w:rPr>
        <w:t>deleģē</w:t>
      </w:r>
      <w:r w:rsidR="00FA39D4">
        <w:rPr>
          <w:iCs w:val="0"/>
        </w:rPr>
        <w:t>šanas</w:t>
      </w:r>
      <w:r w:rsidR="004051D0" w:rsidRPr="00B41B61">
        <w:rPr>
          <w:iCs w:val="0"/>
        </w:rPr>
        <w:t xml:space="preserve"> līguma izpildītāja</w:t>
      </w:r>
      <w:r w:rsidR="00FA39D4">
        <w:rPr>
          <w:iCs w:val="0"/>
        </w:rPr>
        <w:t xml:space="preserve"> pretendentu atlases konkursam</w:t>
      </w:r>
      <w:r>
        <w:rPr>
          <w:iCs w:val="0"/>
        </w:rPr>
        <w:t>”,</w:t>
      </w:r>
    </w:p>
    <w:p w14:paraId="232EFCFD" w14:textId="77777777" w:rsidR="004051D0" w:rsidRPr="00B41B61" w:rsidRDefault="006776FE" w:rsidP="00275D83">
      <w:pPr>
        <w:pStyle w:val="BodyTextIndent"/>
        <w:tabs>
          <w:tab w:val="left" w:pos="426"/>
        </w:tabs>
        <w:spacing w:after="60"/>
        <w:ind w:left="2552" w:firstLine="0"/>
        <w:rPr>
          <w:iCs w:val="0"/>
        </w:rPr>
      </w:pPr>
      <w:r>
        <w:rPr>
          <w:i w:val="0"/>
        </w:rPr>
        <w:t>d</w:t>
      </w:r>
      <w:r w:rsidR="004051D0" w:rsidRPr="00B41B61">
        <w:rPr>
          <w:i w:val="0"/>
        </w:rPr>
        <w:t xml:space="preserve">atnes: </w:t>
      </w:r>
      <w:r>
        <w:rPr>
          <w:i w:val="0"/>
        </w:rPr>
        <w:t>“</w:t>
      </w:r>
      <w:r w:rsidR="004051D0" w:rsidRPr="00B41B61">
        <w:rPr>
          <w:iCs w:val="0"/>
        </w:rPr>
        <w:t>pievienoj</w:t>
      </w:r>
      <w:r w:rsidR="00A52E93" w:rsidRPr="00B41B61">
        <w:rPr>
          <w:iCs w:val="0"/>
        </w:rPr>
        <w:t>o</w:t>
      </w:r>
      <w:r w:rsidR="004051D0" w:rsidRPr="00B41B61">
        <w:rPr>
          <w:iCs w:val="0"/>
        </w:rPr>
        <w:t>t visus šī Nolikuma 3.6.</w:t>
      </w:r>
      <w:r w:rsidR="000E4246" w:rsidRPr="00B41B61">
        <w:rPr>
          <w:iCs w:val="0"/>
        </w:rPr>
        <w:t xml:space="preserve"> </w:t>
      </w:r>
      <w:r w:rsidR="004051D0" w:rsidRPr="00B41B61">
        <w:rPr>
          <w:iCs w:val="0"/>
        </w:rPr>
        <w:t>punktā minētos dokumentus</w:t>
      </w:r>
      <w:r>
        <w:rPr>
          <w:iCs w:val="0"/>
        </w:rPr>
        <w:t>”</w:t>
      </w:r>
      <w:r w:rsidR="00BD086E" w:rsidRPr="00B41B61">
        <w:rPr>
          <w:iCs w:val="0"/>
        </w:rPr>
        <w:t>.</w:t>
      </w:r>
    </w:p>
    <w:p w14:paraId="5CAC3B5E" w14:textId="77777777" w:rsidR="00740E4A" w:rsidRPr="00B41B61" w:rsidRDefault="006776FE" w:rsidP="005712C5">
      <w:pPr>
        <w:pStyle w:val="BodyTextIndent"/>
        <w:numPr>
          <w:ilvl w:val="2"/>
          <w:numId w:val="2"/>
        </w:numPr>
        <w:tabs>
          <w:tab w:val="left" w:pos="450"/>
        </w:tabs>
        <w:spacing w:after="60"/>
        <w:rPr>
          <w:i w:val="0"/>
        </w:rPr>
      </w:pPr>
      <w:r>
        <w:rPr>
          <w:i w:val="0"/>
          <w:iCs w:val="0"/>
        </w:rPr>
        <w:t xml:space="preserve">iesniedzot </w:t>
      </w:r>
      <w:r w:rsidR="00266716">
        <w:rPr>
          <w:i w:val="0"/>
          <w:iCs w:val="0"/>
        </w:rPr>
        <w:t xml:space="preserve">klātienē vai </w:t>
      </w:r>
      <w:r w:rsidR="00224B8E">
        <w:rPr>
          <w:i w:val="0"/>
          <w:iCs w:val="0"/>
        </w:rPr>
        <w:t>n</w:t>
      </w:r>
      <w:r w:rsidR="00EC079C">
        <w:rPr>
          <w:i w:val="0"/>
          <w:iCs w:val="0"/>
        </w:rPr>
        <w:t>osūtot pa pastu</w:t>
      </w:r>
      <w:r w:rsidR="00CA55C9">
        <w:rPr>
          <w:i w:val="0"/>
          <w:iCs w:val="0"/>
        </w:rPr>
        <w:t xml:space="preserve"> LIAA </w:t>
      </w:r>
      <w:r w:rsidR="006B7C4E">
        <w:rPr>
          <w:i w:val="0"/>
          <w:iCs w:val="0"/>
        </w:rPr>
        <w:t>Cilvēkresursu nodaļai</w:t>
      </w:r>
      <w:r w:rsidR="00224B8E">
        <w:rPr>
          <w:i w:val="0"/>
          <w:iCs w:val="0"/>
        </w:rPr>
        <w:t>,</w:t>
      </w:r>
      <w:r w:rsidR="00CA55C9">
        <w:rPr>
          <w:i w:val="0"/>
          <w:iCs w:val="0"/>
        </w:rPr>
        <w:t xml:space="preserve"> Pērses ielā 2, Rīgā, </w:t>
      </w:r>
      <w:r w:rsidR="00CA55C9" w:rsidRPr="00B41B61">
        <w:rPr>
          <w:i w:val="0"/>
          <w:iCs w:val="0"/>
        </w:rPr>
        <w:t xml:space="preserve">LV-1442, ar norādi </w:t>
      </w:r>
      <w:r w:rsidR="005712C5" w:rsidRPr="00B41B61">
        <w:rPr>
          <w:i w:val="0"/>
          <w:iCs w:val="0"/>
        </w:rPr>
        <w:t>“</w:t>
      </w:r>
      <w:r w:rsidR="005712C5" w:rsidRPr="006B7C4E">
        <w:t>Latvijas ārējās ekonomiskās pārstāvniecības</w:t>
      </w:r>
      <w:r w:rsidR="006B7C4E" w:rsidRPr="006B7C4E">
        <w:t xml:space="preserve"> </w:t>
      </w:r>
      <w:r w:rsidR="009B6E11">
        <w:t>Itālijas Republikā</w:t>
      </w:r>
      <w:r w:rsidR="00A55615">
        <w:t xml:space="preserve"> </w:t>
      </w:r>
      <w:r w:rsidR="006B7C4E" w:rsidRPr="006B7C4E">
        <w:t>deleģēšanas līguma izpildītāja pretendentu atlases konkurss</w:t>
      </w:r>
      <w:r w:rsidR="005712C5" w:rsidRPr="00B41B61">
        <w:rPr>
          <w:i w:val="0"/>
          <w:iCs w:val="0"/>
        </w:rPr>
        <w:t>”</w:t>
      </w:r>
      <w:r>
        <w:rPr>
          <w:i w:val="0"/>
          <w:iCs w:val="0"/>
        </w:rPr>
        <w:t>.</w:t>
      </w:r>
    </w:p>
    <w:p w14:paraId="566E6D99" w14:textId="77777777" w:rsidR="004E3FA5" w:rsidRPr="00F8787D" w:rsidRDefault="004E3FA5" w:rsidP="001568A0">
      <w:pPr>
        <w:pStyle w:val="BodyTextIndent"/>
        <w:numPr>
          <w:ilvl w:val="1"/>
          <w:numId w:val="2"/>
        </w:numPr>
        <w:tabs>
          <w:tab w:val="left" w:pos="450"/>
        </w:tabs>
        <w:ind w:left="426" w:hanging="426"/>
        <w:rPr>
          <w:i w:val="0"/>
        </w:rPr>
      </w:pPr>
      <w:r w:rsidRPr="00F8787D">
        <w:rPr>
          <w:i w:val="0"/>
          <w:color w:val="000000"/>
        </w:rPr>
        <w:t>Ja pieteikums tiek iesniegts pa pastu, pretendentam ir jānodrošina tā saņemšana LIAA līdz nolikuma 3.2.</w:t>
      </w:r>
      <w:r w:rsidR="005712C5" w:rsidRPr="00F8787D">
        <w:rPr>
          <w:i w:val="0"/>
          <w:color w:val="000000"/>
        </w:rPr>
        <w:t xml:space="preserve"> </w:t>
      </w:r>
      <w:r w:rsidRPr="00F8787D">
        <w:rPr>
          <w:i w:val="0"/>
          <w:color w:val="000000"/>
        </w:rPr>
        <w:t>punktā noteiktajam termiņam (datumam un laikam)</w:t>
      </w:r>
      <w:r w:rsidRPr="00F8787D">
        <w:rPr>
          <w:i w:val="0"/>
        </w:rPr>
        <w:t xml:space="preserve">. </w:t>
      </w:r>
      <w:r w:rsidRPr="00F8787D">
        <w:rPr>
          <w:i w:val="0"/>
          <w:color w:val="000000"/>
        </w:rPr>
        <w:t>Ja pieteikums tiek iesniegts elektroniski, pretendentam ir jānodrošina tā saņemšana LIAA līdz 3.2.</w:t>
      </w:r>
      <w:r w:rsidR="005712C5" w:rsidRPr="00F8787D">
        <w:rPr>
          <w:i w:val="0"/>
          <w:color w:val="000000"/>
        </w:rPr>
        <w:t xml:space="preserve"> </w:t>
      </w:r>
      <w:r w:rsidRPr="00F8787D">
        <w:rPr>
          <w:i w:val="0"/>
          <w:color w:val="000000"/>
        </w:rPr>
        <w:t>punktā noteiktajam termiņam (datumam un laikam).</w:t>
      </w:r>
    </w:p>
    <w:p w14:paraId="656F685D" w14:textId="77777777" w:rsidR="003B454A" w:rsidRPr="00A14E55" w:rsidRDefault="003B454A">
      <w:pPr>
        <w:pStyle w:val="BodyTextIndent"/>
        <w:numPr>
          <w:ilvl w:val="1"/>
          <w:numId w:val="2"/>
        </w:numPr>
        <w:tabs>
          <w:tab w:val="left" w:pos="450"/>
        </w:tabs>
        <w:spacing w:after="60"/>
        <w:ind w:left="448" w:hanging="448"/>
      </w:pPr>
      <w:r w:rsidRPr="00A14E55">
        <w:rPr>
          <w:i w:val="0"/>
          <w:iCs w:val="0"/>
        </w:rPr>
        <w:t>Jebkuri dokumenti Konkursam, kas tiks</w:t>
      </w:r>
      <w:r w:rsidR="00D9109A" w:rsidRPr="00A14E55">
        <w:rPr>
          <w:i w:val="0"/>
          <w:iCs w:val="0"/>
        </w:rPr>
        <w:t xml:space="preserve"> saņemti pēc Nolikuma </w:t>
      </w:r>
      <w:r w:rsidR="004B3A8D">
        <w:rPr>
          <w:i w:val="0"/>
          <w:iCs w:val="0"/>
        </w:rPr>
        <w:t>3.2.</w:t>
      </w:r>
      <w:r w:rsidR="005712C5">
        <w:rPr>
          <w:i w:val="0"/>
          <w:iCs w:val="0"/>
        </w:rPr>
        <w:t xml:space="preserve"> </w:t>
      </w:r>
      <w:r w:rsidRPr="00A14E55">
        <w:rPr>
          <w:i w:val="0"/>
          <w:iCs w:val="0"/>
        </w:rPr>
        <w:t>punktā noteikt</w:t>
      </w:r>
      <w:r w:rsidR="00D9109A" w:rsidRPr="00A14E55">
        <w:rPr>
          <w:i w:val="0"/>
          <w:iCs w:val="0"/>
        </w:rPr>
        <w:t>ā termiņa beigām, netiks izskatīti</w:t>
      </w:r>
      <w:r w:rsidRPr="00A14E55">
        <w:rPr>
          <w:i w:val="0"/>
          <w:iCs w:val="0"/>
        </w:rPr>
        <w:t>.</w:t>
      </w:r>
    </w:p>
    <w:p w14:paraId="7E039332" w14:textId="77777777" w:rsidR="003B454A" w:rsidRPr="00A14E55" w:rsidRDefault="003B454A">
      <w:pPr>
        <w:pStyle w:val="BodyTextIndent"/>
        <w:numPr>
          <w:ilvl w:val="1"/>
          <w:numId w:val="2"/>
        </w:numPr>
        <w:tabs>
          <w:tab w:val="left" w:pos="426"/>
        </w:tabs>
        <w:ind w:left="426" w:hanging="426"/>
      </w:pPr>
      <w:r w:rsidRPr="00A14E55">
        <w:rPr>
          <w:b/>
          <w:i w:val="0"/>
          <w:iCs w:val="0"/>
        </w:rPr>
        <w:t>Pieteikum</w:t>
      </w:r>
      <w:r w:rsidR="00355B42">
        <w:rPr>
          <w:b/>
          <w:i w:val="0"/>
          <w:iCs w:val="0"/>
        </w:rPr>
        <w:t>s sastāv no:</w:t>
      </w:r>
    </w:p>
    <w:p w14:paraId="6A32D614" w14:textId="6F2D2841" w:rsidR="003B454A" w:rsidRPr="00A14E55" w:rsidRDefault="00CA55C9">
      <w:pPr>
        <w:pStyle w:val="BodyTextIndent"/>
        <w:numPr>
          <w:ilvl w:val="2"/>
          <w:numId w:val="2"/>
        </w:numPr>
        <w:tabs>
          <w:tab w:val="left" w:pos="426"/>
        </w:tabs>
        <w:ind w:hanging="654"/>
      </w:pPr>
      <w:r w:rsidRPr="00A14E55">
        <w:rPr>
          <w:i w:val="0"/>
          <w:iCs w:val="0"/>
        </w:rPr>
        <w:lastRenderedPageBreak/>
        <w:t>pieteikum</w:t>
      </w:r>
      <w:r>
        <w:rPr>
          <w:i w:val="0"/>
          <w:iCs w:val="0"/>
        </w:rPr>
        <w:t>a vēstul</w:t>
      </w:r>
      <w:r w:rsidR="006B7C4E">
        <w:rPr>
          <w:i w:val="0"/>
          <w:iCs w:val="0"/>
        </w:rPr>
        <w:t>ē</w:t>
      </w:r>
      <w:r w:rsidRPr="00A14E55">
        <w:rPr>
          <w:i w:val="0"/>
          <w:iCs w:val="0"/>
        </w:rPr>
        <w:t xml:space="preserve"> </w:t>
      </w:r>
      <w:r w:rsidR="003B454A" w:rsidRPr="00A14E55">
        <w:rPr>
          <w:i w:val="0"/>
          <w:iCs w:val="0"/>
        </w:rPr>
        <w:t>Konkursam brīvā formā</w:t>
      </w:r>
      <w:r w:rsidR="008400A9">
        <w:rPr>
          <w:i w:val="0"/>
          <w:iCs w:val="0"/>
        </w:rPr>
        <w:t xml:space="preserve"> latviešu valodā;</w:t>
      </w:r>
    </w:p>
    <w:p w14:paraId="3B4BB347" w14:textId="77777777" w:rsidR="003B454A" w:rsidRPr="00A14E55" w:rsidRDefault="0063321E">
      <w:pPr>
        <w:pStyle w:val="BodyTextIndent"/>
        <w:numPr>
          <w:ilvl w:val="2"/>
          <w:numId w:val="2"/>
        </w:numPr>
        <w:tabs>
          <w:tab w:val="left" w:pos="426"/>
        </w:tabs>
        <w:ind w:hanging="654"/>
      </w:pPr>
      <w:r>
        <w:rPr>
          <w:i w:val="0"/>
          <w:iCs w:val="0"/>
        </w:rPr>
        <w:t>CV (</w:t>
      </w:r>
      <w:r w:rsidR="003B454A" w:rsidRPr="00A14E55">
        <w:rPr>
          <w:iCs w:val="0"/>
        </w:rPr>
        <w:t>Curriculum Vitae</w:t>
      </w:r>
      <w:r>
        <w:rPr>
          <w:iCs w:val="0"/>
        </w:rPr>
        <w:t>)</w:t>
      </w:r>
      <w:r w:rsidR="003B454A" w:rsidRPr="00A14E55">
        <w:rPr>
          <w:i w:val="0"/>
          <w:iCs w:val="0"/>
        </w:rPr>
        <w:t xml:space="preserve">, kurā </w:t>
      </w:r>
      <w:r w:rsidR="006B7C4E">
        <w:rPr>
          <w:i w:val="0"/>
          <w:iCs w:val="0"/>
        </w:rPr>
        <w:t xml:space="preserve">ir </w:t>
      </w:r>
      <w:r w:rsidR="003B454A" w:rsidRPr="00A14E55">
        <w:rPr>
          <w:i w:val="0"/>
          <w:iCs w:val="0"/>
        </w:rPr>
        <w:t>ietverta informācija par izglītību</w:t>
      </w:r>
      <w:r w:rsidR="006B7C4E">
        <w:rPr>
          <w:i w:val="0"/>
          <w:iCs w:val="0"/>
        </w:rPr>
        <w:t xml:space="preserve">, </w:t>
      </w:r>
      <w:r w:rsidR="003B454A" w:rsidRPr="00A14E55">
        <w:rPr>
          <w:i w:val="0"/>
          <w:iCs w:val="0"/>
        </w:rPr>
        <w:t>darba pieredzi,</w:t>
      </w:r>
      <w:r w:rsidR="006B7C4E">
        <w:rPr>
          <w:i w:val="0"/>
          <w:iCs w:val="0"/>
        </w:rPr>
        <w:t xml:space="preserve"> </w:t>
      </w:r>
      <w:r w:rsidR="003B454A" w:rsidRPr="00A14E55">
        <w:rPr>
          <w:i w:val="0"/>
          <w:iCs w:val="0"/>
        </w:rPr>
        <w:t>kontaktinformācij</w:t>
      </w:r>
      <w:r w:rsidR="006B7C4E">
        <w:rPr>
          <w:i w:val="0"/>
          <w:iCs w:val="0"/>
        </w:rPr>
        <w:t>a</w:t>
      </w:r>
      <w:r w:rsidR="003B454A" w:rsidRPr="00A14E55">
        <w:rPr>
          <w:i w:val="0"/>
          <w:iCs w:val="0"/>
        </w:rPr>
        <w:t xml:space="preserve"> (tālr</w:t>
      </w:r>
      <w:r w:rsidR="005712C5">
        <w:rPr>
          <w:i w:val="0"/>
          <w:iCs w:val="0"/>
        </w:rPr>
        <w:t>uņa</w:t>
      </w:r>
      <w:r w:rsidR="003B454A" w:rsidRPr="00A14E55">
        <w:rPr>
          <w:i w:val="0"/>
          <w:iCs w:val="0"/>
        </w:rPr>
        <w:t xml:space="preserve"> numurs, e-pasta adrese)</w:t>
      </w:r>
      <w:r w:rsidR="006B7C4E">
        <w:rPr>
          <w:i w:val="0"/>
          <w:iCs w:val="0"/>
        </w:rPr>
        <w:t xml:space="preserve"> un</w:t>
      </w:r>
      <w:r w:rsidR="00E90276">
        <w:rPr>
          <w:i w:val="0"/>
          <w:iCs w:val="0"/>
        </w:rPr>
        <w:t xml:space="preserve"> cit</w:t>
      </w:r>
      <w:r w:rsidR="006B7C4E">
        <w:rPr>
          <w:i w:val="0"/>
          <w:iCs w:val="0"/>
        </w:rPr>
        <w:t>a</w:t>
      </w:r>
      <w:r w:rsidR="00E90276">
        <w:rPr>
          <w:i w:val="0"/>
          <w:iCs w:val="0"/>
        </w:rPr>
        <w:t xml:space="preserve"> informācija pēc </w:t>
      </w:r>
      <w:r>
        <w:rPr>
          <w:i w:val="0"/>
          <w:iCs w:val="0"/>
        </w:rPr>
        <w:t xml:space="preserve">pretendenta </w:t>
      </w:r>
      <w:r w:rsidR="00E90276">
        <w:rPr>
          <w:i w:val="0"/>
          <w:iCs w:val="0"/>
        </w:rPr>
        <w:t>ieskatiem</w:t>
      </w:r>
      <w:r w:rsidR="008400A9">
        <w:rPr>
          <w:i w:val="0"/>
          <w:iCs w:val="0"/>
        </w:rPr>
        <w:t>;</w:t>
      </w:r>
    </w:p>
    <w:p w14:paraId="622987DA" w14:textId="77777777" w:rsidR="00C81177" w:rsidRPr="007A2A99" w:rsidRDefault="008400A9">
      <w:pPr>
        <w:pStyle w:val="BodyTextIndent"/>
        <w:numPr>
          <w:ilvl w:val="2"/>
          <w:numId w:val="2"/>
        </w:numPr>
        <w:tabs>
          <w:tab w:val="left" w:pos="426"/>
        </w:tabs>
        <w:ind w:hanging="654"/>
      </w:pPr>
      <w:r>
        <w:rPr>
          <w:i w:val="0"/>
          <w:iCs w:val="0"/>
        </w:rPr>
        <w:t>i</w:t>
      </w:r>
      <w:r w:rsidR="0063321E" w:rsidRPr="007A2A99">
        <w:rPr>
          <w:i w:val="0"/>
          <w:iCs w:val="0"/>
        </w:rPr>
        <w:t>zglītību un citu pretendenta kvalifikāciju apliecinošu dokumentu kopijas (p</w:t>
      </w:r>
      <w:r w:rsidR="0063321E" w:rsidRPr="007A2A99">
        <w:rPr>
          <w:i w:val="0"/>
          <w:iCs w:val="0"/>
          <w:shd w:val="clear" w:color="auto" w:fill="FFFFFF"/>
        </w:rPr>
        <w:t>retendenti</w:t>
      </w:r>
      <w:r w:rsidR="006B7C4E">
        <w:rPr>
          <w:i w:val="0"/>
          <w:iCs w:val="0"/>
          <w:shd w:val="clear" w:color="auto" w:fill="FFFFFF"/>
        </w:rPr>
        <w:t>,</w:t>
      </w:r>
      <w:r w:rsidR="0063321E" w:rsidRPr="007A2A99">
        <w:rPr>
          <w:i w:val="0"/>
          <w:iCs w:val="0"/>
          <w:shd w:val="clear" w:color="auto" w:fill="FFFFFF"/>
        </w:rPr>
        <w:t xml:space="preserve"> kuri izglītību ieguvuši ārvalstīs</w:t>
      </w:r>
      <w:r w:rsidR="006B7C4E">
        <w:rPr>
          <w:i w:val="0"/>
          <w:iCs w:val="0"/>
          <w:shd w:val="clear" w:color="auto" w:fill="FFFFFF"/>
        </w:rPr>
        <w:t>,</w:t>
      </w:r>
      <w:r w:rsidR="0063321E" w:rsidRPr="007A2A99">
        <w:rPr>
          <w:i w:val="0"/>
          <w:iCs w:val="0"/>
          <w:shd w:val="clear" w:color="auto" w:fill="FFFFFF"/>
        </w:rPr>
        <w:t xml:space="preserve"> pievieno dokumentu par tās akadēmisko atzīšanu Latvijā)</w:t>
      </w:r>
      <w:r w:rsidR="0055679B">
        <w:rPr>
          <w:i w:val="0"/>
          <w:iCs w:val="0"/>
          <w:shd w:val="clear" w:color="auto" w:fill="FFFFFF"/>
        </w:rPr>
        <w:t xml:space="preserve">. </w:t>
      </w:r>
      <w:r w:rsidR="007B78E9">
        <w:rPr>
          <w:i w:val="0"/>
          <w:iCs w:val="0"/>
          <w:shd w:val="clear" w:color="auto" w:fill="FFFFFF"/>
        </w:rPr>
        <w:t>S</w:t>
      </w:r>
      <w:r w:rsidR="0055679B">
        <w:rPr>
          <w:i w:val="0"/>
          <w:iCs w:val="0"/>
          <w:shd w:val="clear" w:color="auto" w:fill="FFFFFF"/>
        </w:rPr>
        <w:t>lēdzot deleģē</w:t>
      </w:r>
      <w:r w:rsidR="006B7C4E">
        <w:rPr>
          <w:i w:val="0"/>
          <w:iCs w:val="0"/>
          <w:shd w:val="clear" w:color="auto" w:fill="FFFFFF"/>
        </w:rPr>
        <w:t>šanas</w:t>
      </w:r>
      <w:r w:rsidR="0055679B">
        <w:rPr>
          <w:i w:val="0"/>
          <w:iCs w:val="0"/>
          <w:shd w:val="clear" w:color="auto" w:fill="FFFFFF"/>
        </w:rPr>
        <w:t xml:space="preserve"> līgumu</w:t>
      </w:r>
      <w:r w:rsidR="006B7C4E">
        <w:rPr>
          <w:i w:val="0"/>
          <w:iCs w:val="0"/>
          <w:shd w:val="clear" w:color="auto" w:fill="FFFFFF"/>
        </w:rPr>
        <w:t xml:space="preserve"> ir</w:t>
      </w:r>
      <w:r w:rsidR="0055679B">
        <w:rPr>
          <w:i w:val="0"/>
          <w:iCs w:val="0"/>
          <w:shd w:val="clear" w:color="auto" w:fill="FFFFFF"/>
        </w:rPr>
        <w:t xml:space="preserve"> jāuzrāda minēto dokumentu oriģināli</w:t>
      </w:r>
      <w:r>
        <w:rPr>
          <w:i w:val="0"/>
          <w:iCs w:val="0"/>
          <w:shd w:val="clear" w:color="auto" w:fill="FFFFFF"/>
        </w:rPr>
        <w:t xml:space="preserve">; </w:t>
      </w:r>
    </w:p>
    <w:p w14:paraId="6E4DA6F6" w14:textId="77777777" w:rsidR="0063321E" w:rsidRPr="007A2A99" w:rsidRDefault="008400A9">
      <w:pPr>
        <w:pStyle w:val="BodyTextIndent"/>
        <w:numPr>
          <w:ilvl w:val="2"/>
          <w:numId w:val="2"/>
        </w:numPr>
        <w:tabs>
          <w:tab w:val="left" w:pos="426"/>
        </w:tabs>
        <w:ind w:hanging="654"/>
      </w:pPr>
      <w:r>
        <w:rPr>
          <w:i w:val="0"/>
          <w:iCs w:val="0"/>
        </w:rPr>
        <w:t>p</w:t>
      </w:r>
      <w:r w:rsidR="0063321E">
        <w:rPr>
          <w:i w:val="0"/>
          <w:iCs w:val="0"/>
        </w:rPr>
        <w:t>raktiskais uzdevums (sastāv no divām daļām):</w:t>
      </w:r>
    </w:p>
    <w:p w14:paraId="340B135E" w14:textId="183B4361" w:rsidR="0063321E" w:rsidRDefault="0063321E" w:rsidP="4FB86B35">
      <w:pPr>
        <w:pStyle w:val="BodyTextIndent"/>
        <w:tabs>
          <w:tab w:val="left" w:pos="426"/>
        </w:tabs>
        <w:rPr>
          <w:i w:val="0"/>
          <w:iCs w:val="0"/>
        </w:rPr>
      </w:pPr>
      <w:r w:rsidRPr="4FB86B35">
        <w:rPr>
          <w:i w:val="0"/>
          <w:iCs w:val="0"/>
        </w:rPr>
        <w:t>3.</w:t>
      </w:r>
      <w:r w:rsidR="008400A9" w:rsidRPr="4FB86B35">
        <w:rPr>
          <w:i w:val="0"/>
          <w:iCs w:val="0"/>
        </w:rPr>
        <w:t>6</w:t>
      </w:r>
      <w:r w:rsidRPr="4FB86B35">
        <w:rPr>
          <w:i w:val="0"/>
          <w:iCs w:val="0"/>
        </w:rPr>
        <w:t xml:space="preserve">.4.1. </w:t>
      </w:r>
      <w:r w:rsidR="003D60C8">
        <w:rPr>
          <w:i w:val="0"/>
          <w:iCs w:val="0"/>
        </w:rPr>
        <w:t>aprakstīt</w:t>
      </w:r>
      <w:r w:rsidRPr="4FB86B35">
        <w:rPr>
          <w:i w:val="0"/>
          <w:iCs w:val="0"/>
        </w:rPr>
        <w:t xml:space="preserve"> </w:t>
      </w:r>
      <w:r w:rsidR="003811C2" w:rsidRPr="4FB86B35">
        <w:rPr>
          <w:i w:val="0"/>
          <w:iCs w:val="0"/>
        </w:rPr>
        <w:t>trīs</w:t>
      </w:r>
      <w:r w:rsidRPr="4FB86B35">
        <w:rPr>
          <w:i w:val="0"/>
          <w:iCs w:val="0"/>
        </w:rPr>
        <w:t xml:space="preserve"> </w:t>
      </w:r>
      <w:r w:rsidR="007C3506" w:rsidRPr="4FB86B35">
        <w:rPr>
          <w:i w:val="0"/>
          <w:iCs w:val="0"/>
        </w:rPr>
        <w:t>Itālijas</w:t>
      </w:r>
      <w:r w:rsidR="00C44C16" w:rsidRPr="4FB86B35">
        <w:rPr>
          <w:i w:val="0"/>
          <w:iCs w:val="0"/>
        </w:rPr>
        <w:t xml:space="preserve"> </w:t>
      </w:r>
      <w:r w:rsidR="003D60C8">
        <w:rPr>
          <w:i w:val="0"/>
          <w:iCs w:val="0"/>
        </w:rPr>
        <w:t>RIS3 sektoru uzņēmumus, kas varētu īstenot investīciju projektu Latvijā. Sniegt argumentāciju, kādēļ tieši</w:t>
      </w:r>
      <w:r w:rsidR="00C84A6E">
        <w:rPr>
          <w:i w:val="0"/>
          <w:iCs w:val="0"/>
        </w:rPr>
        <w:t xml:space="preserve"> Jūsu izvēlētie</w:t>
      </w:r>
      <w:r w:rsidR="003D60C8">
        <w:rPr>
          <w:i w:val="0"/>
          <w:iCs w:val="0"/>
        </w:rPr>
        <w:t xml:space="preserve"> Itālijas uzņēmumi</w:t>
      </w:r>
      <w:r w:rsidR="00C84A6E">
        <w:rPr>
          <w:i w:val="0"/>
          <w:iCs w:val="0"/>
        </w:rPr>
        <w:t xml:space="preserve">, kāda būtu viņu interese un ieguvumi, kā arī </w:t>
      </w:r>
      <w:r w:rsidR="003D60C8">
        <w:rPr>
          <w:i w:val="0"/>
          <w:iCs w:val="0"/>
        </w:rPr>
        <w:t xml:space="preserve"> kādēļ investēt tieši</w:t>
      </w:r>
      <w:r w:rsidRPr="4FB86B35">
        <w:rPr>
          <w:i w:val="0"/>
          <w:iCs w:val="0"/>
        </w:rPr>
        <w:t xml:space="preserve"> Latvijā</w:t>
      </w:r>
      <w:r w:rsidR="003D60C8">
        <w:rPr>
          <w:i w:val="0"/>
          <w:iCs w:val="0"/>
        </w:rPr>
        <w:t xml:space="preserve">, bet ne </w:t>
      </w:r>
      <w:r w:rsidRPr="4FB86B35">
        <w:rPr>
          <w:i w:val="0"/>
          <w:iCs w:val="0"/>
        </w:rPr>
        <w:t>kaimiņvalstī</w:t>
      </w:r>
      <w:r w:rsidR="003D60C8">
        <w:rPr>
          <w:i w:val="0"/>
          <w:iCs w:val="0"/>
        </w:rPr>
        <w:t>s</w:t>
      </w:r>
      <w:r w:rsidRPr="4FB86B35">
        <w:rPr>
          <w:i w:val="0"/>
          <w:iCs w:val="0"/>
        </w:rPr>
        <w:t xml:space="preserve"> Igaunij</w:t>
      </w:r>
      <w:r w:rsidR="003D60C8">
        <w:rPr>
          <w:i w:val="0"/>
          <w:iCs w:val="0"/>
        </w:rPr>
        <w:t>ā</w:t>
      </w:r>
      <w:r w:rsidRPr="4FB86B35">
        <w:rPr>
          <w:i w:val="0"/>
          <w:iCs w:val="0"/>
        </w:rPr>
        <w:t xml:space="preserve"> un </w:t>
      </w:r>
      <w:r w:rsidR="00634266" w:rsidRPr="4FB86B35">
        <w:rPr>
          <w:i w:val="0"/>
          <w:iCs w:val="0"/>
        </w:rPr>
        <w:t>Lietuv</w:t>
      </w:r>
      <w:r w:rsidR="003D60C8">
        <w:rPr>
          <w:i w:val="0"/>
          <w:iCs w:val="0"/>
        </w:rPr>
        <w:t>ā</w:t>
      </w:r>
      <w:r w:rsidR="00634266" w:rsidRPr="4FB86B35">
        <w:rPr>
          <w:i w:val="0"/>
          <w:iCs w:val="0"/>
        </w:rPr>
        <w:t xml:space="preserve">? (atbilde jāsagatavo angļu valodā, teksta apjoms - 1 A4 lapa, </w:t>
      </w:r>
      <w:r w:rsidR="00D45A9F" w:rsidRPr="4FB86B35">
        <w:rPr>
          <w:i w:val="0"/>
          <w:iCs w:val="0"/>
        </w:rPr>
        <w:t>neiekļaujot pielikumus</w:t>
      </w:r>
      <w:r w:rsidR="000C3B90" w:rsidRPr="4FB86B35">
        <w:rPr>
          <w:i w:val="0"/>
          <w:iCs w:val="0"/>
        </w:rPr>
        <w:t>);</w:t>
      </w:r>
    </w:p>
    <w:p w14:paraId="27F2DB7C" w14:textId="44F69EA7" w:rsidR="008D44F2" w:rsidRDefault="00634266" w:rsidP="4FB86B35">
      <w:pPr>
        <w:pStyle w:val="BodyTextIndent"/>
        <w:tabs>
          <w:tab w:val="left" w:pos="426"/>
        </w:tabs>
        <w:rPr>
          <w:i w:val="0"/>
          <w:iCs w:val="0"/>
        </w:rPr>
      </w:pPr>
      <w:r w:rsidRPr="4FB86B35">
        <w:rPr>
          <w:i w:val="0"/>
          <w:iCs w:val="0"/>
        </w:rPr>
        <w:t>3.</w:t>
      </w:r>
      <w:r w:rsidR="00546E21" w:rsidRPr="4FB86B35">
        <w:rPr>
          <w:i w:val="0"/>
          <w:iCs w:val="0"/>
        </w:rPr>
        <w:t>6</w:t>
      </w:r>
      <w:r w:rsidRPr="4FB86B35">
        <w:rPr>
          <w:i w:val="0"/>
          <w:iCs w:val="0"/>
        </w:rPr>
        <w:t xml:space="preserve">.4.2. </w:t>
      </w:r>
      <w:r w:rsidR="003811C2" w:rsidRPr="4FB86B35">
        <w:rPr>
          <w:i w:val="0"/>
          <w:iCs w:val="0"/>
        </w:rPr>
        <w:t>aprakstīt</w:t>
      </w:r>
      <w:r w:rsidRPr="4FB86B35">
        <w:rPr>
          <w:i w:val="0"/>
          <w:iCs w:val="0"/>
        </w:rPr>
        <w:t xml:space="preserve"> </w:t>
      </w:r>
      <w:r w:rsidR="003811C2" w:rsidRPr="4FB86B35">
        <w:rPr>
          <w:i w:val="0"/>
          <w:iCs w:val="0"/>
        </w:rPr>
        <w:t>trīs</w:t>
      </w:r>
      <w:r w:rsidRPr="4FB86B35">
        <w:rPr>
          <w:i w:val="0"/>
          <w:iCs w:val="0"/>
        </w:rPr>
        <w:t xml:space="preserve"> Latvijā ražot</w:t>
      </w:r>
      <w:r w:rsidR="003D60C8">
        <w:rPr>
          <w:i w:val="0"/>
          <w:iCs w:val="0"/>
        </w:rPr>
        <w:t>as</w:t>
      </w:r>
      <w:r w:rsidRPr="4FB86B35">
        <w:rPr>
          <w:i w:val="0"/>
          <w:iCs w:val="0"/>
        </w:rPr>
        <w:t xml:space="preserve"> prec</w:t>
      </w:r>
      <w:r w:rsidR="003D60C8">
        <w:rPr>
          <w:i w:val="0"/>
          <w:iCs w:val="0"/>
        </w:rPr>
        <w:t>es</w:t>
      </w:r>
      <w:r w:rsidRPr="4FB86B35">
        <w:rPr>
          <w:i w:val="0"/>
          <w:iCs w:val="0"/>
        </w:rPr>
        <w:t xml:space="preserve"> vai pakalpojum</w:t>
      </w:r>
      <w:r w:rsidR="003D60C8">
        <w:rPr>
          <w:i w:val="0"/>
          <w:iCs w:val="0"/>
        </w:rPr>
        <w:t>us</w:t>
      </w:r>
      <w:r w:rsidR="003811C2" w:rsidRPr="4FB86B35">
        <w:rPr>
          <w:i w:val="0"/>
          <w:iCs w:val="0"/>
        </w:rPr>
        <w:t>, ar</w:t>
      </w:r>
      <w:r w:rsidRPr="4FB86B35">
        <w:rPr>
          <w:i w:val="0"/>
          <w:iCs w:val="0"/>
        </w:rPr>
        <w:t xml:space="preserve"> pamatoj</w:t>
      </w:r>
      <w:r w:rsidR="003811C2" w:rsidRPr="4FB86B35">
        <w:rPr>
          <w:i w:val="0"/>
          <w:iCs w:val="0"/>
        </w:rPr>
        <w:t>umu par</w:t>
      </w:r>
      <w:r w:rsidRPr="4FB86B35">
        <w:rPr>
          <w:i w:val="0"/>
          <w:iCs w:val="0"/>
        </w:rPr>
        <w:t xml:space="preserve"> to eksporta konkurētspēju </w:t>
      </w:r>
      <w:r w:rsidR="007C3506" w:rsidRPr="4FB86B35">
        <w:rPr>
          <w:i w:val="0"/>
          <w:iCs w:val="0"/>
        </w:rPr>
        <w:t>Itālijas</w:t>
      </w:r>
      <w:r w:rsidR="00A55615" w:rsidRPr="4FB86B35">
        <w:rPr>
          <w:i w:val="0"/>
          <w:iCs w:val="0"/>
        </w:rPr>
        <w:t xml:space="preserve"> </w:t>
      </w:r>
      <w:r w:rsidRPr="4FB86B35">
        <w:rPr>
          <w:i w:val="0"/>
          <w:iCs w:val="0"/>
        </w:rPr>
        <w:t xml:space="preserve">tirgū (atbilde jāsagatavo latviešu valodā, teksta apjoms – 1 A4 lapa, </w:t>
      </w:r>
      <w:r w:rsidR="000C3B90" w:rsidRPr="4FB86B35">
        <w:rPr>
          <w:i w:val="0"/>
          <w:iCs w:val="0"/>
        </w:rPr>
        <w:t>neiekļaujot</w:t>
      </w:r>
      <w:r w:rsidRPr="4FB86B35">
        <w:rPr>
          <w:i w:val="0"/>
          <w:iCs w:val="0"/>
        </w:rPr>
        <w:t xml:space="preserve"> pielikum</w:t>
      </w:r>
      <w:r w:rsidR="000C3B90" w:rsidRPr="4FB86B35">
        <w:rPr>
          <w:i w:val="0"/>
          <w:iCs w:val="0"/>
        </w:rPr>
        <w:t>us</w:t>
      </w:r>
      <w:r w:rsidRPr="4FB86B35">
        <w:rPr>
          <w:i w:val="0"/>
          <w:iCs w:val="0"/>
        </w:rPr>
        <w:t>)</w:t>
      </w:r>
      <w:r w:rsidR="00355B42" w:rsidRPr="4FB86B35">
        <w:rPr>
          <w:i w:val="0"/>
          <w:iCs w:val="0"/>
        </w:rPr>
        <w:t>;</w:t>
      </w:r>
    </w:p>
    <w:p w14:paraId="2ADAF1D3" w14:textId="77777777" w:rsidR="008D44F2" w:rsidRDefault="003811C2" w:rsidP="00D34401">
      <w:pPr>
        <w:pStyle w:val="BodyTextIndent"/>
        <w:numPr>
          <w:ilvl w:val="2"/>
          <w:numId w:val="2"/>
        </w:numPr>
        <w:tabs>
          <w:tab w:val="left" w:pos="426"/>
        </w:tabs>
        <w:ind w:hanging="654"/>
        <w:rPr>
          <w:i w:val="0"/>
          <w:iCs w:val="0"/>
        </w:rPr>
      </w:pPr>
      <w:r>
        <w:rPr>
          <w:i w:val="0"/>
          <w:iCs w:val="0"/>
        </w:rPr>
        <w:t>f</w:t>
      </w:r>
      <w:r w:rsidR="00BB7D6E">
        <w:rPr>
          <w:i w:val="0"/>
          <w:iCs w:val="0"/>
        </w:rPr>
        <w:t>inanšu piedāvājums</w:t>
      </w:r>
      <w:r w:rsidR="00DF7B1C">
        <w:rPr>
          <w:i w:val="0"/>
          <w:iCs w:val="0"/>
        </w:rPr>
        <w:t xml:space="preserve"> </w:t>
      </w:r>
      <w:r w:rsidR="00973006">
        <w:rPr>
          <w:i w:val="0"/>
          <w:iCs w:val="0"/>
        </w:rPr>
        <w:t>atbilstoši Nolikuma 2.</w:t>
      </w:r>
      <w:r w:rsidR="005712C5">
        <w:rPr>
          <w:i w:val="0"/>
          <w:iCs w:val="0"/>
        </w:rPr>
        <w:t xml:space="preserve"> </w:t>
      </w:r>
      <w:r w:rsidR="00973006">
        <w:rPr>
          <w:i w:val="0"/>
          <w:iCs w:val="0"/>
        </w:rPr>
        <w:t xml:space="preserve">pielikumā noteiktajai formai </w:t>
      </w:r>
      <w:r w:rsidR="00DF7B1C">
        <w:rPr>
          <w:i w:val="0"/>
          <w:iCs w:val="0"/>
        </w:rPr>
        <w:t>latviešu valodā</w:t>
      </w:r>
      <w:r w:rsidR="00546E21">
        <w:rPr>
          <w:i w:val="0"/>
          <w:iCs w:val="0"/>
        </w:rPr>
        <w:t xml:space="preserve">, norādot piedāvāto cenu, par kādu tiks sniegts pakalpojums katrā </w:t>
      </w:r>
      <w:r w:rsidR="00E75D86">
        <w:rPr>
          <w:i w:val="0"/>
          <w:iCs w:val="0"/>
        </w:rPr>
        <w:t>gadā</w:t>
      </w:r>
      <w:r w:rsidR="00546E21">
        <w:rPr>
          <w:i w:val="0"/>
          <w:iCs w:val="0"/>
        </w:rPr>
        <w:t xml:space="preserve"> un visos trīs gados kopā</w:t>
      </w:r>
      <w:r w:rsidR="00F70E36">
        <w:rPr>
          <w:i w:val="0"/>
          <w:iCs w:val="0"/>
        </w:rPr>
        <w:t xml:space="preserve">, iekļaujot visus </w:t>
      </w:r>
      <w:r w:rsidR="00653CFD">
        <w:rPr>
          <w:i w:val="0"/>
          <w:iCs w:val="0"/>
        </w:rPr>
        <w:t xml:space="preserve">iespējamos </w:t>
      </w:r>
      <w:r w:rsidR="00F70E36">
        <w:rPr>
          <w:i w:val="0"/>
          <w:iCs w:val="0"/>
        </w:rPr>
        <w:t>nodokļus</w:t>
      </w:r>
      <w:r w:rsidR="00653CFD">
        <w:rPr>
          <w:i w:val="0"/>
          <w:iCs w:val="0"/>
        </w:rPr>
        <w:t xml:space="preserve"> un nodevas</w:t>
      </w:r>
      <w:r w:rsidR="00F70E36">
        <w:rPr>
          <w:i w:val="0"/>
          <w:iCs w:val="0"/>
        </w:rPr>
        <w:t>.</w:t>
      </w:r>
      <w:r w:rsidR="00546E21">
        <w:rPr>
          <w:i w:val="0"/>
          <w:iCs w:val="0"/>
        </w:rPr>
        <w:t xml:space="preserve"> </w:t>
      </w:r>
      <w:r w:rsidR="00E3676A">
        <w:rPr>
          <w:i w:val="0"/>
          <w:iCs w:val="0"/>
        </w:rPr>
        <w:t xml:space="preserve">Finanšu piedāvājumā ir jāiekļauj visas izmaksas, kas nepieciešamas kvalitatīvai pakalpojuma nodrošināšanai un </w:t>
      </w:r>
      <w:r w:rsidR="001746EC">
        <w:rPr>
          <w:i w:val="0"/>
          <w:iCs w:val="0"/>
        </w:rPr>
        <w:t xml:space="preserve">Nolikuma </w:t>
      </w:r>
      <w:r w:rsidR="00E3676A">
        <w:rPr>
          <w:i w:val="0"/>
          <w:iCs w:val="0"/>
        </w:rPr>
        <w:t>1.</w:t>
      </w:r>
      <w:r w:rsidR="005712C5">
        <w:rPr>
          <w:i w:val="0"/>
          <w:iCs w:val="0"/>
        </w:rPr>
        <w:t xml:space="preserve"> </w:t>
      </w:r>
      <w:r w:rsidR="00E3676A">
        <w:rPr>
          <w:i w:val="0"/>
          <w:iCs w:val="0"/>
        </w:rPr>
        <w:t xml:space="preserve">pielikumā noteikto uzdevumu veikšanai un rezultātu sasniegšanai. </w:t>
      </w:r>
      <w:r w:rsidR="00EB1332">
        <w:rPr>
          <w:i w:val="0"/>
          <w:iCs w:val="0"/>
        </w:rPr>
        <w:t>Finanšu p</w:t>
      </w:r>
      <w:r w:rsidR="00546E21">
        <w:rPr>
          <w:i w:val="0"/>
          <w:iCs w:val="0"/>
        </w:rPr>
        <w:t>iedāvājum</w:t>
      </w:r>
      <w:r w:rsidR="00973006">
        <w:rPr>
          <w:i w:val="0"/>
          <w:iCs w:val="0"/>
        </w:rPr>
        <w:t xml:space="preserve">ā pretendents norāda </w:t>
      </w:r>
      <w:r w:rsidR="00546E21">
        <w:rPr>
          <w:i w:val="0"/>
          <w:iCs w:val="0"/>
        </w:rPr>
        <w:t xml:space="preserve">cenas veidošanās pozīcijas - </w:t>
      </w:r>
      <w:r w:rsidR="00BB7D6E">
        <w:rPr>
          <w:i w:val="0"/>
          <w:iCs w:val="0"/>
        </w:rPr>
        <w:t xml:space="preserve"> atlīdzīb</w:t>
      </w:r>
      <w:r w:rsidR="00A034D9">
        <w:rPr>
          <w:i w:val="0"/>
          <w:iCs w:val="0"/>
        </w:rPr>
        <w:t>u</w:t>
      </w:r>
      <w:r w:rsidR="00BB7D6E">
        <w:rPr>
          <w:i w:val="0"/>
          <w:iCs w:val="0"/>
        </w:rPr>
        <w:t xml:space="preserve"> un pakalpojuma sniegšanas pārējās izmaksas, kā telpu īre, transporta izdevumi, sakaru un citi </w:t>
      </w:r>
      <w:r w:rsidR="004E134D">
        <w:rPr>
          <w:i w:val="0"/>
          <w:iCs w:val="0"/>
        </w:rPr>
        <w:t xml:space="preserve">biroja darbības nodrošināšanas </w:t>
      </w:r>
      <w:r w:rsidR="00BB7D6E">
        <w:rPr>
          <w:i w:val="0"/>
          <w:iCs w:val="0"/>
        </w:rPr>
        <w:t>izdevumi.</w:t>
      </w:r>
    </w:p>
    <w:p w14:paraId="2C7BF3F6" w14:textId="77777777" w:rsidR="00E10C0F" w:rsidRPr="007A2A99" w:rsidRDefault="00E10C0F" w:rsidP="007A2A99">
      <w:pPr>
        <w:pStyle w:val="BodyTextIndent"/>
        <w:tabs>
          <w:tab w:val="left" w:pos="426"/>
        </w:tabs>
        <w:rPr>
          <w:i w:val="0"/>
          <w:iCs w:val="0"/>
        </w:rPr>
      </w:pPr>
    </w:p>
    <w:p w14:paraId="2A4AE2B6" w14:textId="77777777" w:rsidR="00E10C0F" w:rsidRPr="00A14E55" w:rsidRDefault="00E10C0F">
      <w:pPr>
        <w:pStyle w:val="BodyTextIndent"/>
        <w:numPr>
          <w:ilvl w:val="1"/>
          <w:numId w:val="2"/>
        </w:numPr>
        <w:tabs>
          <w:tab w:val="left" w:pos="426"/>
          <w:tab w:val="left" w:pos="1134"/>
        </w:tabs>
        <w:spacing w:after="60"/>
        <w:ind w:left="425" w:hanging="425"/>
      </w:pPr>
      <w:r>
        <w:rPr>
          <w:i w:val="0"/>
          <w:iCs w:val="0"/>
        </w:rPr>
        <w:t>Pretendents</w:t>
      </w:r>
      <w:r w:rsidRPr="00A14E55">
        <w:rPr>
          <w:i w:val="0"/>
          <w:iCs w:val="0"/>
        </w:rPr>
        <w:t xml:space="preserve">, iesniedzot pieteikumu dalībai Konkursā, pilnībā pieņem Konkursa noteikumus un ievēro visas </w:t>
      </w:r>
      <w:r w:rsidR="00A1503A">
        <w:rPr>
          <w:i w:val="0"/>
          <w:iCs w:val="0"/>
        </w:rPr>
        <w:t xml:space="preserve">Nolikumā noteiktās </w:t>
      </w:r>
      <w:r w:rsidRPr="00A14E55">
        <w:rPr>
          <w:i w:val="0"/>
          <w:iCs w:val="0"/>
        </w:rPr>
        <w:t>prasības un termiņus</w:t>
      </w:r>
      <w:r w:rsidR="00C30AF7">
        <w:rPr>
          <w:i w:val="0"/>
          <w:iCs w:val="0"/>
        </w:rPr>
        <w:t>.</w:t>
      </w:r>
    </w:p>
    <w:p w14:paraId="15E81864" w14:textId="77777777" w:rsidR="003B454A" w:rsidRPr="00600C51" w:rsidRDefault="007A2A99">
      <w:pPr>
        <w:pStyle w:val="BodyTextIndent"/>
        <w:numPr>
          <w:ilvl w:val="1"/>
          <w:numId w:val="2"/>
        </w:numPr>
        <w:tabs>
          <w:tab w:val="left" w:pos="426"/>
          <w:tab w:val="left" w:pos="1134"/>
        </w:tabs>
        <w:spacing w:after="60"/>
        <w:ind w:left="425" w:hanging="425"/>
      </w:pPr>
      <w:r>
        <w:rPr>
          <w:i w:val="0"/>
          <w:iCs w:val="0"/>
        </w:rPr>
        <w:t>Pretendentu</w:t>
      </w:r>
      <w:r w:rsidR="00C81177">
        <w:rPr>
          <w:i w:val="0"/>
          <w:iCs w:val="0"/>
        </w:rPr>
        <w:t xml:space="preserve"> iesniegtajos dokumentos norādītie personas dati tiks apstrādāti, lai nodrošinātu </w:t>
      </w:r>
      <w:r>
        <w:rPr>
          <w:i w:val="0"/>
          <w:iCs w:val="0"/>
        </w:rPr>
        <w:t>pretendentu</w:t>
      </w:r>
      <w:r w:rsidR="00C81177">
        <w:rPr>
          <w:i w:val="0"/>
          <w:iCs w:val="0"/>
        </w:rPr>
        <w:t xml:space="preserve"> atlases norisi atbilstoši “Personas datu apstrādes principi Latvijas Investīciju un attīstības aģentūras amatu pretendentu atlasei” (publicēti LIAA mājas lapā, turpmāk – Datu apstrādes principi atlasei). Iesniedzot pieteikumu, pretendents apliecina, ka ir iepazinies ar Datu apstrādes principiem atlasei.</w:t>
      </w:r>
    </w:p>
    <w:p w14:paraId="03FC779E" w14:textId="77777777" w:rsidR="003B454A" w:rsidRPr="00A14E55" w:rsidRDefault="003B454A">
      <w:pPr>
        <w:pStyle w:val="BodyTextIndent"/>
        <w:tabs>
          <w:tab w:val="left" w:pos="567"/>
        </w:tabs>
        <w:ind w:left="525" w:firstLine="0"/>
        <w:rPr>
          <w:i w:val="0"/>
          <w:iCs w:val="0"/>
        </w:rPr>
      </w:pPr>
    </w:p>
    <w:p w14:paraId="0785A039" w14:textId="77777777" w:rsidR="003B454A" w:rsidRPr="00A14E55" w:rsidRDefault="00DA6A9F">
      <w:pPr>
        <w:pStyle w:val="ListParagraph"/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PRETENDENTU</w:t>
      </w:r>
      <w:r w:rsidRPr="00A14E55">
        <w:rPr>
          <w:rFonts w:ascii="Times New Roman" w:hAnsi="Times New Roman"/>
          <w:b/>
          <w:sz w:val="24"/>
          <w:szCs w:val="24"/>
        </w:rPr>
        <w:t xml:space="preserve"> </w:t>
      </w:r>
      <w:r w:rsidR="003B454A" w:rsidRPr="00A14E55">
        <w:rPr>
          <w:rFonts w:ascii="Times New Roman" w:hAnsi="Times New Roman"/>
          <w:b/>
          <w:sz w:val="24"/>
          <w:szCs w:val="24"/>
        </w:rPr>
        <w:t>VĒRTĒŠANA</w:t>
      </w:r>
    </w:p>
    <w:p w14:paraId="2C606A8C" w14:textId="77777777" w:rsidR="003B454A" w:rsidRPr="00A14E55" w:rsidRDefault="003B454A">
      <w:pPr>
        <w:pStyle w:val="ListParagraph"/>
        <w:spacing w:after="0" w:line="240" w:lineRule="auto"/>
        <w:rPr>
          <w:b/>
        </w:rPr>
      </w:pPr>
    </w:p>
    <w:p w14:paraId="09E44D69" w14:textId="77777777" w:rsidR="00582129" w:rsidRPr="00611CFD" w:rsidRDefault="00DA6A9F">
      <w:pPr>
        <w:pStyle w:val="BodyTextIndent"/>
        <w:numPr>
          <w:ilvl w:val="1"/>
          <w:numId w:val="2"/>
        </w:numPr>
        <w:tabs>
          <w:tab w:val="left" w:pos="540"/>
        </w:tabs>
        <w:ind w:left="567" w:hanging="425"/>
      </w:pPr>
      <w:r>
        <w:rPr>
          <w:bCs/>
          <w:i w:val="0"/>
        </w:rPr>
        <w:t>Pretend</w:t>
      </w:r>
      <w:r w:rsidR="007A2A99">
        <w:rPr>
          <w:bCs/>
          <w:i w:val="0"/>
        </w:rPr>
        <w:t>en</w:t>
      </w:r>
      <w:r>
        <w:rPr>
          <w:bCs/>
          <w:i w:val="0"/>
        </w:rPr>
        <w:t>tu</w:t>
      </w:r>
      <w:r w:rsidRPr="00A14E55">
        <w:rPr>
          <w:bCs/>
          <w:i w:val="0"/>
        </w:rPr>
        <w:t xml:space="preserve"> </w:t>
      </w:r>
      <w:r w:rsidR="003B454A" w:rsidRPr="00A14E55">
        <w:rPr>
          <w:bCs/>
          <w:i w:val="0"/>
        </w:rPr>
        <w:t xml:space="preserve">vērtēšana notiek </w:t>
      </w:r>
      <w:r w:rsidR="00DF7B1C">
        <w:rPr>
          <w:bCs/>
          <w:i w:val="0"/>
        </w:rPr>
        <w:t>trīs</w:t>
      </w:r>
      <w:r w:rsidR="003B454A" w:rsidRPr="00A14E55">
        <w:rPr>
          <w:bCs/>
          <w:i w:val="0"/>
        </w:rPr>
        <w:t xml:space="preserve"> kārtās.</w:t>
      </w:r>
    </w:p>
    <w:p w14:paraId="167A72BD" w14:textId="77777777" w:rsidR="007529C0" w:rsidRPr="00DF571A" w:rsidRDefault="0016188D" w:rsidP="00E04D2B">
      <w:pPr>
        <w:pStyle w:val="BodyTextIndent"/>
        <w:numPr>
          <w:ilvl w:val="1"/>
          <w:numId w:val="2"/>
        </w:numPr>
        <w:tabs>
          <w:tab w:val="left" w:pos="540"/>
        </w:tabs>
        <w:ind w:left="567" w:hanging="425"/>
        <w:rPr>
          <w:i w:val="0"/>
          <w:lang w:eastAsia="lv-LV"/>
        </w:rPr>
      </w:pPr>
      <w:r w:rsidRPr="00E04D2B">
        <w:rPr>
          <w:i w:val="0"/>
        </w:rPr>
        <w:t>Pretendent</w:t>
      </w:r>
      <w:r w:rsidRPr="00793391">
        <w:rPr>
          <w:i w:val="0"/>
        </w:rPr>
        <w:t>us</w:t>
      </w:r>
      <w:r w:rsidR="001E3887">
        <w:rPr>
          <w:i w:val="0"/>
        </w:rPr>
        <w:t xml:space="preserve"> 1. un 2.</w:t>
      </w:r>
      <w:r w:rsidR="005712C5">
        <w:rPr>
          <w:i w:val="0"/>
        </w:rPr>
        <w:t xml:space="preserve"> </w:t>
      </w:r>
      <w:r w:rsidR="001E3887">
        <w:rPr>
          <w:i w:val="0"/>
        </w:rPr>
        <w:t>kārtā</w:t>
      </w:r>
      <w:r w:rsidRPr="00793391">
        <w:rPr>
          <w:i w:val="0"/>
        </w:rPr>
        <w:t xml:space="preserve"> </w:t>
      </w:r>
      <w:r w:rsidR="007529C0" w:rsidRPr="00DC7033">
        <w:rPr>
          <w:i w:val="0"/>
        </w:rPr>
        <w:t xml:space="preserve">vērtē </w:t>
      </w:r>
      <w:r w:rsidR="007529C0" w:rsidRPr="00DC4483">
        <w:rPr>
          <w:i w:val="0"/>
        </w:rPr>
        <w:t xml:space="preserve">individuāli </w:t>
      </w:r>
      <w:r w:rsidR="007529C0" w:rsidRPr="00E04D2B">
        <w:rPr>
          <w:i w:val="0"/>
        </w:rPr>
        <w:t>katrs</w:t>
      </w:r>
      <w:r w:rsidR="007B1E4F" w:rsidRPr="00793391">
        <w:rPr>
          <w:i w:val="0"/>
        </w:rPr>
        <w:t xml:space="preserve"> Konkursa</w:t>
      </w:r>
      <w:r w:rsidR="007529C0" w:rsidRPr="00DC7033">
        <w:rPr>
          <w:i w:val="0"/>
        </w:rPr>
        <w:t xml:space="preserve"> komisijas loceklis</w:t>
      </w:r>
      <w:r w:rsidR="00C6193E">
        <w:rPr>
          <w:i w:val="0"/>
        </w:rPr>
        <w:t>,</w:t>
      </w:r>
      <w:r w:rsidR="00582129" w:rsidRPr="00DC4483">
        <w:rPr>
          <w:i w:val="0"/>
        </w:rPr>
        <w:t xml:space="preserve"> at</w:t>
      </w:r>
      <w:r w:rsidR="00582129" w:rsidRPr="00360BA0">
        <w:rPr>
          <w:i w:val="0"/>
        </w:rPr>
        <w:t>bilstoši</w:t>
      </w:r>
      <w:r w:rsidR="00A1503A">
        <w:rPr>
          <w:i w:val="0"/>
        </w:rPr>
        <w:t xml:space="preserve"> LIAA direktora apstiprinātaj</w:t>
      </w:r>
      <w:r w:rsidR="003C3A51">
        <w:rPr>
          <w:i w:val="0"/>
        </w:rPr>
        <w:t>ai</w:t>
      </w:r>
      <w:r w:rsidR="00A1503A">
        <w:rPr>
          <w:i w:val="0"/>
        </w:rPr>
        <w:t xml:space="preserve"> Konkursa pretendentu vērtēšanas </w:t>
      </w:r>
      <w:r w:rsidR="003C3A51">
        <w:rPr>
          <w:i w:val="0"/>
        </w:rPr>
        <w:t>metodikai (turpmāk – Metodika).</w:t>
      </w:r>
      <w:r w:rsidR="00582129" w:rsidRPr="00DF571A">
        <w:rPr>
          <w:i w:val="0"/>
          <w:lang w:eastAsia="lv-LV"/>
        </w:rPr>
        <w:t xml:space="preserve"> Pamatojoties uz </w:t>
      </w:r>
      <w:r w:rsidR="00582129">
        <w:rPr>
          <w:i w:val="0"/>
          <w:lang w:eastAsia="lv-LV"/>
        </w:rPr>
        <w:t>Konkursa k</w:t>
      </w:r>
      <w:r w:rsidR="00582129" w:rsidRPr="00DF571A">
        <w:rPr>
          <w:i w:val="0"/>
          <w:lang w:eastAsia="lv-LV"/>
        </w:rPr>
        <w:t xml:space="preserve">omisijas locekļu individuālajiem vērtējumiem, tiek aprēķināts vidējais kopējais katra </w:t>
      </w:r>
      <w:r w:rsidR="00582129">
        <w:rPr>
          <w:i w:val="0"/>
          <w:lang w:eastAsia="lv-LV"/>
        </w:rPr>
        <w:t>p</w:t>
      </w:r>
      <w:r w:rsidR="00A14B6E">
        <w:rPr>
          <w:i w:val="0"/>
          <w:lang w:eastAsia="lv-LV"/>
        </w:rPr>
        <w:t>retendenta</w:t>
      </w:r>
      <w:r w:rsidR="00582129">
        <w:rPr>
          <w:i w:val="0"/>
          <w:lang w:eastAsia="lv-LV"/>
        </w:rPr>
        <w:t xml:space="preserve"> </w:t>
      </w:r>
      <w:r w:rsidR="00582129" w:rsidRPr="00DF571A">
        <w:rPr>
          <w:i w:val="0"/>
          <w:lang w:eastAsia="lv-LV"/>
        </w:rPr>
        <w:t>vērtējums</w:t>
      </w:r>
      <w:r w:rsidR="003C3A51">
        <w:rPr>
          <w:i w:val="0"/>
          <w:lang w:eastAsia="lv-LV"/>
        </w:rPr>
        <w:t xml:space="preserve"> Konkursa 1. un 2.</w:t>
      </w:r>
      <w:r w:rsidR="005712C5">
        <w:rPr>
          <w:i w:val="0"/>
          <w:lang w:eastAsia="lv-LV"/>
        </w:rPr>
        <w:t xml:space="preserve"> </w:t>
      </w:r>
      <w:r w:rsidR="003C3A51">
        <w:rPr>
          <w:i w:val="0"/>
          <w:lang w:eastAsia="lv-LV"/>
        </w:rPr>
        <w:t>kārtā</w:t>
      </w:r>
      <w:r w:rsidR="00582129" w:rsidRPr="00DF571A">
        <w:rPr>
          <w:i w:val="0"/>
          <w:lang w:eastAsia="lv-LV"/>
        </w:rPr>
        <w:t>.</w:t>
      </w:r>
    </w:p>
    <w:p w14:paraId="72907BF9" w14:textId="77777777" w:rsidR="00464190" w:rsidRPr="00DC4483" w:rsidRDefault="00277FC2">
      <w:pPr>
        <w:pStyle w:val="BodyTextIndent"/>
        <w:numPr>
          <w:ilvl w:val="1"/>
          <w:numId w:val="2"/>
        </w:numPr>
        <w:tabs>
          <w:tab w:val="left" w:pos="540"/>
        </w:tabs>
        <w:ind w:left="567" w:hanging="425"/>
        <w:rPr>
          <w:i w:val="0"/>
          <w:iCs w:val="0"/>
        </w:rPr>
      </w:pPr>
      <w:r w:rsidRPr="00E04D2B">
        <w:rPr>
          <w:i w:val="0"/>
          <w:iCs w:val="0"/>
        </w:rPr>
        <w:t>Preten</w:t>
      </w:r>
      <w:r w:rsidRPr="00793391">
        <w:rPr>
          <w:i w:val="0"/>
          <w:iCs w:val="0"/>
        </w:rPr>
        <w:t>dentu vērt</w:t>
      </w:r>
      <w:r w:rsidRPr="00DC7033">
        <w:rPr>
          <w:i w:val="0"/>
          <w:iCs w:val="0"/>
        </w:rPr>
        <w:t>ēšanas kārtība</w:t>
      </w:r>
      <w:r w:rsidR="00973106">
        <w:rPr>
          <w:i w:val="0"/>
          <w:iCs w:val="0"/>
        </w:rPr>
        <w:t>.</w:t>
      </w:r>
    </w:p>
    <w:p w14:paraId="2BF0EBF4" w14:textId="77777777" w:rsidR="003B454A" w:rsidRPr="00A14E55" w:rsidRDefault="00973106">
      <w:pPr>
        <w:pStyle w:val="BodyTextIndent"/>
        <w:numPr>
          <w:ilvl w:val="2"/>
          <w:numId w:val="2"/>
        </w:numPr>
        <w:tabs>
          <w:tab w:val="left" w:pos="540"/>
          <w:tab w:val="left" w:pos="1276"/>
        </w:tabs>
        <w:ind w:hanging="513"/>
      </w:pPr>
      <w:r>
        <w:rPr>
          <w:b/>
          <w:bCs/>
          <w:i w:val="0"/>
        </w:rPr>
        <w:t>P</w:t>
      </w:r>
      <w:r w:rsidR="00DA6A9F">
        <w:rPr>
          <w:b/>
          <w:bCs/>
          <w:i w:val="0"/>
        </w:rPr>
        <w:t>retendentu</w:t>
      </w:r>
      <w:r w:rsidR="00DA6A9F" w:rsidRPr="00A14E55">
        <w:rPr>
          <w:b/>
          <w:bCs/>
          <w:i w:val="0"/>
        </w:rPr>
        <w:t xml:space="preserve"> </w:t>
      </w:r>
      <w:r w:rsidR="003B454A" w:rsidRPr="00A14E55">
        <w:rPr>
          <w:b/>
          <w:bCs/>
          <w:i w:val="0"/>
        </w:rPr>
        <w:t xml:space="preserve">vērtēšana </w:t>
      </w:r>
      <w:r w:rsidR="00DF43A6">
        <w:rPr>
          <w:b/>
          <w:bCs/>
          <w:i w:val="0"/>
        </w:rPr>
        <w:t>1.</w:t>
      </w:r>
      <w:r w:rsidR="003B454A" w:rsidRPr="00A14E55">
        <w:rPr>
          <w:b/>
          <w:bCs/>
          <w:i w:val="0"/>
        </w:rPr>
        <w:t>kārtā:</w:t>
      </w:r>
    </w:p>
    <w:p w14:paraId="5498CA14" w14:textId="77777777" w:rsidR="003B454A" w:rsidRPr="00A14E55" w:rsidRDefault="00973106" w:rsidP="005F5210">
      <w:pPr>
        <w:pStyle w:val="BodyTextIndent"/>
        <w:numPr>
          <w:ilvl w:val="3"/>
          <w:numId w:val="2"/>
        </w:numPr>
        <w:tabs>
          <w:tab w:val="left" w:pos="540"/>
          <w:tab w:val="left" w:pos="2127"/>
        </w:tabs>
        <w:ind w:left="1276" w:firstLine="0"/>
      </w:pPr>
      <w:r>
        <w:rPr>
          <w:bCs/>
          <w:i w:val="0"/>
        </w:rPr>
        <w:t>k</w:t>
      </w:r>
      <w:r w:rsidR="003B454A" w:rsidRPr="00A14E55">
        <w:rPr>
          <w:bCs/>
          <w:i w:val="0"/>
        </w:rPr>
        <w:t>onkursa komisija pārbauda</w:t>
      </w:r>
      <w:r w:rsidR="00CB2622">
        <w:rPr>
          <w:bCs/>
          <w:i w:val="0"/>
        </w:rPr>
        <w:t xml:space="preserve"> saņemtos pieteikumus</w:t>
      </w:r>
      <w:r w:rsidR="003B454A" w:rsidRPr="00A14E55">
        <w:rPr>
          <w:bCs/>
          <w:i w:val="0"/>
        </w:rPr>
        <w:t>:</w:t>
      </w:r>
    </w:p>
    <w:p w14:paraId="048D4453" w14:textId="77777777" w:rsidR="003B454A" w:rsidRPr="005F5210" w:rsidRDefault="003B454A">
      <w:pPr>
        <w:pStyle w:val="BodyTextIndent"/>
        <w:numPr>
          <w:ilvl w:val="0"/>
          <w:numId w:val="1"/>
        </w:numPr>
        <w:tabs>
          <w:tab w:val="left" w:pos="540"/>
          <w:tab w:val="left" w:pos="1418"/>
          <w:tab w:val="left" w:pos="1985"/>
        </w:tabs>
        <w:ind w:firstLine="196"/>
      </w:pPr>
      <w:r w:rsidRPr="005F5210">
        <w:rPr>
          <w:bCs/>
          <w:i w:val="0"/>
        </w:rPr>
        <w:t xml:space="preserve">vai </w:t>
      </w:r>
      <w:r w:rsidR="00CB2622">
        <w:rPr>
          <w:bCs/>
          <w:i w:val="0"/>
        </w:rPr>
        <w:t xml:space="preserve">ir </w:t>
      </w:r>
      <w:r w:rsidRPr="005F5210">
        <w:rPr>
          <w:bCs/>
          <w:i w:val="0"/>
        </w:rPr>
        <w:t>ievērotas Nolikuma 3.</w:t>
      </w:r>
      <w:r w:rsidR="00CB2622">
        <w:rPr>
          <w:bCs/>
          <w:i w:val="0"/>
        </w:rPr>
        <w:t>2.</w:t>
      </w:r>
      <w:r w:rsidR="00A42090">
        <w:rPr>
          <w:bCs/>
          <w:i w:val="0"/>
        </w:rPr>
        <w:t xml:space="preserve"> </w:t>
      </w:r>
      <w:r w:rsidR="00CB2622">
        <w:rPr>
          <w:bCs/>
          <w:i w:val="0"/>
        </w:rPr>
        <w:t>-</w:t>
      </w:r>
      <w:r w:rsidR="00A42090">
        <w:rPr>
          <w:bCs/>
          <w:i w:val="0"/>
        </w:rPr>
        <w:t xml:space="preserve"> </w:t>
      </w:r>
      <w:r w:rsidR="00CB2622">
        <w:rPr>
          <w:bCs/>
          <w:i w:val="0"/>
        </w:rPr>
        <w:t>3.4.</w:t>
      </w:r>
      <w:r w:rsidR="005712C5">
        <w:rPr>
          <w:bCs/>
          <w:i w:val="0"/>
        </w:rPr>
        <w:t xml:space="preserve"> </w:t>
      </w:r>
      <w:r w:rsidRPr="005F5210">
        <w:rPr>
          <w:bCs/>
          <w:i w:val="0"/>
        </w:rPr>
        <w:t>punktā noteiktās prasības;</w:t>
      </w:r>
    </w:p>
    <w:p w14:paraId="3A82DC93" w14:textId="77777777" w:rsidR="003B454A" w:rsidRPr="005F5210" w:rsidRDefault="003B454A">
      <w:pPr>
        <w:pStyle w:val="BodyTextIndent"/>
        <w:numPr>
          <w:ilvl w:val="0"/>
          <w:numId w:val="1"/>
        </w:numPr>
        <w:tabs>
          <w:tab w:val="left" w:pos="540"/>
          <w:tab w:val="left" w:pos="1418"/>
          <w:tab w:val="left" w:pos="1985"/>
        </w:tabs>
        <w:ind w:firstLine="196"/>
      </w:pPr>
      <w:r w:rsidRPr="005F5210">
        <w:rPr>
          <w:bCs/>
          <w:i w:val="0"/>
        </w:rPr>
        <w:t>vai ir iesniegti visi Nolikuma 3.</w:t>
      </w:r>
      <w:r w:rsidR="005F5210" w:rsidRPr="005F5210">
        <w:rPr>
          <w:bCs/>
          <w:i w:val="0"/>
        </w:rPr>
        <w:t>6</w:t>
      </w:r>
      <w:r w:rsidRPr="005F5210">
        <w:rPr>
          <w:bCs/>
          <w:i w:val="0"/>
        </w:rPr>
        <w:t>.</w:t>
      </w:r>
      <w:r w:rsidR="005712C5">
        <w:rPr>
          <w:bCs/>
          <w:i w:val="0"/>
        </w:rPr>
        <w:t xml:space="preserve"> </w:t>
      </w:r>
      <w:r w:rsidRPr="005F5210">
        <w:rPr>
          <w:bCs/>
          <w:i w:val="0"/>
        </w:rPr>
        <w:t>punktā noteiktie dokumenti</w:t>
      </w:r>
      <w:r w:rsidR="00726A86">
        <w:rPr>
          <w:bCs/>
          <w:i w:val="0"/>
        </w:rPr>
        <w:t>.</w:t>
      </w:r>
    </w:p>
    <w:p w14:paraId="4954C4A0" w14:textId="77777777" w:rsidR="003B454A" w:rsidRPr="00A14E55" w:rsidRDefault="005F5210">
      <w:pPr>
        <w:pStyle w:val="BodyTextIndent"/>
        <w:numPr>
          <w:ilvl w:val="3"/>
          <w:numId w:val="2"/>
        </w:numPr>
        <w:tabs>
          <w:tab w:val="left" w:pos="540"/>
          <w:tab w:val="left" w:pos="1418"/>
        </w:tabs>
        <w:ind w:left="1276" w:hanging="11"/>
      </w:pPr>
      <w:r>
        <w:rPr>
          <w:bCs/>
          <w:i w:val="0"/>
        </w:rPr>
        <w:t>j</w:t>
      </w:r>
      <w:r w:rsidR="003B454A" w:rsidRPr="00A14E55">
        <w:rPr>
          <w:bCs/>
          <w:i w:val="0"/>
        </w:rPr>
        <w:t xml:space="preserve">a Konkursa komisija ir konstatējusi </w:t>
      </w:r>
      <w:r w:rsidR="00CB2622">
        <w:rPr>
          <w:bCs/>
          <w:i w:val="0"/>
        </w:rPr>
        <w:t>kādu no Nolikuma 4.</w:t>
      </w:r>
      <w:r w:rsidR="00582129">
        <w:rPr>
          <w:bCs/>
          <w:i w:val="0"/>
        </w:rPr>
        <w:t>3</w:t>
      </w:r>
      <w:r w:rsidR="00CB2622">
        <w:rPr>
          <w:bCs/>
          <w:i w:val="0"/>
        </w:rPr>
        <w:t xml:space="preserve">.1.1.apakšpunktā minētajām </w:t>
      </w:r>
      <w:r w:rsidR="003B454A" w:rsidRPr="00A14E55">
        <w:rPr>
          <w:bCs/>
          <w:i w:val="0"/>
        </w:rPr>
        <w:t>neatbilstīb</w:t>
      </w:r>
      <w:r w:rsidR="00CB2622">
        <w:rPr>
          <w:bCs/>
          <w:i w:val="0"/>
        </w:rPr>
        <w:t>ām</w:t>
      </w:r>
      <w:r w:rsidR="003B454A" w:rsidRPr="00A14E55">
        <w:rPr>
          <w:bCs/>
          <w:i w:val="0"/>
        </w:rPr>
        <w:t>,</w:t>
      </w:r>
      <w:r w:rsidR="00CB2622">
        <w:rPr>
          <w:bCs/>
          <w:i w:val="0"/>
        </w:rPr>
        <w:t xml:space="preserve"> pretendents</w:t>
      </w:r>
      <w:r w:rsidR="003B454A" w:rsidRPr="00A14E55">
        <w:rPr>
          <w:bCs/>
          <w:i w:val="0"/>
        </w:rPr>
        <w:t xml:space="preserve"> tiek izslēgts no tālāk</w:t>
      </w:r>
      <w:r w:rsidR="00922131">
        <w:rPr>
          <w:bCs/>
          <w:i w:val="0"/>
        </w:rPr>
        <w:t>a</w:t>
      </w:r>
      <w:r w:rsidR="003B454A" w:rsidRPr="00A14E55">
        <w:rPr>
          <w:bCs/>
          <w:i w:val="0"/>
        </w:rPr>
        <w:t>s dalības Konkursā</w:t>
      </w:r>
      <w:r w:rsidR="00CB2622">
        <w:rPr>
          <w:bCs/>
          <w:i w:val="0"/>
        </w:rPr>
        <w:t>;</w:t>
      </w:r>
    </w:p>
    <w:p w14:paraId="54080411" w14:textId="77777777" w:rsidR="00277FC2" w:rsidRPr="00DF571A" w:rsidRDefault="00973106" w:rsidP="00075D4A">
      <w:pPr>
        <w:pStyle w:val="BodyTextIndent"/>
        <w:numPr>
          <w:ilvl w:val="3"/>
          <w:numId w:val="2"/>
        </w:numPr>
        <w:tabs>
          <w:tab w:val="left" w:pos="540"/>
          <w:tab w:val="left" w:pos="2127"/>
        </w:tabs>
        <w:ind w:left="1276" w:firstLine="1"/>
      </w:pPr>
      <w:r>
        <w:rPr>
          <w:bCs/>
          <w:i w:val="0"/>
        </w:rPr>
        <w:lastRenderedPageBreak/>
        <w:t>p</w:t>
      </w:r>
      <w:r w:rsidR="001C56F2" w:rsidRPr="00C94AD5">
        <w:rPr>
          <w:bCs/>
          <w:i w:val="0"/>
        </w:rPr>
        <w:t>ēc</w:t>
      </w:r>
      <w:r w:rsidR="00D40666" w:rsidRPr="00C94AD5">
        <w:rPr>
          <w:bCs/>
          <w:i w:val="0"/>
        </w:rPr>
        <w:t xml:space="preserve"> </w:t>
      </w:r>
      <w:r w:rsidR="007D48AB">
        <w:rPr>
          <w:bCs/>
          <w:i w:val="0"/>
        </w:rPr>
        <w:t>Nolikuma 4.</w:t>
      </w:r>
      <w:r w:rsidR="00582129">
        <w:rPr>
          <w:bCs/>
          <w:i w:val="0"/>
        </w:rPr>
        <w:t>3</w:t>
      </w:r>
      <w:r w:rsidR="007D48AB">
        <w:rPr>
          <w:bCs/>
          <w:i w:val="0"/>
        </w:rPr>
        <w:t>.1.1.</w:t>
      </w:r>
      <w:r w:rsidR="005712C5">
        <w:rPr>
          <w:bCs/>
          <w:i w:val="0"/>
        </w:rPr>
        <w:t xml:space="preserve"> </w:t>
      </w:r>
      <w:r w:rsidR="007D48AB">
        <w:rPr>
          <w:bCs/>
          <w:i w:val="0"/>
        </w:rPr>
        <w:t>apakšpunktā minēt</w:t>
      </w:r>
      <w:r w:rsidR="00582129">
        <w:rPr>
          <w:bCs/>
          <w:i w:val="0"/>
        </w:rPr>
        <w:t xml:space="preserve">ā </w:t>
      </w:r>
      <w:r w:rsidR="001C56F2" w:rsidRPr="00C94AD5">
        <w:rPr>
          <w:bCs/>
          <w:i w:val="0"/>
        </w:rPr>
        <w:t xml:space="preserve">izvērtēšanas Konkursa komisija </w:t>
      </w:r>
      <w:r w:rsidR="003C3A51">
        <w:rPr>
          <w:bCs/>
          <w:i w:val="0"/>
        </w:rPr>
        <w:t xml:space="preserve">atbilstoši Metodikai </w:t>
      </w:r>
      <w:r w:rsidR="001C56F2" w:rsidRPr="00C94AD5">
        <w:rPr>
          <w:bCs/>
          <w:i w:val="0"/>
        </w:rPr>
        <w:t>izvērtē pretendentu izglītību, darba pieredzi un praktiskā uzdevuma izpildi</w:t>
      </w:r>
      <w:r w:rsidR="00277FC2">
        <w:rPr>
          <w:bCs/>
          <w:i w:val="0"/>
        </w:rPr>
        <w:t>;</w:t>
      </w:r>
    </w:p>
    <w:p w14:paraId="5290E720" w14:textId="77777777" w:rsidR="003B454A" w:rsidRPr="007A2A99" w:rsidRDefault="00973106" w:rsidP="005F5210">
      <w:pPr>
        <w:pStyle w:val="BodyTextIndent"/>
        <w:numPr>
          <w:ilvl w:val="3"/>
          <w:numId w:val="2"/>
        </w:numPr>
        <w:tabs>
          <w:tab w:val="left" w:pos="540"/>
          <w:tab w:val="left" w:pos="2127"/>
        </w:tabs>
        <w:ind w:left="1276" w:hanging="11"/>
      </w:pPr>
      <w:r>
        <w:rPr>
          <w:bCs/>
          <w:i w:val="0"/>
        </w:rPr>
        <w:t>p</w:t>
      </w:r>
      <w:r w:rsidR="007A2A99">
        <w:rPr>
          <w:bCs/>
          <w:i w:val="0"/>
        </w:rPr>
        <w:t>retendenti</w:t>
      </w:r>
      <w:r w:rsidR="003B454A" w:rsidRPr="00A14E55">
        <w:rPr>
          <w:bCs/>
          <w:i w:val="0"/>
        </w:rPr>
        <w:t xml:space="preserve">, kas saņēmuši </w:t>
      </w:r>
      <w:r w:rsidR="00F05DBB">
        <w:rPr>
          <w:bCs/>
          <w:i w:val="0"/>
        </w:rPr>
        <w:t xml:space="preserve">lielāko punktu skaitu </w:t>
      </w:r>
      <w:r w:rsidR="00AC38D5">
        <w:rPr>
          <w:bCs/>
          <w:i w:val="0"/>
        </w:rPr>
        <w:t>K</w:t>
      </w:r>
      <w:r w:rsidR="00773CBB">
        <w:rPr>
          <w:bCs/>
          <w:i w:val="0"/>
        </w:rPr>
        <w:t>onkursa 1.</w:t>
      </w:r>
      <w:r w:rsidR="005712C5">
        <w:rPr>
          <w:bCs/>
          <w:i w:val="0"/>
        </w:rPr>
        <w:t xml:space="preserve"> </w:t>
      </w:r>
      <w:r w:rsidR="00773CBB">
        <w:rPr>
          <w:bCs/>
          <w:i w:val="0"/>
        </w:rPr>
        <w:t>kārtā</w:t>
      </w:r>
      <w:r w:rsidR="003B454A" w:rsidRPr="00A14E55">
        <w:rPr>
          <w:bCs/>
          <w:i w:val="0"/>
        </w:rPr>
        <w:t xml:space="preserve">, </w:t>
      </w:r>
      <w:r w:rsidR="00544206">
        <w:rPr>
          <w:bCs/>
          <w:i w:val="0"/>
        </w:rPr>
        <w:t>bet ne vairāk kā astoņi</w:t>
      </w:r>
      <w:r w:rsidR="007A6353">
        <w:rPr>
          <w:bCs/>
          <w:i w:val="0"/>
        </w:rPr>
        <w:t xml:space="preserve"> pretendenti</w:t>
      </w:r>
      <w:r w:rsidR="00544206">
        <w:rPr>
          <w:bCs/>
          <w:i w:val="0"/>
        </w:rPr>
        <w:t>,</w:t>
      </w:r>
      <w:r w:rsidR="00544206" w:rsidRPr="00A14E55">
        <w:rPr>
          <w:bCs/>
          <w:i w:val="0"/>
        </w:rPr>
        <w:t xml:space="preserve"> </w:t>
      </w:r>
      <w:r w:rsidR="003B454A" w:rsidRPr="00A14E55">
        <w:rPr>
          <w:bCs/>
          <w:i w:val="0"/>
        </w:rPr>
        <w:t xml:space="preserve">turpina dalību Konkursa </w:t>
      </w:r>
      <w:r w:rsidR="00544206">
        <w:rPr>
          <w:bCs/>
          <w:i w:val="0"/>
        </w:rPr>
        <w:t>2.</w:t>
      </w:r>
      <w:r w:rsidR="003B454A" w:rsidRPr="00A14E55">
        <w:rPr>
          <w:bCs/>
          <w:i w:val="0"/>
        </w:rPr>
        <w:t xml:space="preserve"> kārtā.</w:t>
      </w:r>
    </w:p>
    <w:p w14:paraId="1BFFA67F" w14:textId="77777777" w:rsidR="003B454A" w:rsidRPr="00A14E55" w:rsidRDefault="00DA6A9F">
      <w:pPr>
        <w:pStyle w:val="BodyTextIndent"/>
        <w:numPr>
          <w:ilvl w:val="2"/>
          <w:numId w:val="2"/>
        </w:numPr>
        <w:tabs>
          <w:tab w:val="left" w:pos="540"/>
          <w:tab w:val="left" w:pos="1276"/>
        </w:tabs>
        <w:ind w:left="1276" w:hanging="709"/>
      </w:pPr>
      <w:r>
        <w:rPr>
          <w:b/>
          <w:bCs/>
          <w:i w:val="0"/>
        </w:rPr>
        <w:t>Pretendentu</w:t>
      </w:r>
      <w:r w:rsidRPr="00A14E55">
        <w:rPr>
          <w:b/>
          <w:bCs/>
          <w:i w:val="0"/>
        </w:rPr>
        <w:t xml:space="preserve"> </w:t>
      </w:r>
      <w:r w:rsidR="003B454A" w:rsidRPr="00A14E55">
        <w:rPr>
          <w:b/>
          <w:bCs/>
          <w:i w:val="0"/>
        </w:rPr>
        <w:t xml:space="preserve">vērtēšana </w:t>
      </w:r>
      <w:r w:rsidR="00DF43A6">
        <w:rPr>
          <w:b/>
          <w:bCs/>
          <w:i w:val="0"/>
        </w:rPr>
        <w:t>2.</w:t>
      </w:r>
      <w:r w:rsidR="005712C5">
        <w:rPr>
          <w:b/>
          <w:bCs/>
          <w:i w:val="0"/>
        </w:rPr>
        <w:t xml:space="preserve"> </w:t>
      </w:r>
      <w:r w:rsidR="003B454A" w:rsidRPr="00A14E55">
        <w:rPr>
          <w:b/>
          <w:bCs/>
          <w:i w:val="0"/>
        </w:rPr>
        <w:t>kārtā:</w:t>
      </w:r>
    </w:p>
    <w:p w14:paraId="39A310E2" w14:textId="77777777" w:rsidR="003B454A" w:rsidRPr="00BA20FF" w:rsidRDefault="00973106">
      <w:pPr>
        <w:pStyle w:val="BodyTextIndent"/>
        <w:numPr>
          <w:ilvl w:val="3"/>
          <w:numId w:val="2"/>
        </w:numPr>
        <w:tabs>
          <w:tab w:val="left" w:pos="540"/>
        </w:tabs>
        <w:ind w:left="1276" w:hanging="11"/>
      </w:pPr>
      <w:r>
        <w:rPr>
          <w:bCs/>
          <w:i w:val="0"/>
        </w:rPr>
        <w:t>k</w:t>
      </w:r>
      <w:r w:rsidR="003B454A" w:rsidRPr="00A14E55">
        <w:rPr>
          <w:bCs/>
          <w:i w:val="0"/>
        </w:rPr>
        <w:t>onkursa komisija, saskaņojot laikus, uz</w:t>
      </w:r>
      <w:r w:rsidR="005F5210">
        <w:rPr>
          <w:bCs/>
          <w:i w:val="0"/>
        </w:rPr>
        <w:t xml:space="preserve">aicina </w:t>
      </w:r>
      <w:r w:rsidR="00DA6A9F">
        <w:rPr>
          <w:bCs/>
          <w:i w:val="0"/>
        </w:rPr>
        <w:t xml:space="preserve">pretendentus </w:t>
      </w:r>
      <w:r w:rsidR="005F5210">
        <w:rPr>
          <w:bCs/>
          <w:i w:val="0"/>
        </w:rPr>
        <w:t xml:space="preserve">uz </w:t>
      </w:r>
      <w:r w:rsidR="00DF43A6">
        <w:rPr>
          <w:bCs/>
          <w:i w:val="0"/>
        </w:rPr>
        <w:t>Konkursa 2.</w:t>
      </w:r>
      <w:r>
        <w:rPr>
          <w:bCs/>
          <w:i w:val="0"/>
        </w:rPr>
        <w:t xml:space="preserve"> </w:t>
      </w:r>
      <w:r w:rsidR="00DF43A6">
        <w:rPr>
          <w:bCs/>
          <w:i w:val="0"/>
        </w:rPr>
        <w:t xml:space="preserve">kārtas </w:t>
      </w:r>
      <w:r w:rsidR="005F5210">
        <w:rPr>
          <w:bCs/>
          <w:i w:val="0"/>
        </w:rPr>
        <w:t>intervijām;</w:t>
      </w:r>
    </w:p>
    <w:p w14:paraId="3FCB712A" w14:textId="77777777" w:rsidR="00302BBE" w:rsidRPr="004D1FC6" w:rsidRDefault="00973106">
      <w:pPr>
        <w:pStyle w:val="BodyTextIndent"/>
        <w:numPr>
          <w:ilvl w:val="3"/>
          <w:numId w:val="2"/>
        </w:numPr>
        <w:tabs>
          <w:tab w:val="left" w:pos="540"/>
        </w:tabs>
        <w:ind w:left="1276" w:hanging="11"/>
      </w:pPr>
      <w:r>
        <w:rPr>
          <w:bCs/>
          <w:i w:val="0"/>
        </w:rPr>
        <w:t>k</w:t>
      </w:r>
      <w:r w:rsidR="00941090">
        <w:rPr>
          <w:bCs/>
          <w:i w:val="0"/>
        </w:rPr>
        <w:t>onkursa 2.</w:t>
      </w:r>
      <w:r w:rsidR="005712C5">
        <w:rPr>
          <w:bCs/>
          <w:i w:val="0"/>
        </w:rPr>
        <w:t xml:space="preserve"> </w:t>
      </w:r>
      <w:r w:rsidR="00941090">
        <w:rPr>
          <w:bCs/>
          <w:i w:val="0"/>
        </w:rPr>
        <w:t xml:space="preserve">kārtā </w:t>
      </w:r>
      <w:r w:rsidR="00302BBE">
        <w:rPr>
          <w:bCs/>
          <w:i w:val="0"/>
        </w:rPr>
        <w:t xml:space="preserve">(intervijās) </w:t>
      </w:r>
      <w:r w:rsidR="003C3A51">
        <w:rPr>
          <w:bCs/>
          <w:i w:val="0"/>
        </w:rPr>
        <w:t xml:space="preserve">atbilstoši Metodikai tiek </w:t>
      </w:r>
      <w:r w:rsidR="00302BBE">
        <w:rPr>
          <w:bCs/>
          <w:i w:val="0"/>
        </w:rPr>
        <w:t>iz</w:t>
      </w:r>
      <w:r w:rsidR="003C3A51">
        <w:rPr>
          <w:bCs/>
          <w:i w:val="0"/>
        </w:rPr>
        <w:t>vērtēta</w:t>
      </w:r>
      <w:r w:rsidR="00302BBE">
        <w:rPr>
          <w:bCs/>
          <w:i w:val="0"/>
        </w:rPr>
        <w:t>s</w:t>
      </w:r>
      <w:r w:rsidR="003C3A51">
        <w:rPr>
          <w:bCs/>
          <w:i w:val="0"/>
        </w:rPr>
        <w:t xml:space="preserve"> </w:t>
      </w:r>
      <w:r w:rsidR="00302BBE">
        <w:rPr>
          <w:bCs/>
          <w:i w:val="0"/>
        </w:rPr>
        <w:t>pretendentu profesionālās zināšanas, izpratne</w:t>
      </w:r>
      <w:r>
        <w:rPr>
          <w:bCs/>
          <w:i w:val="0"/>
        </w:rPr>
        <w:t xml:space="preserve"> par veicamo uzdevumu</w:t>
      </w:r>
      <w:r w:rsidR="00302BBE">
        <w:rPr>
          <w:bCs/>
          <w:i w:val="0"/>
        </w:rPr>
        <w:t>, sniegtā informācija par iegūto profesionālo pieredzi, svešvalodu zināšanas, prasmes, kompetences;</w:t>
      </w:r>
    </w:p>
    <w:p w14:paraId="7AC12189" w14:textId="77777777" w:rsidR="00660B24" w:rsidRPr="00A14E55" w:rsidRDefault="00973106">
      <w:pPr>
        <w:pStyle w:val="BodyTextIndent"/>
        <w:numPr>
          <w:ilvl w:val="3"/>
          <w:numId w:val="2"/>
        </w:numPr>
        <w:tabs>
          <w:tab w:val="left" w:pos="540"/>
        </w:tabs>
        <w:ind w:left="1276" w:hanging="11"/>
      </w:pPr>
      <w:r>
        <w:rPr>
          <w:bCs/>
          <w:i w:val="0"/>
        </w:rPr>
        <w:t>k</w:t>
      </w:r>
      <w:r w:rsidR="00302BBE">
        <w:rPr>
          <w:bCs/>
          <w:i w:val="0"/>
        </w:rPr>
        <w:t>onkursa 2.</w:t>
      </w:r>
      <w:r w:rsidR="005712C5">
        <w:rPr>
          <w:bCs/>
          <w:i w:val="0"/>
        </w:rPr>
        <w:t xml:space="preserve"> </w:t>
      </w:r>
      <w:r w:rsidR="00302BBE">
        <w:rPr>
          <w:bCs/>
          <w:i w:val="0"/>
        </w:rPr>
        <w:t xml:space="preserve">kārtā  atbilstoši Metodikai tiek izvērtēta arī </w:t>
      </w:r>
      <w:r w:rsidR="00660B24">
        <w:rPr>
          <w:bCs/>
          <w:i w:val="0"/>
        </w:rPr>
        <w:t xml:space="preserve">Pretendenta piedāvātā </w:t>
      </w:r>
      <w:r w:rsidR="001C56F2">
        <w:rPr>
          <w:bCs/>
          <w:i w:val="0"/>
        </w:rPr>
        <w:t>cena par pakalpojuma sniegšanu</w:t>
      </w:r>
      <w:r w:rsidR="00277FC2">
        <w:rPr>
          <w:bCs/>
          <w:i w:val="0"/>
        </w:rPr>
        <w:t>;</w:t>
      </w:r>
    </w:p>
    <w:p w14:paraId="5E307755" w14:textId="77777777" w:rsidR="00C62AFB" w:rsidRPr="00DF571A" w:rsidRDefault="00973106" w:rsidP="00DF571A">
      <w:pPr>
        <w:pStyle w:val="BodyTextIndent"/>
        <w:numPr>
          <w:ilvl w:val="3"/>
          <w:numId w:val="2"/>
        </w:numPr>
        <w:tabs>
          <w:tab w:val="left" w:pos="540"/>
        </w:tabs>
        <w:ind w:left="1275" w:hanging="11"/>
        <w:rPr>
          <w:bCs/>
          <w:i w:val="0"/>
        </w:rPr>
      </w:pPr>
      <w:r>
        <w:rPr>
          <w:bCs/>
          <w:i w:val="0"/>
        </w:rPr>
        <w:t>p</w:t>
      </w:r>
      <w:r w:rsidR="00E04D2B" w:rsidRPr="00E04D2B">
        <w:rPr>
          <w:bCs/>
          <w:i w:val="0"/>
        </w:rPr>
        <w:t xml:space="preserve">retendenti, kas saņēmuši lielāko punktu skaitu Konkursa </w:t>
      </w:r>
      <w:r w:rsidR="00E04D2B">
        <w:rPr>
          <w:bCs/>
          <w:i w:val="0"/>
        </w:rPr>
        <w:t>2</w:t>
      </w:r>
      <w:r w:rsidR="00E04D2B" w:rsidRPr="00E04D2B">
        <w:rPr>
          <w:bCs/>
          <w:i w:val="0"/>
        </w:rPr>
        <w:t>.</w:t>
      </w:r>
      <w:r w:rsidR="005712C5">
        <w:rPr>
          <w:bCs/>
          <w:i w:val="0"/>
        </w:rPr>
        <w:t xml:space="preserve"> </w:t>
      </w:r>
      <w:r w:rsidR="00E04D2B" w:rsidRPr="00E04D2B">
        <w:rPr>
          <w:bCs/>
          <w:i w:val="0"/>
        </w:rPr>
        <w:t xml:space="preserve">kārtā, bet ne vairāk kā </w:t>
      </w:r>
      <w:r w:rsidR="00E04D2B">
        <w:rPr>
          <w:bCs/>
          <w:i w:val="0"/>
        </w:rPr>
        <w:t xml:space="preserve">trīs </w:t>
      </w:r>
      <w:r w:rsidR="00C62AFB">
        <w:rPr>
          <w:bCs/>
          <w:i w:val="0"/>
        </w:rPr>
        <w:t>p</w:t>
      </w:r>
      <w:r w:rsidR="00C62AFB" w:rsidRPr="00DF571A">
        <w:rPr>
          <w:bCs/>
          <w:i w:val="0"/>
        </w:rPr>
        <w:t>retendenti</w:t>
      </w:r>
      <w:r w:rsidR="00C62AFB">
        <w:rPr>
          <w:bCs/>
          <w:i w:val="0"/>
        </w:rPr>
        <w:t>,</w:t>
      </w:r>
      <w:r w:rsidR="00C62AFB" w:rsidRPr="00DF571A">
        <w:rPr>
          <w:bCs/>
          <w:i w:val="0"/>
        </w:rPr>
        <w:t xml:space="preserve"> turpina dalību Konkursa </w:t>
      </w:r>
      <w:r w:rsidR="00C62AFB">
        <w:rPr>
          <w:bCs/>
          <w:i w:val="0"/>
        </w:rPr>
        <w:t>3</w:t>
      </w:r>
      <w:r w:rsidR="00C62AFB" w:rsidRPr="00DF571A">
        <w:rPr>
          <w:bCs/>
          <w:i w:val="0"/>
        </w:rPr>
        <w:t>. kārtā.</w:t>
      </w:r>
    </w:p>
    <w:p w14:paraId="045EEDBF" w14:textId="77777777" w:rsidR="005F5210" w:rsidRPr="00F856A7" w:rsidRDefault="00BC0309" w:rsidP="008B403F">
      <w:pPr>
        <w:pStyle w:val="BodyTextIndent"/>
        <w:numPr>
          <w:ilvl w:val="2"/>
          <w:numId w:val="2"/>
        </w:numPr>
        <w:tabs>
          <w:tab w:val="left" w:pos="540"/>
        </w:tabs>
        <w:ind w:left="1276" w:hanging="709"/>
        <w:rPr>
          <w:i w:val="0"/>
        </w:rPr>
      </w:pPr>
      <w:r w:rsidRPr="00F856A7">
        <w:rPr>
          <w:b/>
          <w:i w:val="0"/>
        </w:rPr>
        <w:t xml:space="preserve">Pretendentu vērtēšana </w:t>
      </w:r>
      <w:r w:rsidR="008E3339">
        <w:rPr>
          <w:b/>
          <w:i w:val="0"/>
        </w:rPr>
        <w:t>3.</w:t>
      </w:r>
      <w:r w:rsidRPr="00F856A7">
        <w:rPr>
          <w:b/>
          <w:i w:val="0"/>
        </w:rPr>
        <w:t xml:space="preserve"> kārtā:</w:t>
      </w:r>
    </w:p>
    <w:p w14:paraId="48D36126" w14:textId="77777777" w:rsidR="00BC0309" w:rsidRPr="00903421" w:rsidRDefault="00D81D2C" w:rsidP="005F5210">
      <w:pPr>
        <w:pStyle w:val="BodyTextIndent"/>
        <w:numPr>
          <w:ilvl w:val="3"/>
          <w:numId w:val="2"/>
        </w:numPr>
        <w:tabs>
          <w:tab w:val="left" w:pos="540"/>
          <w:tab w:val="left" w:pos="2127"/>
        </w:tabs>
        <w:ind w:left="1275" w:hanging="11"/>
        <w:rPr>
          <w:i w:val="0"/>
        </w:rPr>
      </w:pPr>
      <w:r>
        <w:rPr>
          <w:bCs/>
          <w:i w:val="0"/>
        </w:rPr>
        <w:t>LIAA Cilvēkresursu</w:t>
      </w:r>
      <w:r w:rsidR="00C34F23">
        <w:rPr>
          <w:bCs/>
          <w:i w:val="0"/>
        </w:rPr>
        <w:t xml:space="preserve"> nodaļas vadītāja</w:t>
      </w:r>
      <w:r w:rsidR="00C34F23" w:rsidRPr="005F5210">
        <w:rPr>
          <w:bCs/>
          <w:i w:val="0"/>
        </w:rPr>
        <w:t>, saskaņojot laikus, uz</w:t>
      </w:r>
      <w:r w:rsidR="00C34F23">
        <w:rPr>
          <w:bCs/>
          <w:i w:val="0"/>
        </w:rPr>
        <w:t xml:space="preserve">aicina pretendentus uz Latvijas </w:t>
      </w:r>
      <w:r w:rsidR="00333E77">
        <w:rPr>
          <w:bCs/>
          <w:i w:val="0"/>
        </w:rPr>
        <w:t>ā</w:t>
      </w:r>
      <w:r w:rsidR="00C34F23">
        <w:rPr>
          <w:bCs/>
          <w:i w:val="0"/>
        </w:rPr>
        <w:t xml:space="preserve">rējo ekonomisko pārstāvniecību vadītāju un to vietnieku iecelšanas un darbības rezultātu novērtēšanas komisijas </w:t>
      </w:r>
      <w:r w:rsidR="00582B4C">
        <w:rPr>
          <w:bCs/>
          <w:i w:val="0"/>
        </w:rPr>
        <w:t xml:space="preserve">(turpmāk </w:t>
      </w:r>
      <w:r w:rsidR="00793391">
        <w:rPr>
          <w:bCs/>
          <w:i w:val="0"/>
        </w:rPr>
        <w:t>– Vadītāju komisija)</w:t>
      </w:r>
      <w:r w:rsidR="00582B4C">
        <w:rPr>
          <w:bCs/>
          <w:i w:val="0"/>
        </w:rPr>
        <w:t xml:space="preserve"> </w:t>
      </w:r>
      <w:r w:rsidR="00C34F23">
        <w:rPr>
          <w:bCs/>
          <w:i w:val="0"/>
        </w:rPr>
        <w:t>sēdi</w:t>
      </w:r>
      <w:r w:rsidR="00504830">
        <w:rPr>
          <w:bCs/>
          <w:i w:val="0"/>
        </w:rPr>
        <w:t xml:space="preserve">, </w:t>
      </w:r>
      <w:r w:rsidR="00903421">
        <w:rPr>
          <w:bCs/>
          <w:i w:val="0"/>
        </w:rPr>
        <w:t>k</w:t>
      </w:r>
      <w:r w:rsidR="00504830">
        <w:rPr>
          <w:bCs/>
          <w:i w:val="0"/>
        </w:rPr>
        <w:t xml:space="preserve">urā piedalās </w:t>
      </w:r>
      <w:r w:rsidR="00705126">
        <w:rPr>
          <w:bCs/>
          <w:i w:val="0"/>
        </w:rPr>
        <w:t xml:space="preserve">Ārlietu ministrijas, Ekonomikas ministrijas, </w:t>
      </w:r>
      <w:r w:rsidR="00386348">
        <w:rPr>
          <w:bCs/>
          <w:i w:val="0"/>
        </w:rPr>
        <w:t xml:space="preserve">Latvijas </w:t>
      </w:r>
      <w:r w:rsidR="00705126">
        <w:rPr>
          <w:bCs/>
          <w:i w:val="0"/>
        </w:rPr>
        <w:t>Tirdzniecības un rūpniecības kameras, Darba devēju konfederācijas</w:t>
      </w:r>
      <w:r w:rsidR="00705126" w:rsidRPr="00705126">
        <w:rPr>
          <w:bCs/>
          <w:i w:val="0"/>
        </w:rPr>
        <w:t xml:space="preserve"> </w:t>
      </w:r>
      <w:r w:rsidR="00705126">
        <w:rPr>
          <w:bCs/>
          <w:i w:val="0"/>
        </w:rPr>
        <w:t>un LIAA deleģēti</w:t>
      </w:r>
      <w:r w:rsidR="00973106">
        <w:rPr>
          <w:bCs/>
          <w:i w:val="0"/>
        </w:rPr>
        <w:t>e</w:t>
      </w:r>
      <w:r w:rsidR="00705126">
        <w:rPr>
          <w:bCs/>
          <w:i w:val="0"/>
        </w:rPr>
        <w:t xml:space="preserve"> pārstāvji</w:t>
      </w:r>
      <w:r w:rsidR="00333E77">
        <w:rPr>
          <w:bCs/>
          <w:i w:val="0"/>
        </w:rPr>
        <w:t>;</w:t>
      </w:r>
    </w:p>
    <w:p w14:paraId="7042C173" w14:textId="77777777" w:rsidR="00903421" w:rsidRDefault="00D81D2C" w:rsidP="00DF571A">
      <w:pPr>
        <w:pStyle w:val="BodyTextIndent"/>
        <w:numPr>
          <w:ilvl w:val="3"/>
          <w:numId w:val="2"/>
        </w:numPr>
        <w:tabs>
          <w:tab w:val="left" w:pos="540"/>
          <w:tab w:val="left" w:pos="2127"/>
        </w:tabs>
        <w:ind w:left="1275" w:hanging="11"/>
        <w:rPr>
          <w:i w:val="0"/>
        </w:rPr>
      </w:pPr>
      <w:r>
        <w:rPr>
          <w:i w:val="0"/>
        </w:rPr>
        <w:t>V</w:t>
      </w:r>
      <w:r w:rsidR="00793391">
        <w:rPr>
          <w:i w:val="0"/>
        </w:rPr>
        <w:t>adītāju komisij</w:t>
      </w:r>
      <w:r>
        <w:rPr>
          <w:i w:val="0"/>
        </w:rPr>
        <w:t>as sēdē</w:t>
      </w:r>
      <w:r w:rsidR="00793391">
        <w:rPr>
          <w:i w:val="0"/>
        </w:rPr>
        <w:t xml:space="preserve"> </w:t>
      </w:r>
      <w:r w:rsidR="00115709">
        <w:rPr>
          <w:i w:val="0"/>
        </w:rPr>
        <w:t>p</w:t>
      </w:r>
      <w:r w:rsidR="00903421" w:rsidRPr="00903421">
        <w:rPr>
          <w:i w:val="0"/>
        </w:rPr>
        <w:t>retendent</w:t>
      </w:r>
      <w:r w:rsidR="00793391">
        <w:rPr>
          <w:i w:val="0"/>
        </w:rPr>
        <w:t>i</w:t>
      </w:r>
      <w:r w:rsidR="00903421" w:rsidRPr="00903421">
        <w:rPr>
          <w:i w:val="0"/>
        </w:rPr>
        <w:t xml:space="preserve"> </w:t>
      </w:r>
      <w:r w:rsidR="00903421">
        <w:rPr>
          <w:i w:val="0"/>
        </w:rPr>
        <w:t>sniedz</w:t>
      </w:r>
      <w:r w:rsidR="00903421" w:rsidRPr="00903421">
        <w:rPr>
          <w:i w:val="0"/>
        </w:rPr>
        <w:t xml:space="preserve"> prezentāciju</w:t>
      </w:r>
      <w:r w:rsidR="00903421">
        <w:rPr>
          <w:i w:val="0"/>
        </w:rPr>
        <w:t xml:space="preserve">, kas sastāv no  </w:t>
      </w:r>
      <w:r w:rsidR="00A966A2">
        <w:rPr>
          <w:i w:val="0"/>
        </w:rPr>
        <w:t xml:space="preserve">divām </w:t>
      </w:r>
      <w:r w:rsidR="00903421">
        <w:rPr>
          <w:i w:val="0"/>
        </w:rPr>
        <w:t>daļām</w:t>
      </w:r>
      <w:r w:rsidR="00903421" w:rsidRPr="00903421">
        <w:rPr>
          <w:i w:val="0"/>
        </w:rPr>
        <w:t xml:space="preserve">: </w:t>
      </w:r>
    </w:p>
    <w:p w14:paraId="4C044007" w14:textId="77777777" w:rsidR="00793391" w:rsidRDefault="00903421" w:rsidP="00793391">
      <w:pPr>
        <w:pStyle w:val="BodyTextIndent"/>
        <w:numPr>
          <w:ilvl w:val="4"/>
          <w:numId w:val="2"/>
        </w:numPr>
        <w:tabs>
          <w:tab w:val="clear" w:pos="0"/>
          <w:tab w:val="num" w:pos="360"/>
          <w:tab w:val="left" w:pos="540"/>
          <w:tab w:val="left" w:pos="1985"/>
          <w:tab w:val="left" w:pos="2410"/>
        </w:tabs>
        <w:ind w:left="1276" w:firstLine="567"/>
        <w:rPr>
          <w:i w:val="0"/>
        </w:rPr>
      </w:pPr>
      <w:r w:rsidRPr="00903421">
        <w:rPr>
          <w:i w:val="0"/>
        </w:rPr>
        <w:t xml:space="preserve">pretendenta vizītkarte - motivācija un atbilstība Pārstāvniecības vadītāja amatam (izglītība, pieredze, kompetences, valodas zināšanas). </w:t>
      </w:r>
      <w:r w:rsidR="00DC7033">
        <w:rPr>
          <w:i w:val="0"/>
        </w:rPr>
        <w:t>Šī p</w:t>
      </w:r>
      <w:r w:rsidRPr="00903421">
        <w:rPr>
          <w:i w:val="0"/>
        </w:rPr>
        <w:t xml:space="preserve">rezentācijas daļa tiek sagatavota latviešu valodā, maksimālais slaidu skaits - 2, maksimālais prezentēšanas ilgums - 3 minūtes; </w:t>
      </w:r>
    </w:p>
    <w:p w14:paraId="5A193212" w14:textId="77777777" w:rsidR="00903421" w:rsidRPr="001E7C0C" w:rsidRDefault="00DC7033" w:rsidP="4FB86B35">
      <w:pPr>
        <w:pStyle w:val="BodyTextIndent"/>
        <w:numPr>
          <w:ilvl w:val="4"/>
          <w:numId w:val="2"/>
        </w:numPr>
        <w:tabs>
          <w:tab w:val="num" w:pos="360"/>
          <w:tab w:val="left" w:pos="540"/>
          <w:tab w:val="left" w:pos="1985"/>
          <w:tab w:val="left" w:pos="2410"/>
        </w:tabs>
        <w:ind w:left="1276" w:firstLine="567"/>
        <w:rPr>
          <w:i w:val="0"/>
          <w:iCs w:val="0"/>
        </w:rPr>
      </w:pPr>
      <w:r w:rsidRPr="4FB86B35">
        <w:rPr>
          <w:i w:val="0"/>
          <w:iCs w:val="0"/>
        </w:rPr>
        <w:t>prezentācija</w:t>
      </w:r>
      <w:r w:rsidR="001623C7" w:rsidRPr="4FB86B35">
        <w:rPr>
          <w:i w:val="0"/>
          <w:iCs w:val="0"/>
        </w:rPr>
        <w:t>, kurā tiek sniegtas atbildes uz</w:t>
      </w:r>
      <w:r w:rsidRPr="4FB86B35">
        <w:rPr>
          <w:i w:val="0"/>
          <w:iCs w:val="0"/>
        </w:rPr>
        <w:t xml:space="preserve"> </w:t>
      </w:r>
      <w:r w:rsidR="002A1B54" w:rsidRPr="4FB86B35">
        <w:rPr>
          <w:i w:val="0"/>
          <w:iCs w:val="0"/>
        </w:rPr>
        <w:t>Nolikuma 3.6.4.</w:t>
      </w:r>
      <w:r w:rsidR="00A966A2" w:rsidRPr="4FB86B35">
        <w:rPr>
          <w:i w:val="0"/>
          <w:iCs w:val="0"/>
        </w:rPr>
        <w:t>1</w:t>
      </w:r>
      <w:r w:rsidR="001623C7" w:rsidRPr="4FB86B35">
        <w:rPr>
          <w:i w:val="0"/>
          <w:iCs w:val="0"/>
        </w:rPr>
        <w:t>.</w:t>
      </w:r>
      <w:r w:rsidR="00A966A2" w:rsidRPr="4FB86B35">
        <w:rPr>
          <w:i w:val="0"/>
          <w:iCs w:val="0"/>
        </w:rPr>
        <w:t xml:space="preserve"> un 3.6.4.2.</w:t>
      </w:r>
      <w:r w:rsidR="00B143DC" w:rsidRPr="4FB86B35">
        <w:rPr>
          <w:i w:val="0"/>
          <w:iCs w:val="0"/>
        </w:rPr>
        <w:t xml:space="preserve"> </w:t>
      </w:r>
      <w:r w:rsidRPr="4FB86B35">
        <w:rPr>
          <w:i w:val="0"/>
          <w:iCs w:val="0"/>
        </w:rPr>
        <w:t>apakš</w:t>
      </w:r>
      <w:r w:rsidR="002A1B54" w:rsidRPr="4FB86B35">
        <w:rPr>
          <w:i w:val="0"/>
          <w:iCs w:val="0"/>
        </w:rPr>
        <w:t>punkt</w:t>
      </w:r>
      <w:r w:rsidR="00A966A2" w:rsidRPr="4FB86B35">
        <w:rPr>
          <w:i w:val="0"/>
          <w:iCs w:val="0"/>
        </w:rPr>
        <w:t>os</w:t>
      </w:r>
      <w:r w:rsidR="002A1B54" w:rsidRPr="4FB86B35">
        <w:rPr>
          <w:i w:val="0"/>
          <w:iCs w:val="0"/>
        </w:rPr>
        <w:t xml:space="preserve"> </w:t>
      </w:r>
      <w:r w:rsidRPr="4FB86B35">
        <w:rPr>
          <w:i w:val="0"/>
          <w:iCs w:val="0"/>
        </w:rPr>
        <w:t>ietvert</w:t>
      </w:r>
      <w:r w:rsidR="001623C7" w:rsidRPr="4FB86B35">
        <w:rPr>
          <w:i w:val="0"/>
          <w:iCs w:val="0"/>
        </w:rPr>
        <w:t>ajiem</w:t>
      </w:r>
      <w:r w:rsidRPr="4FB86B35">
        <w:rPr>
          <w:i w:val="0"/>
          <w:iCs w:val="0"/>
        </w:rPr>
        <w:t xml:space="preserve"> </w:t>
      </w:r>
      <w:r w:rsidR="00903421" w:rsidRPr="4FB86B35">
        <w:rPr>
          <w:i w:val="0"/>
          <w:iCs w:val="0"/>
        </w:rPr>
        <w:t>praktisk</w:t>
      </w:r>
      <w:r w:rsidR="001623C7" w:rsidRPr="4FB86B35">
        <w:rPr>
          <w:i w:val="0"/>
          <w:iCs w:val="0"/>
        </w:rPr>
        <w:t>ajiem</w:t>
      </w:r>
      <w:r w:rsidR="00903421" w:rsidRPr="4FB86B35">
        <w:rPr>
          <w:i w:val="0"/>
          <w:iCs w:val="0"/>
        </w:rPr>
        <w:t xml:space="preserve"> uzdevum</w:t>
      </w:r>
      <w:r w:rsidR="001623C7" w:rsidRPr="4FB86B35">
        <w:rPr>
          <w:i w:val="0"/>
          <w:iCs w:val="0"/>
        </w:rPr>
        <w:t>iem</w:t>
      </w:r>
      <w:r w:rsidR="002A1B54" w:rsidRPr="4FB86B35">
        <w:rPr>
          <w:i w:val="0"/>
          <w:iCs w:val="0"/>
        </w:rPr>
        <w:t xml:space="preserve">, </w:t>
      </w:r>
      <w:r w:rsidR="001623C7" w:rsidRPr="4FB86B35">
        <w:rPr>
          <w:i w:val="0"/>
          <w:iCs w:val="0"/>
        </w:rPr>
        <w:t xml:space="preserve">un kura tiek </w:t>
      </w:r>
      <w:r w:rsidR="00903421" w:rsidRPr="4FB86B35">
        <w:rPr>
          <w:i w:val="0"/>
          <w:iCs w:val="0"/>
        </w:rPr>
        <w:t>sniegta</w:t>
      </w:r>
      <w:r w:rsidR="00B143DC" w:rsidRPr="4FB86B35">
        <w:rPr>
          <w:i w:val="0"/>
          <w:iCs w:val="0"/>
        </w:rPr>
        <w:t xml:space="preserve"> iedomātai</w:t>
      </w:r>
      <w:r w:rsidR="00903421" w:rsidRPr="4FB86B35">
        <w:rPr>
          <w:i w:val="0"/>
          <w:iCs w:val="0"/>
        </w:rPr>
        <w:t xml:space="preserve"> delegācijai</w:t>
      </w:r>
      <w:r w:rsidR="00C9410C" w:rsidRPr="4FB86B35">
        <w:rPr>
          <w:i w:val="0"/>
          <w:iCs w:val="0"/>
        </w:rPr>
        <w:t xml:space="preserve"> </w:t>
      </w:r>
      <w:r w:rsidR="00903421" w:rsidRPr="4FB86B35">
        <w:rPr>
          <w:i w:val="0"/>
          <w:iCs w:val="0"/>
        </w:rPr>
        <w:t xml:space="preserve">no </w:t>
      </w:r>
      <w:r w:rsidR="007C3506" w:rsidRPr="4FB86B35">
        <w:rPr>
          <w:i w:val="0"/>
          <w:iCs w:val="0"/>
        </w:rPr>
        <w:t>Itālijas</w:t>
      </w:r>
      <w:r w:rsidR="00903421" w:rsidRPr="4FB86B35">
        <w:rPr>
          <w:i w:val="0"/>
          <w:iCs w:val="0"/>
        </w:rPr>
        <w:t xml:space="preserve"> un kuru interesē gan iespēja investēt, gan iespēja eksportēt. </w:t>
      </w:r>
      <w:r w:rsidR="00117585" w:rsidRPr="4FB86B35">
        <w:rPr>
          <w:i w:val="0"/>
          <w:iCs w:val="0"/>
        </w:rPr>
        <w:t>Šī p</w:t>
      </w:r>
      <w:r w:rsidR="00903421" w:rsidRPr="4FB86B35">
        <w:rPr>
          <w:i w:val="0"/>
          <w:iCs w:val="0"/>
        </w:rPr>
        <w:t>rezentācijas daļa tiek sagatavota angļu valodā, maksimālais slaidu skaits - 7, maksimālais prezentēšanas ilgums - 10 minūtes.</w:t>
      </w:r>
    </w:p>
    <w:p w14:paraId="13A2BB1A" w14:textId="77777777" w:rsidR="005F5210" w:rsidRDefault="00973106" w:rsidP="005F5210">
      <w:pPr>
        <w:pStyle w:val="BodyTextIndent"/>
        <w:numPr>
          <w:ilvl w:val="3"/>
          <w:numId w:val="2"/>
        </w:numPr>
        <w:tabs>
          <w:tab w:val="left" w:pos="540"/>
          <w:tab w:val="left" w:pos="2127"/>
        </w:tabs>
        <w:ind w:left="1275" w:hanging="11"/>
        <w:rPr>
          <w:i w:val="0"/>
        </w:rPr>
      </w:pPr>
      <w:r>
        <w:rPr>
          <w:i w:val="0"/>
        </w:rPr>
        <w:t>s</w:t>
      </w:r>
      <w:r w:rsidR="00BC0309">
        <w:rPr>
          <w:i w:val="0"/>
        </w:rPr>
        <w:t>askaņā ar Ekonomikas ministrijas 2012.</w:t>
      </w:r>
      <w:r w:rsidR="005712C5">
        <w:rPr>
          <w:i w:val="0"/>
        </w:rPr>
        <w:t xml:space="preserve"> </w:t>
      </w:r>
      <w:r w:rsidR="00BC0309">
        <w:rPr>
          <w:i w:val="0"/>
        </w:rPr>
        <w:t>gada 3.februāra iekšējo noteikumu Nr.6 “Latvijas Ārējo ekonomisko pārstāvniecību vadītāju un to vietnieku iecelšana, uzraudzība un atbrīvošana no amata Latvijas Ārējā ekonomiskajā pārstāvniecībā” 9. un 10.</w:t>
      </w:r>
      <w:r w:rsidR="00005810">
        <w:rPr>
          <w:i w:val="0"/>
        </w:rPr>
        <w:t xml:space="preserve"> </w:t>
      </w:r>
      <w:r w:rsidR="00BC0309">
        <w:rPr>
          <w:i w:val="0"/>
        </w:rPr>
        <w:t>punktu,</w:t>
      </w:r>
      <w:r w:rsidR="00487880">
        <w:rPr>
          <w:i w:val="0"/>
        </w:rPr>
        <w:t xml:space="preserve"> Vadītāju komisija</w:t>
      </w:r>
      <w:r w:rsidR="00333E77">
        <w:rPr>
          <w:i w:val="0"/>
        </w:rPr>
        <w:t xml:space="preserve"> </w:t>
      </w:r>
      <w:r w:rsidR="00BC0309">
        <w:rPr>
          <w:i w:val="0"/>
        </w:rPr>
        <w:t xml:space="preserve"> izvērtē un </w:t>
      </w:r>
      <w:r w:rsidR="008E3339">
        <w:rPr>
          <w:i w:val="0"/>
        </w:rPr>
        <w:t xml:space="preserve">koleģiālā balsojumā </w:t>
      </w:r>
      <w:r w:rsidR="00BC0309">
        <w:rPr>
          <w:i w:val="0"/>
        </w:rPr>
        <w:t xml:space="preserve">izvēlas atbilstošāko pretendentu un iesaka </w:t>
      </w:r>
      <w:r w:rsidR="00333E77">
        <w:rPr>
          <w:i w:val="0"/>
        </w:rPr>
        <w:t>LIAA</w:t>
      </w:r>
      <w:r w:rsidR="00BC0309">
        <w:rPr>
          <w:i w:val="0"/>
        </w:rPr>
        <w:t xml:space="preserve"> direktoram iecelšanai amatā</w:t>
      </w:r>
      <w:r w:rsidR="00C34F23">
        <w:rPr>
          <w:i w:val="0"/>
        </w:rPr>
        <w:t xml:space="preserve"> un deleģējuma līguma noslēgšanai</w:t>
      </w:r>
      <w:r w:rsidR="00BC0309">
        <w:rPr>
          <w:i w:val="0"/>
        </w:rPr>
        <w:t>.</w:t>
      </w:r>
    </w:p>
    <w:p w14:paraId="64F090C3" w14:textId="77777777" w:rsidR="005F5210" w:rsidRPr="005F5210" w:rsidRDefault="003B454A" w:rsidP="005F5210">
      <w:pPr>
        <w:pStyle w:val="BodyTextIndent"/>
        <w:numPr>
          <w:ilvl w:val="1"/>
          <w:numId w:val="2"/>
        </w:numPr>
        <w:tabs>
          <w:tab w:val="num" w:pos="567"/>
        </w:tabs>
        <w:spacing w:after="60"/>
        <w:ind w:left="567" w:hanging="425"/>
        <w:rPr>
          <w:i w:val="0"/>
        </w:rPr>
      </w:pPr>
      <w:r w:rsidRPr="00BD49D6">
        <w:rPr>
          <w:bCs/>
          <w:i w:val="0"/>
        </w:rPr>
        <w:t xml:space="preserve">Ja Konkursa komisija </w:t>
      </w:r>
      <w:r w:rsidR="00333E77">
        <w:rPr>
          <w:bCs/>
          <w:i w:val="0"/>
        </w:rPr>
        <w:t>Konkursa</w:t>
      </w:r>
      <w:r w:rsidRPr="00BD49D6">
        <w:rPr>
          <w:bCs/>
          <w:i w:val="0"/>
        </w:rPr>
        <w:t xml:space="preserve"> norises gaitā konstatē </w:t>
      </w:r>
      <w:r w:rsidR="00333E77">
        <w:rPr>
          <w:bCs/>
          <w:i w:val="0"/>
        </w:rPr>
        <w:t xml:space="preserve">pretendenta </w:t>
      </w:r>
      <w:r w:rsidRPr="00BD49D6">
        <w:rPr>
          <w:bCs/>
          <w:i w:val="0"/>
        </w:rPr>
        <w:t>neatbilstību</w:t>
      </w:r>
      <w:r w:rsidR="00333E77">
        <w:rPr>
          <w:bCs/>
          <w:i w:val="0"/>
        </w:rPr>
        <w:t xml:space="preserve"> Nolikumā noteiktajiem kritērijiem</w:t>
      </w:r>
      <w:r w:rsidRPr="00BD49D6">
        <w:rPr>
          <w:bCs/>
          <w:i w:val="0"/>
        </w:rPr>
        <w:t xml:space="preserve">, </w:t>
      </w:r>
      <w:r w:rsidR="00333E77">
        <w:rPr>
          <w:bCs/>
          <w:i w:val="0"/>
        </w:rPr>
        <w:t xml:space="preserve">pretendents </w:t>
      </w:r>
      <w:r w:rsidRPr="00BD49D6">
        <w:rPr>
          <w:bCs/>
          <w:i w:val="0"/>
        </w:rPr>
        <w:t>tiek izslēgts no tālākās dalības Konkurs</w:t>
      </w:r>
      <w:r w:rsidR="005F5210">
        <w:rPr>
          <w:bCs/>
          <w:i w:val="0"/>
        </w:rPr>
        <w:t>ā jebkurā no tā norises posmiem.</w:t>
      </w:r>
    </w:p>
    <w:p w14:paraId="7BEE6B24" w14:textId="77777777" w:rsidR="005F5210" w:rsidRPr="00820B9B" w:rsidRDefault="003B454A" w:rsidP="005F5210">
      <w:pPr>
        <w:pStyle w:val="BodyTextIndent"/>
        <w:numPr>
          <w:ilvl w:val="1"/>
          <w:numId w:val="2"/>
        </w:numPr>
        <w:tabs>
          <w:tab w:val="num" w:pos="567"/>
        </w:tabs>
        <w:spacing w:after="60"/>
        <w:ind w:left="567" w:hanging="425"/>
        <w:rPr>
          <w:i w:val="0"/>
        </w:rPr>
      </w:pPr>
      <w:r w:rsidRPr="00DA64C2">
        <w:rPr>
          <w:bCs/>
          <w:i w:val="0"/>
        </w:rPr>
        <w:t xml:space="preserve">Ja neviens no izvirzītajiem </w:t>
      </w:r>
      <w:r w:rsidR="00C34F23" w:rsidRPr="00820B9B">
        <w:rPr>
          <w:bCs/>
          <w:i w:val="0"/>
        </w:rPr>
        <w:t xml:space="preserve">pretendentiem </w:t>
      </w:r>
      <w:r w:rsidRPr="00820B9B">
        <w:rPr>
          <w:bCs/>
          <w:i w:val="0"/>
        </w:rPr>
        <w:t xml:space="preserve">netiek iecelts </w:t>
      </w:r>
      <w:r w:rsidR="00355B42">
        <w:rPr>
          <w:bCs/>
          <w:i w:val="0"/>
        </w:rPr>
        <w:t>atzīts par piemērotu</w:t>
      </w:r>
      <w:r w:rsidRPr="00820B9B">
        <w:rPr>
          <w:bCs/>
          <w:i w:val="0"/>
        </w:rPr>
        <w:t xml:space="preserve"> </w:t>
      </w:r>
      <w:r w:rsidR="00355B42">
        <w:rPr>
          <w:bCs/>
          <w:i w:val="0"/>
        </w:rPr>
        <w:t xml:space="preserve">deleģēšanas līguma slēgšanai par </w:t>
      </w:r>
      <w:r w:rsidR="00C34F23" w:rsidRPr="00820B9B">
        <w:rPr>
          <w:bCs/>
          <w:i w:val="0"/>
        </w:rPr>
        <w:t>Pārstāvniecības</w:t>
      </w:r>
      <w:r w:rsidR="00355B42">
        <w:rPr>
          <w:bCs/>
          <w:i w:val="0"/>
        </w:rPr>
        <w:t xml:space="preserve"> darbības nodrošināšanu</w:t>
      </w:r>
      <w:r w:rsidRPr="00820B9B">
        <w:rPr>
          <w:bCs/>
          <w:i w:val="0"/>
        </w:rPr>
        <w:t xml:space="preserve">, </w:t>
      </w:r>
      <w:r w:rsidR="00C34F23" w:rsidRPr="00820B9B">
        <w:rPr>
          <w:bCs/>
          <w:i w:val="0"/>
        </w:rPr>
        <w:t xml:space="preserve">LIAA </w:t>
      </w:r>
      <w:r w:rsidRPr="00820B9B">
        <w:rPr>
          <w:bCs/>
          <w:i w:val="0"/>
        </w:rPr>
        <w:t>izbeidz Konkursu bez rezu</w:t>
      </w:r>
      <w:r w:rsidR="005F5210" w:rsidRPr="00820B9B">
        <w:rPr>
          <w:bCs/>
          <w:i w:val="0"/>
        </w:rPr>
        <w:t>ltātiem.</w:t>
      </w:r>
    </w:p>
    <w:p w14:paraId="04915046" w14:textId="77777777" w:rsidR="00355B42" w:rsidRPr="004F3BA5" w:rsidRDefault="003B454A" w:rsidP="004F3BA5">
      <w:pPr>
        <w:pStyle w:val="BodyTextIndent"/>
        <w:numPr>
          <w:ilvl w:val="1"/>
          <w:numId w:val="2"/>
        </w:numPr>
        <w:tabs>
          <w:tab w:val="num" w:pos="567"/>
        </w:tabs>
        <w:spacing w:after="60"/>
        <w:ind w:left="567" w:hanging="425"/>
        <w:rPr>
          <w:i w:val="0"/>
        </w:rPr>
      </w:pPr>
      <w:r w:rsidRPr="005F5210">
        <w:rPr>
          <w:i w:val="0"/>
          <w:iCs w:val="0"/>
        </w:rPr>
        <w:t xml:space="preserve">Visi strīdi, kas varētu rasties starp pusēm Konkursa norises laikā, jārisina sarunu ceļā, bet, ja vienošanos nav iespējams panākt – </w:t>
      </w:r>
      <w:r w:rsidR="005F5210">
        <w:rPr>
          <w:i w:val="0"/>
          <w:iCs w:val="0"/>
        </w:rPr>
        <w:t xml:space="preserve">tie risināmi </w:t>
      </w:r>
      <w:r w:rsidRPr="005F5210">
        <w:rPr>
          <w:i w:val="0"/>
          <w:iCs w:val="0"/>
        </w:rPr>
        <w:t>normatīvajos aktos paredzētajā kārtībā.</w:t>
      </w:r>
    </w:p>
    <w:p w14:paraId="55C13B36" w14:textId="77777777" w:rsidR="004F3BA5" w:rsidRPr="004F3BA5" w:rsidRDefault="004F3BA5" w:rsidP="004F3BA5">
      <w:pPr>
        <w:pStyle w:val="BodyTextIndent"/>
        <w:spacing w:after="60"/>
        <w:ind w:left="567" w:firstLine="0"/>
        <w:rPr>
          <w:i w:val="0"/>
        </w:rPr>
      </w:pPr>
    </w:p>
    <w:p w14:paraId="71095FC7" w14:textId="77777777" w:rsidR="00BA20FF" w:rsidRPr="00E523FC" w:rsidRDefault="00BA20FF" w:rsidP="00BA20FF">
      <w:pPr>
        <w:numPr>
          <w:ilvl w:val="0"/>
          <w:numId w:val="26"/>
        </w:numPr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73328B">
        <w:rPr>
          <w:rFonts w:ascii="Times New Roman" w:hAnsi="Times New Roman" w:cs="Times New Roman"/>
          <w:b/>
          <w:caps/>
          <w:sz w:val="24"/>
          <w:szCs w:val="24"/>
          <w:lang w:val="lv-LV"/>
        </w:rPr>
        <w:t>rezultātu paziņošan</w:t>
      </w:r>
      <w:r>
        <w:rPr>
          <w:rFonts w:ascii="Times New Roman" w:hAnsi="Times New Roman" w:cs="Times New Roman"/>
          <w:b/>
          <w:caps/>
          <w:sz w:val="24"/>
          <w:szCs w:val="24"/>
          <w:lang w:val="lv-LV"/>
        </w:rPr>
        <w:t>a</w:t>
      </w:r>
      <w:r w:rsidRPr="0073328B">
        <w:rPr>
          <w:rFonts w:ascii="Times New Roman" w:hAnsi="Times New Roman" w:cs="Times New Roman"/>
          <w:b/>
          <w:caps/>
          <w:sz w:val="24"/>
          <w:szCs w:val="24"/>
          <w:lang w:val="lv-LV"/>
        </w:rPr>
        <w:t xml:space="preserve"> pretendentiem un līguma slēgšan</w:t>
      </w:r>
      <w:r>
        <w:rPr>
          <w:rFonts w:ascii="Times New Roman" w:hAnsi="Times New Roman" w:cs="Times New Roman"/>
          <w:b/>
          <w:caps/>
          <w:sz w:val="24"/>
          <w:szCs w:val="24"/>
          <w:lang w:val="lv-LV"/>
        </w:rPr>
        <w:t>A</w:t>
      </w:r>
    </w:p>
    <w:p w14:paraId="0FAC5B58" w14:textId="77777777" w:rsidR="00E43509" w:rsidRDefault="00BA20FF" w:rsidP="001806F6">
      <w:pPr>
        <w:numPr>
          <w:ilvl w:val="1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13B0">
        <w:rPr>
          <w:rFonts w:ascii="Times New Roman" w:hAnsi="Times New Roman" w:cs="Times New Roman"/>
          <w:sz w:val="24"/>
          <w:szCs w:val="24"/>
          <w:lang w:val="lv-LV"/>
        </w:rPr>
        <w:lastRenderedPageBreak/>
        <w:t>Pēc Konkursa 1.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413B0">
        <w:rPr>
          <w:rFonts w:ascii="Times New Roman" w:hAnsi="Times New Roman" w:cs="Times New Roman"/>
          <w:sz w:val="24"/>
          <w:szCs w:val="24"/>
          <w:lang w:val="lv-LV"/>
        </w:rPr>
        <w:t>kārt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>as rezultātu izvērtēšanas</w:t>
      </w:r>
      <w:r w:rsidRPr="009413B0">
        <w:rPr>
          <w:rFonts w:ascii="Times New Roman" w:hAnsi="Times New Roman" w:cs="Times New Roman"/>
          <w:sz w:val="24"/>
          <w:szCs w:val="24"/>
          <w:lang w:val="lv-LV"/>
        </w:rPr>
        <w:t xml:space="preserve"> LIAA sazinās tikai ar tiem pretendentiem, kuru kandidatūras tiek izvirzītas Konkursa 2.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413B0">
        <w:rPr>
          <w:rFonts w:ascii="Times New Roman" w:hAnsi="Times New Roman" w:cs="Times New Roman"/>
          <w:sz w:val="24"/>
          <w:szCs w:val="24"/>
          <w:lang w:val="lv-LV"/>
        </w:rPr>
        <w:t>kārtai.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656B" w:rsidRPr="00DC4483">
        <w:rPr>
          <w:rFonts w:ascii="Times New Roman" w:hAnsi="Times New Roman" w:cs="Times New Roman"/>
          <w:sz w:val="24"/>
          <w:szCs w:val="24"/>
          <w:lang w:val="lv-LV"/>
        </w:rPr>
        <w:t xml:space="preserve">LIAA </w:t>
      </w:r>
      <w:r w:rsidRPr="0050701C">
        <w:rPr>
          <w:rFonts w:ascii="Times New Roman" w:hAnsi="Times New Roman" w:cs="Times New Roman"/>
          <w:sz w:val="24"/>
          <w:szCs w:val="24"/>
          <w:lang w:val="lv-LV"/>
        </w:rPr>
        <w:t>telefoniski</w:t>
      </w:r>
      <w:r w:rsidR="007F61BE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D354E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D2B9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701C">
        <w:rPr>
          <w:rFonts w:ascii="Times New Roman" w:hAnsi="Times New Roman" w:cs="Times New Roman"/>
          <w:sz w:val="24"/>
          <w:szCs w:val="24"/>
          <w:lang w:val="lv-LV"/>
        </w:rPr>
        <w:t xml:space="preserve">nosūtot </w:t>
      </w:r>
      <w:r w:rsidR="00E2304F">
        <w:rPr>
          <w:rFonts w:ascii="Times New Roman" w:hAnsi="Times New Roman" w:cs="Times New Roman"/>
          <w:sz w:val="24"/>
          <w:szCs w:val="24"/>
          <w:lang w:val="lv-LV"/>
        </w:rPr>
        <w:t xml:space="preserve">informāciju uz pieteikumā norādīto </w:t>
      </w:r>
      <w:r w:rsidRPr="00360BA0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7D710C" w:rsidRPr="00360BA0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1E7C0C">
        <w:rPr>
          <w:rFonts w:ascii="Times New Roman" w:hAnsi="Times New Roman" w:cs="Times New Roman"/>
          <w:sz w:val="24"/>
          <w:szCs w:val="24"/>
          <w:lang w:val="lv-LV"/>
        </w:rPr>
        <w:t>pastu</w:t>
      </w:r>
      <w:r w:rsidR="00D354E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1E7C0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7656B" w:rsidRPr="00DF571A">
        <w:rPr>
          <w:rFonts w:ascii="Times New Roman" w:hAnsi="Times New Roman" w:cs="Times New Roman"/>
          <w:sz w:val="24"/>
          <w:szCs w:val="24"/>
          <w:lang w:val="lv-LV"/>
        </w:rPr>
        <w:t xml:space="preserve">uzaicina šos pretendentus </w:t>
      </w:r>
      <w:r w:rsidRPr="00DF571A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77656B" w:rsidRPr="00DF571A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DF571A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F571A">
        <w:rPr>
          <w:rFonts w:ascii="Times New Roman" w:hAnsi="Times New Roman" w:cs="Times New Roman"/>
          <w:sz w:val="24"/>
          <w:szCs w:val="24"/>
          <w:lang w:val="lv-LV"/>
        </w:rPr>
        <w:t>kārt</w:t>
      </w:r>
      <w:r w:rsidR="0077656B" w:rsidRPr="00DF571A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 xml:space="preserve"> (interviju)</w:t>
      </w:r>
      <w:r w:rsidRPr="00DC448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238F0CB" w14:textId="77777777" w:rsidR="00DC4483" w:rsidRPr="00DC4483" w:rsidRDefault="00BA20FF" w:rsidP="001806F6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4483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Pr="00360BA0">
        <w:rPr>
          <w:rFonts w:ascii="Times New Roman" w:hAnsi="Times New Roman" w:cs="Times New Roman"/>
          <w:sz w:val="24"/>
          <w:szCs w:val="24"/>
          <w:lang w:val="lv-LV"/>
        </w:rPr>
        <w:t>Konkursa 2.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60BA0">
        <w:rPr>
          <w:rFonts w:ascii="Times New Roman" w:hAnsi="Times New Roman" w:cs="Times New Roman"/>
          <w:sz w:val="24"/>
          <w:szCs w:val="24"/>
          <w:lang w:val="lv-LV"/>
        </w:rPr>
        <w:t xml:space="preserve">kārtas 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 xml:space="preserve">rezultātu izvērtēšanas </w:t>
      </w:r>
      <w:r w:rsidR="00E43509" w:rsidRPr="00E43509">
        <w:rPr>
          <w:rFonts w:ascii="Times New Roman" w:hAnsi="Times New Roman" w:cs="Times New Roman"/>
          <w:sz w:val="24"/>
          <w:szCs w:val="24"/>
          <w:lang w:val="lv-LV"/>
        </w:rPr>
        <w:t xml:space="preserve">LIAA telefoniski </w:t>
      </w:r>
      <w:r w:rsidR="007D2B99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D354E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D2B9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3509" w:rsidRPr="00E43509">
        <w:rPr>
          <w:rFonts w:ascii="Times New Roman" w:hAnsi="Times New Roman" w:cs="Times New Roman"/>
          <w:sz w:val="24"/>
          <w:szCs w:val="24"/>
          <w:lang w:val="lv-LV"/>
        </w:rPr>
        <w:t xml:space="preserve">nosūtot </w:t>
      </w:r>
      <w:r w:rsidR="00E2304F">
        <w:rPr>
          <w:rFonts w:ascii="Times New Roman" w:hAnsi="Times New Roman" w:cs="Times New Roman"/>
          <w:sz w:val="24"/>
          <w:szCs w:val="24"/>
          <w:lang w:val="lv-LV"/>
        </w:rPr>
        <w:t xml:space="preserve">informāciju uz pieteikumā norādīto </w:t>
      </w:r>
      <w:r w:rsidR="00E43509" w:rsidRPr="00E43509">
        <w:rPr>
          <w:rFonts w:ascii="Times New Roman" w:hAnsi="Times New Roman" w:cs="Times New Roman"/>
          <w:sz w:val="24"/>
          <w:szCs w:val="24"/>
          <w:lang w:val="lv-LV"/>
        </w:rPr>
        <w:t>e-pastu</w:t>
      </w:r>
      <w:r w:rsidR="00D354E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43509" w:rsidRPr="00E43509">
        <w:rPr>
          <w:rFonts w:ascii="Times New Roman" w:hAnsi="Times New Roman" w:cs="Times New Roman"/>
          <w:sz w:val="24"/>
          <w:szCs w:val="24"/>
          <w:lang w:val="lv-LV"/>
        </w:rPr>
        <w:t xml:space="preserve"> uzaicina 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 xml:space="preserve">atbilstošākos </w:t>
      </w:r>
      <w:r w:rsidR="00E43509" w:rsidRPr="00E43509">
        <w:rPr>
          <w:rFonts w:ascii="Times New Roman" w:hAnsi="Times New Roman" w:cs="Times New Roman"/>
          <w:sz w:val="24"/>
          <w:szCs w:val="24"/>
          <w:lang w:val="lv-LV"/>
        </w:rPr>
        <w:t xml:space="preserve">pretendentus uz 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DC4483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C4483">
        <w:rPr>
          <w:rFonts w:ascii="Times New Roman" w:hAnsi="Times New Roman" w:cs="Times New Roman"/>
          <w:sz w:val="24"/>
          <w:szCs w:val="24"/>
          <w:lang w:val="lv-LV"/>
        </w:rPr>
        <w:t>kārt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DC448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>(Vad</w:t>
      </w:r>
      <w:r w:rsidR="004B4009">
        <w:rPr>
          <w:rFonts w:ascii="Times New Roman" w:hAnsi="Times New Roman" w:cs="Times New Roman"/>
          <w:sz w:val="24"/>
          <w:szCs w:val="24"/>
          <w:lang w:val="lv-LV"/>
        </w:rPr>
        <w:t>ītāju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60BA0">
        <w:rPr>
          <w:rFonts w:ascii="Times New Roman" w:hAnsi="Times New Roman" w:cs="Times New Roman"/>
          <w:sz w:val="24"/>
          <w:szCs w:val="24"/>
          <w:lang w:val="lv-LV"/>
        </w:rPr>
        <w:t>komisijas sēdi</w:t>
      </w:r>
      <w:r w:rsidRPr="001E7C0C">
        <w:rPr>
          <w:rFonts w:ascii="Times New Roman" w:hAnsi="Times New Roman" w:cs="Times New Roman"/>
          <w:sz w:val="24"/>
          <w:szCs w:val="24"/>
          <w:lang w:val="lv-LV"/>
        </w:rPr>
        <w:t>).</w:t>
      </w:r>
      <w:r w:rsidR="00E43509">
        <w:rPr>
          <w:rFonts w:ascii="Times New Roman" w:hAnsi="Times New Roman" w:cs="Times New Roman"/>
          <w:sz w:val="24"/>
          <w:szCs w:val="24"/>
          <w:lang w:val="lv-LV"/>
        </w:rPr>
        <w:t xml:space="preserve"> Pārējiem pretendentiem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DC4483" w:rsidRPr="001E53B1">
        <w:rPr>
          <w:rFonts w:ascii="Times New Roman" w:hAnsi="Times New Roman" w:cs="Times New Roman"/>
          <w:sz w:val="24"/>
          <w:szCs w:val="24"/>
          <w:lang w:val="lv-LV"/>
        </w:rPr>
        <w:t>kuri netiek virzīti uz Konkursa 3.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4483" w:rsidRPr="001E53B1">
        <w:rPr>
          <w:rFonts w:ascii="Times New Roman" w:hAnsi="Times New Roman" w:cs="Times New Roman"/>
          <w:sz w:val="24"/>
          <w:szCs w:val="24"/>
          <w:lang w:val="lv-LV"/>
        </w:rPr>
        <w:t xml:space="preserve">kārtu, 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 xml:space="preserve">LIAA </w:t>
      </w:r>
      <w:r w:rsidR="00DC4483" w:rsidRPr="001E53B1">
        <w:rPr>
          <w:rFonts w:ascii="Times New Roman" w:hAnsi="Times New Roman" w:cs="Times New Roman"/>
          <w:sz w:val="24"/>
          <w:szCs w:val="24"/>
          <w:lang w:val="lv-LV"/>
        </w:rPr>
        <w:t xml:space="preserve">nedēļas laikā pēc 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="00DC4483" w:rsidRPr="001E53B1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4483" w:rsidRPr="001E53B1">
        <w:rPr>
          <w:rFonts w:ascii="Times New Roman" w:hAnsi="Times New Roman" w:cs="Times New Roman"/>
          <w:sz w:val="24"/>
          <w:szCs w:val="24"/>
          <w:lang w:val="lv-LV"/>
        </w:rPr>
        <w:t xml:space="preserve">kārtas 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 xml:space="preserve">rezultātu izvērtēšanas nosūta uz </w:t>
      </w:r>
      <w:r w:rsidR="00DC4483" w:rsidRPr="001E53B1">
        <w:rPr>
          <w:rFonts w:ascii="Times New Roman" w:hAnsi="Times New Roman" w:cs="Times New Roman"/>
          <w:sz w:val="24"/>
          <w:szCs w:val="24"/>
          <w:lang w:val="lv-LV"/>
        </w:rPr>
        <w:t>pieteikumā norādīto e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DC4483" w:rsidRPr="001E53B1">
        <w:rPr>
          <w:rFonts w:ascii="Times New Roman" w:hAnsi="Times New Roman" w:cs="Times New Roman"/>
          <w:sz w:val="24"/>
          <w:szCs w:val="24"/>
          <w:lang w:val="lv-LV"/>
        </w:rPr>
        <w:t xml:space="preserve">pastu 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>informatīvu vēstuli par Konkursa 2.</w:t>
      </w:r>
      <w:r w:rsidR="005712C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 xml:space="preserve">kārtas rezultātiem. </w:t>
      </w:r>
    </w:p>
    <w:p w14:paraId="3D7A93EE" w14:textId="77777777" w:rsidR="00DC4483" w:rsidRDefault="005712C5" w:rsidP="001806F6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Divu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 xml:space="preserve"> darba dienu laikā pēc </w:t>
      </w:r>
      <w:r w:rsidR="00BA20FF" w:rsidRPr="005377B8">
        <w:rPr>
          <w:rFonts w:ascii="Times New Roman" w:hAnsi="Times New Roman" w:cs="Times New Roman"/>
          <w:sz w:val="24"/>
          <w:szCs w:val="24"/>
          <w:lang w:val="lv-LV"/>
        </w:rPr>
        <w:t>Konkursa 3.</w:t>
      </w:r>
      <w:r w:rsidR="00355B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A20FF" w:rsidRPr="005377B8">
        <w:rPr>
          <w:rFonts w:ascii="Times New Roman" w:hAnsi="Times New Roman" w:cs="Times New Roman"/>
          <w:sz w:val="24"/>
          <w:szCs w:val="24"/>
          <w:lang w:val="lv-LV"/>
        </w:rPr>
        <w:t xml:space="preserve">kārtas 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>rezultātu izvērtēšanas LIAA informē Konkursa 2.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4483">
        <w:rPr>
          <w:rFonts w:ascii="Times New Roman" w:hAnsi="Times New Roman" w:cs="Times New Roman"/>
          <w:sz w:val="24"/>
          <w:szCs w:val="24"/>
          <w:lang w:val="lv-LV"/>
        </w:rPr>
        <w:t xml:space="preserve">kārtas dalībniekus </w:t>
      </w:r>
      <w:r w:rsidR="00BA20FF" w:rsidRPr="005377B8">
        <w:rPr>
          <w:rFonts w:ascii="Times New Roman" w:hAnsi="Times New Roman" w:cs="Times New Roman"/>
          <w:sz w:val="24"/>
          <w:szCs w:val="24"/>
          <w:lang w:val="lv-LV"/>
        </w:rPr>
        <w:t>par Konkursa rezultātu:</w:t>
      </w:r>
      <w:r w:rsidR="00BA20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289F8CA" w14:textId="77777777" w:rsidR="00DC4483" w:rsidRDefault="00DC4483" w:rsidP="00D75EBD">
      <w:pPr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5377B8">
        <w:rPr>
          <w:rFonts w:ascii="Times New Roman" w:hAnsi="Times New Roman" w:cs="Times New Roman"/>
          <w:sz w:val="24"/>
          <w:szCs w:val="24"/>
          <w:lang w:val="lv-LV"/>
        </w:rPr>
        <w:t xml:space="preserve">onkursa </w:t>
      </w:r>
      <w:r w:rsidRPr="00064D1D">
        <w:rPr>
          <w:rFonts w:ascii="Times New Roman" w:hAnsi="Times New Roman" w:cs="Times New Roman"/>
          <w:sz w:val="24"/>
          <w:szCs w:val="24"/>
          <w:lang w:val="lv-LV"/>
        </w:rPr>
        <w:t>uzvarētājs telefoniski tiek informēts par uzv</w:t>
      </w:r>
      <w:r w:rsidRPr="0017321C">
        <w:rPr>
          <w:rFonts w:ascii="Times New Roman" w:hAnsi="Times New Roman" w:cs="Times New Roman"/>
          <w:sz w:val="24"/>
          <w:szCs w:val="24"/>
          <w:lang w:val="lv-LV"/>
        </w:rPr>
        <w:t xml:space="preserve">aru </w:t>
      </w: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17321C">
        <w:rPr>
          <w:rFonts w:ascii="Times New Roman" w:hAnsi="Times New Roman" w:cs="Times New Roman"/>
          <w:sz w:val="24"/>
          <w:szCs w:val="24"/>
          <w:lang w:val="lv-LV"/>
        </w:rPr>
        <w:t>onkursā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21A235E" w14:textId="77777777" w:rsidR="00360BA0" w:rsidRDefault="00DC4483" w:rsidP="00D75EBD">
      <w:pPr>
        <w:numPr>
          <w:ilvl w:val="2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360BA0">
        <w:rPr>
          <w:rFonts w:ascii="Times New Roman" w:hAnsi="Times New Roman" w:cs="Times New Roman"/>
          <w:sz w:val="24"/>
          <w:szCs w:val="24"/>
          <w:lang w:val="lv-LV"/>
        </w:rPr>
        <w:t>ārējiem pretendentiem, kuri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nav izturējuši Konkursu</w:t>
      </w:r>
      <w:r w:rsidRPr="00360BA0">
        <w:rPr>
          <w:rFonts w:ascii="Times New Roman" w:hAnsi="Times New Roman" w:cs="Times New Roman"/>
          <w:sz w:val="24"/>
          <w:szCs w:val="24"/>
          <w:lang w:val="lv-LV"/>
        </w:rPr>
        <w:t>, LIAA nosūta uz pieteikumā norādīto e-pa</w:t>
      </w:r>
      <w:r w:rsidRPr="001E7C0C">
        <w:rPr>
          <w:rFonts w:ascii="Times New Roman" w:hAnsi="Times New Roman" w:cs="Times New Roman"/>
          <w:sz w:val="24"/>
          <w:szCs w:val="24"/>
          <w:lang w:val="lv-LV"/>
        </w:rPr>
        <w:t>stu informatīvu vēstuli par Konkursa rezultātiem.</w:t>
      </w:r>
    </w:p>
    <w:p w14:paraId="5B14CD8E" w14:textId="22AAE120" w:rsidR="00360BA0" w:rsidRDefault="00360BA0" w:rsidP="00D75EBD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4FB86B35">
        <w:rPr>
          <w:rFonts w:ascii="Times New Roman" w:hAnsi="Times New Roman" w:cs="Times New Roman"/>
          <w:sz w:val="24"/>
          <w:szCs w:val="24"/>
          <w:lang w:val="lv-LV"/>
        </w:rPr>
        <w:t>LIAA</w:t>
      </w:r>
      <w:r w:rsidR="2BFF2D41" w:rsidRPr="4FB86B35">
        <w:rPr>
          <w:rFonts w:ascii="Times New Roman" w:hAnsi="Times New Roman" w:cs="Times New Roman"/>
          <w:sz w:val="24"/>
          <w:szCs w:val="24"/>
          <w:lang w:val="lv-LV"/>
        </w:rPr>
        <w:t>, ievērojot Valsts pārvaldes iekārtas likuma 45. panta pirmajā daļā noteikto,</w:t>
      </w:r>
      <w:r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ar Konkursa uzvarētāju slēdz</w:t>
      </w:r>
      <w:r w:rsidR="00355B42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deleģēšanas līgumu par</w:t>
      </w:r>
      <w:r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E7C0C" w:rsidRPr="4FB86B35">
        <w:rPr>
          <w:rFonts w:ascii="Times New Roman" w:hAnsi="Times New Roman" w:cs="Times New Roman"/>
          <w:sz w:val="24"/>
          <w:szCs w:val="24"/>
          <w:lang w:val="lv-LV"/>
        </w:rPr>
        <w:t>Pārstāvniecības</w:t>
      </w:r>
      <w:r w:rsidR="00355B42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darbības nodrošināšanu</w:t>
      </w:r>
      <w:r w:rsidRPr="4FB86B35">
        <w:rPr>
          <w:rFonts w:ascii="Times New Roman" w:hAnsi="Times New Roman" w:cs="Times New Roman"/>
          <w:sz w:val="24"/>
          <w:szCs w:val="24"/>
          <w:lang w:val="lv-LV"/>
        </w:rPr>
        <w:t>. Ja Konkursa uzvarētājs atsakās no deleģē</w:t>
      </w:r>
      <w:r w:rsidR="001E7C0C" w:rsidRPr="4FB86B35">
        <w:rPr>
          <w:rFonts w:ascii="Times New Roman" w:hAnsi="Times New Roman" w:cs="Times New Roman"/>
          <w:sz w:val="24"/>
          <w:szCs w:val="24"/>
          <w:lang w:val="lv-LV"/>
        </w:rPr>
        <w:t>šanas</w:t>
      </w:r>
      <w:r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līguma noslēgšanas </w:t>
      </w:r>
      <w:r w:rsidR="0062581A" w:rsidRPr="4FB86B35">
        <w:rPr>
          <w:rFonts w:ascii="Times New Roman" w:hAnsi="Times New Roman" w:cs="Times New Roman"/>
          <w:sz w:val="24"/>
          <w:szCs w:val="24"/>
          <w:lang w:val="lv-LV"/>
        </w:rPr>
        <w:t>vai puses nespēj vienoties par del</w:t>
      </w:r>
      <w:r w:rsidR="009A36FC" w:rsidRPr="4FB86B35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62581A" w:rsidRPr="4FB86B35">
        <w:rPr>
          <w:rFonts w:ascii="Times New Roman" w:hAnsi="Times New Roman" w:cs="Times New Roman"/>
          <w:sz w:val="24"/>
          <w:szCs w:val="24"/>
          <w:lang w:val="lv-LV"/>
        </w:rPr>
        <w:t>ģ</w:t>
      </w:r>
      <w:r w:rsidR="001E7C0C" w:rsidRPr="4FB86B35">
        <w:rPr>
          <w:rFonts w:ascii="Times New Roman" w:hAnsi="Times New Roman" w:cs="Times New Roman"/>
          <w:sz w:val="24"/>
          <w:szCs w:val="24"/>
          <w:lang w:val="lv-LV"/>
        </w:rPr>
        <w:t>ēšanas</w:t>
      </w:r>
      <w:r w:rsidR="0062581A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līguma nosacījumiem, LIAA  </w:t>
      </w:r>
      <w:r w:rsidR="00D354E5" w:rsidRPr="4FB86B35">
        <w:rPr>
          <w:rFonts w:ascii="Times New Roman" w:hAnsi="Times New Roman" w:cs="Times New Roman"/>
          <w:sz w:val="24"/>
          <w:szCs w:val="24"/>
          <w:lang w:val="lv-LV"/>
        </w:rPr>
        <w:t>pieņem lēmumu</w:t>
      </w:r>
      <w:r w:rsidR="00573CD9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par </w:t>
      </w:r>
      <w:r w:rsidR="004B4009" w:rsidRPr="4FB86B35">
        <w:rPr>
          <w:rFonts w:ascii="Times New Roman" w:hAnsi="Times New Roman" w:cs="Times New Roman"/>
          <w:sz w:val="24"/>
          <w:szCs w:val="24"/>
          <w:lang w:val="lv-LV"/>
        </w:rPr>
        <w:t>deleģēšanas līguma slēgšanu ar nākamo piemērotāko pretendentu, ja Vadī</w:t>
      </w:r>
      <w:r w:rsidR="00D77086" w:rsidRPr="4FB86B35">
        <w:rPr>
          <w:rFonts w:ascii="Times New Roman" w:hAnsi="Times New Roman" w:cs="Times New Roman"/>
          <w:sz w:val="24"/>
          <w:szCs w:val="24"/>
          <w:lang w:val="lv-LV"/>
        </w:rPr>
        <w:t>tāju</w:t>
      </w:r>
      <w:r w:rsidR="004B4009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komisijas sēdē </w:t>
      </w:r>
      <w:r w:rsidR="00D77086" w:rsidRPr="4FB86B35">
        <w:rPr>
          <w:rFonts w:ascii="Times New Roman" w:hAnsi="Times New Roman" w:cs="Times New Roman"/>
          <w:sz w:val="24"/>
          <w:szCs w:val="24"/>
          <w:lang w:val="lv-LV"/>
        </w:rPr>
        <w:t>tāds tiek apstiprināts</w:t>
      </w:r>
      <w:r w:rsidR="004B4009" w:rsidRPr="4FB86B35">
        <w:rPr>
          <w:rFonts w:ascii="Times New Roman" w:hAnsi="Times New Roman" w:cs="Times New Roman"/>
          <w:sz w:val="24"/>
          <w:szCs w:val="24"/>
          <w:lang w:val="lv-LV"/>
        </w:rPr>
        <w:t>, vai</w:t>
      </w:r>
      <w:r w:rsidR="2F8B10D3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lemj par</w:t>
      </w:r>
      <w:r w:rsidR="004B4009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Konkursa izbeigšanu</w:t>
      </w:r>
      <w:r w:rsidR="00D354E5" w:rsidRPr="4FB86B3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FCB99A6" w14:textId="024E677B" w:rsidR="00360BA0" w:rsidRDefault="5EF477C9" w:rsidP="00D75EBD">
      <w:pPr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4FB86B35">
        <w:rPr>
          <w:rFonts w:ascii="Times New Roman" w:hAnsi="Times New Roman" w:cs="Times New Roman"/>
          <w:sz w:val="24"/>
          <w:szCs w:val="24"/>
          <w:lang w:val="lv-LV"/>
        </w:rPr>
        <w:t>Konkursa uzvarētājs vai nākamais piemērotākais pretendents, ja Konkursa uzvarētājs atsakās no deleģēšanas līguma noslēgšanas vai puses nespēj vienoties par deleģēšanas līguma nosacījumiem, ar kuru tiek slēgts</w:t>
      </w:r>
      <w:r w:rsidR="655B0E2D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deleģēšanas līgums </w:t>
      </w:r>
      <w:r w:rsidR="3ECB1C84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patstāvīgi </w:t>
      </w:r>
      <w:r w:rsidR="29B51CE8" w:rsidRPr="4FB86B35">
        <w:rPr>
          <w:rFonts w:ascii="Times New Roman" w:hAnsi="Times New Roman" w:cs="Times New Roman"/>
          <w:sz w:val="24"/>
          <w:szCs w:val="24"/>
          <w:lang w:val="lv-LV"/>
        </w:rPr>
        <w:t>nodrošina tā atbilstību tiesis</w:t>
      </w:r>
      <w:r w:rsidR="301BB34C" w:rsidRPr="4FB86B35">
        <w:rPr>
          <w:rFonts w:ascii="Times New Roman" w:hAnsi="Times New Roman" w:cs="Times New Roman"/>
          <w:sz w:val="24"/>
          <w:szCs w:val="24"/>
          <w:lang w:val="lv-LV"/>
        </w:rPr>
        <w:t>kajām prasībām</w:t>
      </w:r>
      <w:r w:rsidR="3BE7AC2E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nodokļu jomā</w:t>
      </w:r>
      <w:r w:rsidR="301BB34C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7425FAFB" w:rsidRPr="4FB86B35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301BB34C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patstāvīgi nodrošina priekšnosacījumus </w:t>
      </w:r>
      <w:r w:rsidR="2F1A7F66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priekš tā tiesiskas uzturēšanās Itālijā </w:t>
      </w:r>
      <w:r w:rsidR="7D12283B" w:rsidRPr="4FB86B35">
        <w:rPr>
          <w:rFonts w:ascii="Times New Roman" w:hAnsi="Times New Roman" w:cs="Times New Roman"/>
          <w:sz w:val="24"/>
          <w:szCs w:val="24"/>
          <w:lang w:val="lv-LV"/>
        </w:rPr>
        <w:t>visa</w:t>
      </w:r>
      <w:r w:rsidR="2F1A7F66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7D12283B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deleģēšanas līguma darbības </w:t>
      </w:r>
      <w:r w:rsidR="513F39BB" w:rsidRPr="4FB86B35">
        <w:rPr>
          <w:rFonts w:ascii="Times New Roman" w:hAnsi="Times New Roman" w:cs="Times New Roman"/>
          <w:sz w:val="24"/>
          <w:szCs w:val="24"/>
          <w:lang w:val="lv-LV"/>
        </w:rPr>
        <w:t>laikā</w:t>
      </w:r>
      <w:r w:rsidR="7D12283B" w:rsidRPr="4FB86B3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20D2609B" w14:textId="77777777" w:rsidR="00D025C2" w:rsidRDefault="00D025C2" w:rsidP="00D025C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D0D1FB" w14:textId="77777777" w:rsidR="00D025C2" w:rsidRDefault="00D025C2" w:rsidP="00D025C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146274" w14:textId="77777777" w:rsidR="00D025C2" w:rsidRDefault="00D025C2" w:rsidP="00D025C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11AE91" w14:textId="77777777" w:rsidR="00D025C2" w:rsidRDefault="00D025C2" w:rsidP="00D025C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162D3E3" w14:textId="77777777" w:rsidR="00D025C2" w:rsidRDefault="00D025C2" w:rsidP="00D025C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676276" w14:textId="77777777" w:rsidR="00D025C2" w:rsidRDefault="00D025C2" w:rsidP="00D025C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D2816D" w14:textId="54300244" w:rsidR="006315A7" w:rsidRDefault="00D025C2" w:rsidP="0051633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Direktor</w:t>
      </w:r>
      <w:r w:rsidR="00B115E5">
        <w:rPr>
          <w:rFonts w:ascii="Times New Roman" w:hAnsi="Times New Roman" w:cs="Times New Roman"/>
          <w:sz w:val="24"/>
          <w:szCs w:val="24"/>
          <w:lang w:val="lv-LV"/>
        </w:rPr>
        <w:t xml:space="preserve">a pienākumu izpildītāja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B115E5">
        <w:rPr>
          <w:rFonts w:ascii="Times New Roman" w:hAnsi="Times New Roman" w:cs="Times New Roman"/>
          <w:sz w:val="24"/>
          <w:szCs w:val="24"/>
          <w:lang w:val="lv-LV"/>
        </w:rPr>
        <w:t>Iveta Strupk</w:t>
      </w:r>
      <w:r w:rsidR="00516339">
        <w:rPr>
          <w:rFonts w:ascii="Times New Roman" w:hAnsi="Times New Roman" w:cs="Times New Roman"/>
          <w:sz w:val="24"/>
          <w:szCs w:val="24"/>
          <w:lang w:val="lv-LV"/>
        </w:rPr>
        <w:t>āja</w:t>
      </w:r>
    </w:p>
    <w:sectPr w:rsidR="006315A7" w:rsidSect="002243D2">
      <w:headerReference w:type="default" r:id="rId13"/>
      <w:footerReference w:type="default" r:id="rId14"/>
      <w:pgSz w:w="11906" w:h="16838"/>
      <w:pgMar w:top="1440" w:right="1134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5E5DE" w14:textId="77777777" w:rsidR="002243D2" w:rsidRDefault="002243D2">
      <w:r>
        <w:separator/>
      </w:r>
    </w:p>
  </w:endnote>
  <w:endnote w:type="continuationSeparator" w:id="0">
    <w:p w14:paraId="77D2B22B" w14:textId="77777777" w:rsidR="002243D2" w:rsidRDefault="0022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44E39" w14:textId="77777777" w:rsidR="003B454A" w:rsidRDefault="003B454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1282C">
      <w:rPr>
        <w:noProof/>
      </w:rPr>
      <w:t>4</w:t>
    </w:r>
    <w:r>
      <w:fldChar w:fldCharType="end"/>
    </w:r>
  </w:p>
  <w:p w14:paraId="75A9C51C" w14:textId="77777777" w:rsidR="003B454A" w:rsidRDefault="003B4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509DD" w14:textId="77777777" w:rsidR="002243D2" w:rsidRDefault="002243D2">
      <w:r>
        <w:separator/>
      </w:r>
    </w:p>
  </w:footnote>
  <w:footnote w:type="continuationSeparator" w:id="0">
    <w:p w14:paraId="7F4D0999" w14:textId="77777777" w:rsidR="002243D2" w:rsidRDefault="0022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5FFC8" w14:textId="77777777" w:rsidR="003B454A" w:rsidRDefault="003B454A">
    <w:pPr>
      <w:pStyle w:val="BodyTextIndent"/>
      <w:tabs>
        <w:tab w:val="left" w:pos="540"/>
      </w:tabs>
      <w:ind w:left="567" w:hanging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8CECB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4"/>
        </w:tabs>
        <w:ind w:left="2421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8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6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0" w:hanging="1800"/>
      </w:pPr>
      <w:rPr>
        <w:rFonts w:hint="default"/>
        <w:i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ED85B8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E11FF6"/>
    <w:multiLevelType w:val="multilevel"/>
    <w:tmpl w:val="FA3A15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3F86009"/>
    <w:multiLevelType w:val="hybridMultilevel"/>
    <w:tmpl w:val="DF5201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32FBE"/>
    <w:multiLevelType w:val="multilevel"/>
    <w:tmpl w:val="66065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6A5A84"/>
    <w:multiLevelType w:val="multilevel"/>
    <w:tmpl w:val="163A0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2847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abstractNum w:abstractNumId="13" w15:restartNumberingAfterBreak="0">
    <w:nsid w:val="0B974B5E"/>
    <w:multiLevelType w:val="multilevel"/>
    <w:tmpl w:val="720E0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7641B0"/>
    <w:multiLevelType w:val="multilevel"/>
    <w:tmpl w:val="8CECB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66"/>
        </w:tabs>
        <w:ind w:left="2563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abstractNum w:abstractNumId="15" w15:restartNumberingAfterBreak="1">
    <w:nsid w:val="11A7567D"/>
    <w:multiLevelType w:val="hybridMultilevel"/>
    <w:tmpl w:val="6EFE8B88"/>
    <w:lvl w:ilvl="0" w:tplc="B0ECF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E63E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B868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87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A2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D08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EA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8A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7A0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E1C7D"/>
    <w:multiLevelType w:val="hybridMultilevel"/>
    <w:tmpl w:val="9BAE04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4496D"/>
    <w:multiLevelType w:val="hybridMultilevel"/>
    <w:tmpl w:val="25A484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936B4"/>
    <w:multiLevelType w:val="multilevel"/>
    <w:tmpl w:val="0426001F"/>
    <w:numStyleLink w:val="111111"/>
  </w:abstractNum>
  <w:abstractNum w:abstractNumId="19" w15:restartNumberingAfterBreak="0">
    <w:nsid w:val="2D1D7561"/>
    <w:multiLevelType w:val="multilevel"/>
    <w:tmpl w:val="8CECBAB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83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"/>
        </w:tabs>
        <w:ind w:left="2203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abstractNum w:abstractNumId="20" w15:restartNumberingAfterBreak="0">
    <w:nsid w:val="2E47280E"/>
    <w:multiLevelType w:val="multilevel"/>
    <w:tmpl w:val="8CECB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66"/>
        </w:tabs>
        <w:ind w:left="2563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abstractNum w:abstractNumId="21" w15:restartNumberingAfterBreak="0">
    <w:nsid w:val="3152622F"/>
    <w:multiLevelType w:val="multilevel"/>
    <w:tmpl w:val="8CECB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4"/>
        </w:tabs>
        <w:ind w:left="2421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abstractNum w:abstractNumId="22" w15:restartNumberingAfterBreak="0">
    <w:nsid w:val="321B60B0"/>
    <w:multiLevelType w:val="multilevel"/>
    <w:tmpl w:val="8CECBAB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83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 w:hint="default"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"/>
        </w:tabs>
        <w:ind w:left="2203" w:hanging="72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imes New Roman" w:hAnsi="Times New Roman" w:cs="Times New Roman" w:hint="default"/>
        <w:bCs/>
        <w:i w:val="0"/>
        <w:iCs w:val="0"/>
        <w:sz w:val="24"/>
        <w:szCs w:val="24"/>
      </w:rPr>
    </w:lvl>
  </w:abstractNum>
  <w:abstractNum w:abstractNumId="23" w15:restartNumberingAfterBreak="0">
    <w:nsid w:val="3356326A"/>
    <w:multiLevelType w:val="multilevel"/>
    <w:tmpl w:val="720E0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B13A8A"/>
    <w:multiLevelType w:val="hybridMultilevel"/>
    <w:tmpl w:val="63922D2C"/>
    <w:lvl w:ilvl="0" w:tplc="41ACC87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355C2"/>
    <w:multiLevelType w:val="multilevel"/>
    <w:tmpl w:val="44B8A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5120D5E"/>
    <w:multiLevelType w:val="hybridMultilevel"/>
    <w:tmpl w:val="1A7C5DCE"/>
    <w:lvl w:ilvl="0" w:tplc="64E08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DB2861"/>
    <w:multiLevelType w:val="hybridMultilevel"/>
    <w:tmpl w:val="9A5C28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33B5C"/>
    <w:multiLevelType w:val="hybridMultilevel"/>
    <w:tmpl w:val="747676FA"/>
    <w:lvl w:ilvl="0" w:tplc="836A0B8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638F6"/>
    <w:multiLevelType w:val="multilevel"/>
    <w:tmpl w:val="720E0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B5A4C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91450A4"/>
    <w:multiLevelType w:val="multilevel"/>
    <w:tmpl w:val="434E85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7D8F2683"/>
    <w:multiLevelType w:val="hybridMultilevel"/>
    <w:tmpl w:val="0EE263F4"/>
    <w:lvl w:ilvl="0" w:tplc="C62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34ECA0" w:tentative="1">
      <w:start w:val="1"/>
      <w:numFmt w:val="lowerLetter"/>
      <w:lvlText w:val="%2."/>
      <w:lvlJc w:val="left"/>
      <w:pPr>
        <w:ind w:left="1440" w:hanging="360"/>
      </w:pPr>
    </w:lvl>
    <w:lvl w:ilvl="2" w:tplc="5B7ACDB4" w:tentative="1">
      <w:start w:val="1"/>
      <w:numFmt w:val="lowerRoman"/>
      <w:lvlText w:val="%3."/>
      <w:lvlJc w:val="right"/>
      <w:pPr>
        <w:ind w:left="2160" w:hanging="180"/>
      </w:pPr>
    </w:lvl>
    <w:lvl w:ilvl="3" w:tplc="EB1C43EA" w:tentative="1">
      <w:start w:val="1"/>
      <w:numFmt w:val="decimal"/>
      <w:lvlText w:val="%4."/>
      <w:lvlJc w:val="left"/>
      <w:pPr>
        <w:ind w:left="2880" w:hanging="360"/>
      </w:pPr>
    </w:lvl>
    <w:lvl w:ilvl="4" w:tplc="E0FE0C5A" w:tentative="1">
      <w:start w:val="1"/>
      <w:numFmt w:val="lowerLetter"/>
      <w:lvlText w:val="%5."/>
      <w:lvlJc w:val="left"/>
      <w:pPr>
        <w:ind w:left="3600" w:hanging="360"/>
      </w:pPr>
    </w:lvl>
    <w:lvl w:ilvl="5" w:tplc="2792698C" w:tentative="1">
      <w:start w:val="1"/>
      <w:numFmt w:val="lowerRoman"/>
      <w:lvlText w:val="%6."/>
      <w:lvlJc w:val="right"/>
      <w:pPr>
        <w:ind w:left="4320" w:hanging="180"/>
      </w:pPr>
    </w:lvl>
    <w:lvl w:ilvl="6" w:tplc="839EDD7C" w:tentative="1">
      <w:start w:val="1"/>
      <w:numFmt w:val="decimal"/>
      <w:lvlText w:val="%7."/>
      <w:lvlJc w:val="left"/>
      <w:pPr>
        <w:ind w:left="5040" w:hanging="360"/>
      </w:pPr>
    </w:lvl>
    <w:lvl w:ilvl="7" w:tplc="810AED12" w:tentative="1">
      <w:start w:val="1"/>
      <w:numFmt w:val="lowerLetter"/>
      <w:lvlText w:val="%8."/>
      <w:lvlJc w:val="left"/>
      <w:pPr>
        <w:ind w:left="5760" w:hanging="360"/>
      </w:pPr>
    </w:lvl>
    <w:lvl w:ilvl="8" w:tplc="5A7E1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8399E"/>
    <w:multiLevelType w:val="hybridMultilevel"/>
    <w:tmpl w:val="2CD8E4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09602">
    <w:abstractNumId w:val="0"/>
  </w:num>
  <w:num w:numId="2" w16cid:durableId="914314387">
    <w:abstractNumId w:val="1"/>
  </w:num>
  <w:num w:numId="3" w16cid:durableId="1584021559">
    <w:abstractNumId w:val="2"/>
  </w:num>
  <w:num w:numId="4" w16cid:durableId="1441222681">
    <w:abstractNumId w:val="3"/>
  </w:num>
  <w:num w:numId="5" w16cid:durableId="757406102">
    <w:abstractNumId w:val="4"/>
  </w:num>
  <w:num w:numId="6" w16cid:durableId="1964530729">
    <w:abstractNumId w:val="5"/>
  </w:num>
  <w:num w:numId="7" w16cid:durableId="275672184">
    <w:abstractNumId w:val="6"/>
  </w:num>
  <w:num w:numId="8" w16cid:durableId="1833789325">
    <w:abstractNumId w:val="7"/>
  </w:num>
  <w:num w:numId="9" w16cid:durableId="1470052306">
    <w:abstractNumId w:val="8"/>
  </w:num>
  <w:num w:numId="10" w16cid:durableId="1161581263">
    <w:abstractNumId w:val="12"/>
  </w:num>
  <w:num w:numId="11" w16cid:durableId="94786685">
    <w:abstractNumId w:val="33"/>
  </w:num>
  <w:num w:numId="12" w16cid:durableId="159050699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 w16cid:durableId="1822188127">
    <w:abstractNumId w:val="30"/>
  </w:num>
  <w:num w:numId="14" w16cid:durableId="1896812449">
    <w:abstractNumId w:val="27"/>
  </w:num>
  <w:num w:numId="15" w16cid:durableId="653801215">
    <w:abstractNumId w:val="14"/>
  </w:num>
  <w:num w:numId="16" w16cid:durableId="1571383036">
    <w:abstractNumId w:val="22"/>
  </w:num>
  <w:num w:numId="17" w16cid:durableId="48961382">
    <w:abstractNumId w:val="19"/>
  </w:num>
  <w:num w:numId="18" w16cid:durableId="146751599">
    <w:abstractNumId w:val="20"/>
  </w:num>
  <w:num w:numId="19" w16cid:durableId="1000738889">
    <w:abstractNumId w:val="21"/>
  </w:num>
  <w:num w:numId="20" w16cid:durableId="2057898042">
    <w:abstractNumId w:val="25"/>
  </w:num>
  <w:num w:numId="21" w16cid:durableId="1900706055">
    <w:abstractNumId w:val="23"/>
  </w:num>
  <w:num w:numId="22" w16cid:durableId="1632831820">
    <w:abstractNumId w:val="28"/>
  </w:num>
  <w:num w:numId="23" w16cid:durableId="1452868574">
    <w:abstractNumId w:val="29"/>
  </w:num>
  <w:num w:numId="24" w16cid:durableId="1563370455">
    <w:abstractNumId w:val="13"/>
  </w:num>
  <w:num w:numId="25" w16cid:durableId="20791548">
    <w:abstractNumId w:val="9"/>
  </w:num>
  <w:num w:numId="26" w16cid:durableId="1827168781">
    <w:abstractNumId w:val="11"/>
  </w:num>
  <w:num w:numId="27" w16cid:durableId="2071684995">
    <w:abstractNumId w:val="17"/>
  </w:num>
  <w:num w:numId="28" w16cid:durableId="645476515">
    <w:abstractNumId w:val="15"/>
  </w:num>
  <w:num w:numId="29" w16cid:durableId="1259097272">
    <w:abstractNumId w:val="32"/>
  </w:num>
  <w:num w:numId="30" w16cid:durableId="491677323">
    <w:abstractNumId w:val="16"/>
  </w:num>
  <w:num w:numId="31" w16cid:durableId="671642540">
    <w:abstractNumId w:val="10"/>
  </w:num>
  <w:num w:numId="32" w16cid:durableId="27224961">
    <w:abstractNumId w:val="26"/>
  </w:num>
  <w:num w:numId="33" w16cid:durableId="1399550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46210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5517572">
    <w:abstractNumId w:val="15"/>
  </w:num>
  <w:num w:numId="36" w16cid:durableId="1118841830">
    <w:abstractNumId w:val="31"/>
  </w:num>
  <w:num w:numId="37" w16cid:durableId="10555478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94"/>
    <w:rsid w:val="00004E7F"/>
    <w:rsid w:val="00005810"/>
    <w:rsid w:val="0000683F"/>
    <w:rsid w:val="00011408"/>
    <w:rsid w:val="00011A74"/>
    <w:rsid w:val="00015A08"/>
    <w:rsid w:val="00016659"/>
    <w:rsid w:val="00020DA8"/>
    <w:rsid w:val="00023ACB"/>
    <w:rsid w:val="0003151E"/>
    <w:rsid w:val="0003693D"/>
    <w:rsid w:val="0003767C"/>
    <w:rsid w:val="00040359"/>
    <w:rsid w:val="00061E27"/>
    <w:rsid w:val="00064A0F"/>
    <w:rsid w:val="00064D1D"/>
    <w:rsid w:val="0007140C"/>
    <w:rsid w:val="00075D4A"/>
    <w:rsid w:val="0007692E"/>
    <w:rsid w:val="00076B4E"/>
    <w:rsid w:val="00083FB9"/>
    <w:rsid w:val="00087F12"/>
    <w:rsid w:val="000932BA"/>
    <w:rsid w:val="00093415"/>
    <w:rsid w:val="00094593"/>
    <w:rsid w:val="000A1D5D"/>
    <w:rsid w:val="000A2B1C"/>
    <w:rsid w:val="000B0C3E"/>
    <w:rsid w:val="000B0DFC"/>
    <w:rsid w:val="000C026A"/>
    <w:rsid w:val="000C1CF8"/>
    <w:rsid w:val="000C3B90"/>
    <w:rsid w:val="000D0E5C"/>
    <w:rsid w:val="000D235B"/>
    <w:rsid w:val="000D59EC"/>
    <w:rsid w:val="000E1E1E"/>
    <w:rsid w:val="000E23D9"/>
    <w:rsid w:val="000E4246"/>
    <w:rsid w:val="000E5CD3"/>
    <w:rsid w:val="000F313D"/>
    <w:rsid w:val="00103D41"/>
    <w:rsid w:val="00115709"/>
    <w:rsid w:val="00117585"/>
    <w:rsid w:val="00117CFB"/>
    <w:rsid w:val="00137BB7"/>
    <w:rsid w:val="00145CA5"/>
    <w:rsid w:val="00145DF9"/>
    <w:rsid w:val="00154F89"/>
    <w:rsid w:val="001568A0"/>
    <w:rsid w:val="0016188D"/>
    <w:rsid w:val="00161936"/>
    <w:rsid w:val="001623C7"/>
    <w:rsid w:val="00165D58"/>
    <w:rsid w:val="0016773E"/>
    <w:rsid w:val="0017321C"/>
    <w:rsid w:val="001746EC"/>
    <w:rsid w:val="001806F6"/>
    <w:rsid w:val="00180D2C"/>
    <w:rsid w:val="00192350"/>
    <w:rsid w:val="00194CB0"/>
    <w:rsid w:val="001A2D3F"/>
    <w:rsid w:val="001A45DE"/>
    <w:rsid w:val="001A7E71"/>
    <w:rsid w:val="001B25B5"/>
    <w:rsid w:val="001B571F"/>
    <w:rsid w:val="001B73D3"/>
    <w:rsid w:val="001B7E94"/>
    <w:rsid w:val="001C1EEB"/>
    <w:rsid w:val="001C4A7A"/>
    <w:rsid w:val="001C56F2"/>
    <w:rsid w:val="001D5518"/>
    <w:rsid w:val="001D6149"/>
    <w:rsid w:val="001E3887"/>
    <w:rsid w:val="001E4579"/>
    <w:rsid w:val="001E7C0C"/>
    <w:rsid w:val="001F57CA"/>
    <w:rsid w:val="001F5E82"/>
    <w:rsid w:val="00217542"/>
    <w:rsid w:val="00217CA8"/>
    <w:rsid w:val="00222258"/>
    <w:rsid w:val="002243D2"/>
    <w:rsid w:val="00224B8E"/>
    <w:rsid w:val="00232E45"/>
    <w:rsid w:val="00233880"/>
    <w:rsid w:val="00237BE2"/>
    <w:rsid w:val="00245D1E"/>
    <w:rsid w:val="0024736F"/>
    <w:rsid w:val="002602A2"/>
    <w:rsid w:val="0026509D"/>
    <w:rsid w:val="00266716"/>
    <w:rsid w:val="00274899"/>
    <w:rsid w:val="00275D83"/>
    <w:rsid w:val="00277FC2"/>
    <w:rsid w:val="0028310A"/>
    <w:rsid w:val="00283116"/>
    <w:rsid w:val="00285E07"/>
    <w:rsid w:val="002933AF"/>
    <w:rsid w:val="00297BAD"/>
    <w:rsid w:val="002A1B54"/>
    <w:rsid w:val="002A55E8"/>
    <w:rsid w:val="002B2A17"/>
    <w:rsid w:val="002C1FAA"/>
    <w:rsid w:val="002D0CEB"/>
    <w:rsid w:val="002D0DD5"/>
    <w:rsid w:val="002D3E07"/>
    <w:rsid w:val="002E159A"/>
    <w:rsid w:val="002E3F30"/>
    <w:rsid w:val="002E432C"/>
    <w:rsid w:val="002E61AE"/>
    <w:rsid w:val="002E6340"/>
    <w:rsid w:val="002F505C"/>
    <w:rsid w:val="00302920"/>
    <w:rsid w:val="00302BBE"/>
    <w:rsid w:val="00310A77"/>
    <w:rsid w:val="0031282C"/>
    <w:rsid w:val="00320019"/>
    <w:rsid w:val="00322A8F"/>
    <w:rsid w:val="00330DE8"/>
    <w:rsid w:val="00331BE9"/>
    <w:rsid w:val="00333E77"/>
    <w:rsid w:val="0033582C"/>
    <w:rsid w:val="00342935"/>
    <w:rsid w:val="00347583"/>
    <w:rsid w:val="003555C9"/>
    <w:rsid w:val="00355B42"/>
    <w:rsid w:val="003602AB"/>
    <w:rsid w:val="0036075E"/>
    <w:rsid w:val="00360BA0"/>
    <w:rsid w:val="00361329"/>
    <w:rsid w:val="00361494"/>
    <w:rsid w:val="00371368"/>
    <w:rsid w:val="0037325E"/>
    <w:rsid w:val="003811C2"/>
    <w:rsid w:val="003814C6"/>
    <w:rsid w:val="003842F5"/>
    <w:rsid w:val="00385255"/>
    <w:rsid w:val="00385696"/>
    <w:rsid w:val="00386348"/>
    <w:rsid w:val="00392F78"/>
    <w:rsid w:val="00395C48"/>
    <w:rsid w:val="003A2710"/>
    <w:rsid w:val="003A7C61"/>
    <w:rsid w:val="003B454A"/>
    <w:rsid w:val="003B4DD8"/>
    <w:rsid w:val="003C3A51"/>
    <w:rsid w:val="003C4949"/>
    <w:rsid w:val="003C63EF"/>
    <w:rsid w:val="003D036A"/>
    <w:rsid w:val="003D35D9"/>
    <w:rsid w:val="003D60C8"/>
    <w:rsid w:val="003E22D6"/>
    <w:rsid w:val="003F4505"/>
    <w:rsid w:val="003F56F9"/>
    <w:rsid w:val="004051D0"/>
    <w:rsid w:val="00413557"/>
    <w:rsid w:val="0041766F"/>
    <w:rsid w:val="00427A87"/>
    <w:rsid w:val="0043528D"/>
    <w:rsid w:val="00441588"/>
    <w:rsid w:val="00443C69"/>
    <w:rsid w:val="00450F59"/>
    <w:rsid w:val="00462E91"/>
    <w:rsid w:val="00464190"/>
    <w:rsid w:val="00466ACE"/>
    <w:rsid w:val="00467AAB"/>
    <w:rsid w:val="00477243"/>
    <w:rsid w:val="00487529"/>
    <w:rsid w:val="00487880"/>
    <w:rsid w:val="004920BD"/>
    <w:rsid w:val="0049313A"/>
    <w:rsid w:val="004936C4"/>
    <w:rsid w:val="00495582"/>
    <w:rsid w:val="00496F02"/>
    <w:rsid w:val="004B1275"/>
    <w:rsid w:val="004B34E7"/>
    <w:rsid w:val="004B3A8D"/>
    <w:rsid w:val="004B4009"/>
    <w:rsid w:val="004B5536"/>
    <w:rsid w:val="004D1FC6"/>
    <w:rsid w:val="004D545A"/>
    <w:rsid w:val="004E0EA9"/>
    <w:rsid w:val="004E12B6"/>
    <w:rsid w:val="004E134D"/>
    <w:rsid w:val="004E1D7E"/>
    <w:rsid w:val="004E3FA5"/>
    <w:rsid w:val="004F3BA5"/>
    <w:rsid w:val="00500A8B"/>
    <w:rsid w:val="005040E5"/>
    <w:rsid w:val="00504830"/>
    <w:rsid w:val="00504D50"/>
    <w:rsid w:val="0050701C"/>
    <w:rsid w:val="00512DF9"/>
    <w:rsid w:val="00512FDC"/>
    <w:rsid w:val="00516339"/>
    <w:rsid w:val="00525CFB"/>
    <w:rsid w:val="0053250C"/>
    <w:rsid w:val="005375B7"/>
    <w:rsid w:val="005377B8"/>
    <w:rsid w:val="0054059C"/>
    <w:rsid w:val="00544206"/>
    <w:rsid w:val="00546E21"/>
    <w:rsid w:val="00547C0F"/>
    <w:rsid w:val="00551C24"/>
    <w:rsid w:val="0055679B"/>
    <w:rsid w:val="00561F19"/>
    <w:rsid w:val="00562581"/>
    <w:rsid w:val="00564175"/>
    <w:rsid w:val="00565B3D"/>
    <w:rsid w:val="00570A9A"/>
    <w:rsid w:val="005712C5"/>
    <w:rsid w:val="00571BB9"/>
    <w:rsid w:val="00573CD9"/>
    <w:rsid w:val="00582129"/>
    <w:rsid w:val="00582B4C"/>
    <w:rsid w:val="005843DB"/>
    <w:rsid w:val="005932D4"/>
    <w:rsid w:val="005A12F8"/>
    <w:rsid w:val="005B4919"/>
    <w:rsid w:val="005B5BF4"/>
    <w:rsid w:val="005B6519"/>
    <w:rsid w:val="005C2A36"/>
    <w:rsid w:val="005D0462"/>
    <w:rsid w:val="005D414A"/>
    <w:rsid w:val="005D503D"/>
    <w:rsid w:val="005D6041"/>
    <w:rsid w:val="005E088A"/>
    <w:rsid w:val="005E5710"/>
    <w:rsid w:val="005F0F9E"/>
    <w:rsid w:val="005F19BE"/>
    <w:rsid w:val="005F5210"/>
    <w:rsid w:val="00600C51"/>
    <w:rsid w:val="00611390"/>
    <w:rsid w:val="00611CFD"/>
    <w:rsid w:val="00612F00"/>
    <w:rsid w:val="006165FB"/>
    <w:rsid w:val="00621986"/>
    <w:rsid w:val="00621EF1"/>
    <w:rsid w:val="00622D23"/>
    <w:rsid w:val="00625709"/>
    <w:rsid w:val="0062581A"/>
    <w:rsid w:val="0062706D"/>
    <w:rsid w:val="006315A7"/>
    <w:rsid w:val="00631E35"/>
    <w:rsid w:val="00632AD1"/>
    <w:rsid w:val="0063321E"/>
    <w:rsid w:val="00634266"/>
    <w:rsid w:val="00636F64"/>
    <w:rsid w:val="006375FE"/>
    <w:rsid w:val="00641477"/>
    <w:rsid w:val="00642FD2"/>
    <w:rsid w:val="00643441"/>
    <w:rsid w:val="00644A9C"/>
    <w:rsid w:val="00644D74"/>
    <w:rsid w:val="006455EB"/>
    <w:rsid w:val="00652731"/>
    <w:rsid w:val="00653CFD"/>
    <w:rsid w:val="006579E2"/>
    <w:rsid w:val="00660B24"/>
    <w:rsid w:val="00666608"/>
    <w:rsid w:val="0067027A"/>
    <w:rsid w:val="006712E4"/>
    <w:rsid w:val="00674779"/>
    <w:rsid w:val="00676418"/>
    <w:rsid w:val="00676FD2"/>
    <w:rsid w:val="006776FE"/>
    <w:rsid w:val="00686060"/>
    <w:rsid w:val="006904E1"/>
    <w:rsid w:val="0069533E"/>
    <w:rsid w:val="0069628A"/>
    <w:rsid w:val="006A0151"/>
    <w:rsid w:val="006A017C"/>
    <w:rsid w:val="006A16C9"/>
    <w:rsid w:val="006A793B"/>
    <w:rsid w:val="006B76A8"/>
    <w:rsid w:val="006B7C4E"/>
    <w:rsid w:val="006C5F2A"/>
    <w:rsid w:val="006C69C4"/>
    <w:rsid w:val="006C6D60"/>
    <w:rsid w:val="006D4933"/>
    <w:rsid w:val="006E1AB8"/>
    <w:rsid w:val="006F41B2"/>
    <w:rsid w:val="006F5DAE"/>
    <w:rsid w:val="006F68AE"/>
    <w:rsid w:val="00705126"/>
    <w:rsid w:val="00705144"/>
    <w:rsid w:val="00710A1E"/>
    <w:rsid w:val="00712FB7"/>
    <w:rsid w:val="00713979"/>
    <w:rsid w:val="007202B2"/>
    <w:rsid w:val="00720E0E"/>
    <w:rsid w:val="00724202"/>
    <w:rsid w:val="00726A86"/>
    <w:rsid w:val="00732F4F"/>
    <w:rsid w:val="0073328B"/>
    <w:rsid w:val="00737446"/>
    <w:rsid w:val="00740E4A"/>
    <w:rsid w:val="00744278"/>
    <w:rsid w:val="007474AC"/>
    <w:rsid w:val="007529C0"/>
    <w:rsid w:val="007577C1"/>
    <w:rsid w:val="00757E4D"/>
    <w:rsid w:val="007637DA"/>
    <w:rsid w:val="00766C6F"/>
    <w:rsid w:val="0076710F"/>
    <w:rsid w:val="00772D6E"/>
    <w:rsid w:val="00773CBB"/>
    <w:rsid w:val="00773CF1"/>
    <w:rsid w:val="00776327"/>
    <w:rsid w:val="0077656B"/>
    <w:rsid w:val="007816A3"/>
    <w:rsid w:val="00781F62"/>
    <w:rsid w:val="007909AB"/>
    <w:rsid w:val="00793391"/>
    <w:rsid w:val="007950CF"/>
    <w:rsid w:val="007A2A99"/>
    <w:rsid w:val="007A2E87"/>
    <w:rsid w:val="007A6353"/>
    <w:rsid w:val="007B1E4F"/>
    <w:rsid w:val="007B32BC"/>
    <w:rsid w:val="007B3874"/>
    <w:rsid w:val="007B3AD1"/>
    <w:rsid w:val="007B603D"/>
    <w:rsid w:val="007B78E9"/>
    <w:rsid w:val="007B7DBB"/>
    <w:rsid w:val="007C3506"/>
    <w:rsid w:val="007C628E"/>
    <w:rsid w:val="007D2B99"/>
    <w:rsid w:val="007D2FC1"/>
    <w:rsid w:val="007D48AB"/>
    <w:rsid w:val="007D710C"/>
    <w:rsid w:val="007D7394"/>
    <w:rsid w:val="007E3936"/>
    <w:rsid w:val="007E6E42"/>
    <w:rsid w:val="007E7E35"/>
    <w:rsid w:val="007F0400"/>
    <w:rsid w:val="007F61BE"/>
    <w:rsid w:val="00803054"/>
    <w:rsid w:val="008033F7"/>
    <w:rsid w:val="00804478"/>
    <w:rsid w:val="00805762"/>
    <w:rsid w:val="00814499"/>
    <w:rsid w:val="00815AE4"/>
    <w:rsid w:val="00820967"/>
    <w:rsid w:val="00820B9B"/>
    <w:rsid w:val="00832AE5"/>
    <w:rsid w:val="00833B39"/>
    <w:rsid w:val="00837F14"/>
    <w:rsid w:val="008400A9"/>
    <w:rsid w:val="008458B6"/>
    <w:rsid w:val="00850DAC"/>
    <w:rsid w:val="00855BD0"/>
    <w:rsid w:val="008614EF"/>
    <w:rsid w:val="0086436B"/>
    <w:rsid w:val="008672F5"/>
    <w:rsid w:val="0087529C"/>
    <w:rsid w:val="00876C5D"/>
    <w:rsid w:val="00883C83"/>
    <w:rsid w:val="008867A5"/>
    <w:rsid w:val="00890E95"/>
    <w:rsid w:val="008916F2"/>
    <w:rsid w:val="008969ED"/>
    <w:rsid w:val="008A41A6"/>
    <w:rsid w:val="008A48CB"/>
    <w:rsid w:val="008B318C"/>
    <w:rsid w:val="008B3255"/>
    <w:rsid w:val="008B3F24"/>
    <w:rsid w:val="008B403F"/>
    <w:rsid w:val="008C01B9"/>
    <w:rsid w:val="008C3DCD"/>
    <w:rsid w:val="008C5025"/>
    <w:rsid w:val="008C5A3A"/>
    <w:rsid w:val="008C6B5F"/>
    <w:rsid w:val="008D1639"/>
    <w:rsid w:val="008D44F2"/>
    <w:rsid w:val="008E3339"/>
    <w:rsid w:val="008E46E7"/>
    <w:rsid w:val="008E6EB5"/>
    <w:rsid w:val="009002E8"/>
    <w:rsid w:val="00903421"/>
    <w:rsid w:val="00903EAD"/>
    <w:rsid w:val="00922131"/>
    <w:rsid w:val="00926978"/>
    <w:rsid w:val="00935DE7"/>
    <w:rsid w:val="009372FB"/>
    <w:rsid w:val="00941090"/>
    <w:rsid w:val="009413B0"/>
    <w:rsid w:val="009429E7"/>
    <w:rsid w:val="00945686"/>
    <w:rsid w:val="009460E4"/>
    <w:rsid w:val="00950590"/>
    <w:rsid w:val="0095241D"/>
    <w:rsid w:val="009532AA"/>
    <w:rsid w:val="00964A6B"/>
    <w:rsid w:val="009701E2"/>
    <w:rsid w:val="0097029F"/>
    <w:rsid w:val="00973006"/>
    <w:rsid w:val="00973106"/>
    <w:rsid w:val="009754E7"/>
    <w:rsid w:val="00996B30"/>
    <w:rsid w:val="009A36FC"/>
    <w:rsid w:val="009A4057"/>
    <w:rsid w:val="009A7859"/>
    <w:rsid w:val="009B5AF8"/>
    <w:rsid w:val="009B6E11"/>
    <w:rsid w:val="009C2297"/>
    <w:rsid w:val="009C2B06"/>
    <w:rsid w:val="009C2D56"/>
    <w:rsid w:val="009C4C81"/>
    <w:rsid w:val="009C5654"/>
    <w:rsid w:val="009C694B"/>
    <w:rsid w:val="009D03A1"/>
    <w:rsid w:val="009D4B14"/>
    <w:rsid w:val="009D5E0B"/>
    <w:rsid w:val="009E5370"/>
    <w:rsid w:val="009F3FC1"/>
    <w:rsid w:val="009F5271"/>
    <w:rsid w:val="00A034D9"/>
    <w:rsid w:val="00A069A4"/>
    <w:rsid w:val="00A1053F"/>
    <w:rsid w:val="00A12FF3"/>
    <w:rsid w:val="00A138E9"/>
    <w:rsid w:val="00A14B6E"/>
    <w:rsid w:val="00A14E55"/>
    <w:rsid w:val="00A1503A"/>
    <w:rsid w:val="00A178BA"/>
    <w:rsid w:val="00A20E7B"/>
    <w:rsid w:val="00A219CB"/>
    <w:rsid w:val="00A2330B"/>
    <w:rsid w:val="00A23635"/>
    <w:rsid w:val="00A23CF1"/>
    <w:rsid w:val="00A31ED1"/>
    <w:rsid w:val="00A3478E"/>
    <w:rsid w:val="00A40E55"/>
    <w:rsid w:val="00A41434"/>
    <w:rsid w:val="00A4158E"/>
    <w:rsid w:val="00A42090"/>
    <w:rsid w:val="00A47EC6"/>
    <w:rsid w:val="00A52E93"/>
    <w:rsid w:val="00A53E6B"/>
    <w:rsid w:val="00A55615"/>
    <w:rsid w:val="00A57CD7"/>
    <w:rsid w:val="00A61943"/>
    <w:rsid w:val="00A66FF2"/>
    <w:rsid w:val="00A70973"/>
    <w:rsid w:val="00A77801"/>
    <w:rsid w:val="00A82B54"/>
    <w:rsid w:val="00A84850"/>
    <w:rsid w:val="00A84E1A"/>
    <w:rsid w:val="00A869A6"/>
    <w:rsid w:val="00A92DEF"/>
    <w:rsid w:val="00A966A2"/>
    <w:rsid w:val="00AA3277"/>
    <w:rsid w:val="00AB7570"/>
    <w:rsid w:val="00AC38D5"/>
    <w:rsid w:val="00AC3AB3"/>
    <w:rsid w:val="00AD178C"/>
    <w:rsid w:val="00AD6A11"/>
    <w:rsid w:val="00AF1937"/>
    <w:rsid w:val="00AF314E"/>
    <w:rsid w:val="00B0217A"/>
    <w:rsid w:val="00B048F9"/>
    <w:rsid w:val="00B06FB6"/>
    <w:rsid w:val="00B1002A"/>
    <w:rsid w:val="00B115E5"/>
    <w:rsid w:val="00B143DC"/>
    <w:rsid w:val="00B144FE"/>
    <w:rsid w:val="00B14951"/>
    <w:rsid w:val="00B239DA"/>
    <w:rsid w:val="00B27957"/>
    <w:rsid w:val="00B32441"/>
    <w:rsid w:val="00B33E4F"/>
    <w:rsid w:val="00B3552A"/>
    <w:rsid w:val="00B36E89"/>
    <w:rsid w:val="00B41B61"/>
    <w:rsid w:val="00B47C62"/>
    <w:rsid w:val="00B56CB4"/>
    <w:rsid w:val="00B6021C"/>
    <w:rsid w:val="00B60298"/>
    <w:rsid w:val="00B64AD2"/>
    <w:rsid w:val="00B65C0A"/>
    <w:rsid w:val="00B72F5E"/>
    <w:rsid w:val="00B75720"/>
    <w:rsid w:val="00B80410"/>
    <w:rsid w:val="00B81160"/>
    <w:rsid w:val="00B81B27"/>
    <w:rsid w:val="00B843C8"/>
    <w:rsid w:val="00B86B1C"/>
    <w:rsid w:val="00B9300C"/>
    <w:rsid w:val="00B95051"/>
    <w:rsid w:val="00B97644"/>
    <w:rsid w:val="00B97F50"/>
    <w:rsid w:val="00BA02FD"/>
    <w:rsid w:val="00BA20FF"/>
    <w:rsid w:val="00BA60E6"/>
    <w:rsid w:val="00BA75D0"/>
    <w:rsid w:val="00BB0F91"/>
    <w:rsid w:val="00BB1B1C"/>
    <w:rsid w:val="00BB2427"/>
    <w:rsid w:val="00BB29C8"/>
    <w:rsid w:val="00BB3FD2"/>
    <w:rsid w:val="00BB7D6E"/>
    <w:rsid w:val="00BC0309"/>
    <w:rsid w:val="00BC102C"/>
    <w:rsid w:val="00BC556D"/>
    <w:rsid w:val="00BD086E"/>
    <w:rsid w:val="00BD25CE"/>
    <w:rsid w:val="00BD3731"/>
    <w:rsid w:val="00BD49D6"/>
    <w:rsid w:val="00BD57A5"/>
    <w:rsid w:val="00BD78C6"/>
    <w:rsid w:val="00BE3FFE"/>
    <w:rsid w:val="00BF1DA0"/>
    <w:rsid w:val="00BF3CEC"/>
    <w:rsid w:val="00BF5E69"/>
    <w:rsid w:val="00C01A60"/>
    <w:rsid w:val="00C04328"/>
    <w:rsid w:val="00C10DE8"/>
    <w:rsid w:val="00C12408"/>
    <w:rsid w:val="00C30AF7"/>
    <w:rsid w:val="00C3270B"/>
    <w:rsid w:val="00C34F23"/>
    <w:rsid w:val="00C3665A"/>
    <w:rsid w:val="00C37F93"/>
    <w:rsid w:val="00C40090"/>
    <w:rsid w:val="00C44C16"/>
    <w:rsid w:val="00C47AC8"/>
    <w:rsid w:val="00C56871"/>
    <w:rsid w:val="00C57C52"/>
    <w:rsid w:val="00C6193E"/>
    <w:rsid w:val="00C62AFB"/>
    <w:rsid w:val="00C673DA"/>
    <w:rsid w:val="00C725A4"/>
    <w:rsid w:val="00C740CF"/>
    <w:rsid w:val="00C81177"/>
    <w:rsid w:val="00C81AE5"/>
    <w:rsid w:val="00C83AEB"/>
    <w:rsid w:val="00C84A6E"/>
    <w:rsid w:val="00C90640"/>
    <w:rsid w:val="00C906B4"/>
    <w:rsid w:val="00C930E0"/>
    <w:rsid w:val="00C9410C"/>
    <w:rsid w:val="00C94468"/>
    <w:rsid w:val="00C94AD5"/>
    <w:rsid w:val="00CA2707"/>
    <w:rsid w:val="00CA4E84"/>
    <w:rsid w:val="00CA55C9"/>
    <w:rsid w:val="00CB1263"/>
    <w:rsid w:val="00CB2622"/>
    <w:rsid w:val="00CC2E5E"/>
    <w:rsid w:val="00CC4D34"/>
    <w:rsid w:val="00CC7508"/>
    <w:rsid w:val="00CD67EE"/>
    <w:rsid w:val="00CE5121"/>
    <w:rsid w:val="00D025C2"/>
    <w:rsid w:val="00D054C2"/>
    <w:rsid w:val="00D10D51"/>
    <w:rsid w:val="00D1533D"/>
    <w:rsid w:val="00D24A34"/>
    <w:rsid w:val="00D33262"/>
    <w:rsid w:val="00D33D38"/>
    <w:rsid w:val="00D34401"/>
    <w:rsid w:val="00D354E5"/>
    <w:rsid w:val="00D40666"/>
    <w:rsid w:val="00D45452"/>
    <w:rsid w:val="00D45A9F"/>
    <w:rsid w:val="00D468ED"/>
    <w:rsid w:val="00D5132C"/>
    <w:rsid w:val="00D66B64"/>
    <w:rsid w:val="00D75EBD"/>
    <w:rsid w:val="00D77086"/>
    <w:rsid w:val="00D81D2C"/>
    <w:rsid w:val="00D84F89"/>
    <w:rsid w:val="00D91090"/>
    <w:rsid w:val="00D9109A"/>
    <w:rsid w:val="00D93CA1"/>
    <w:rsid w:val="00D94091"/>
    <w:rsid w:val="00DA37A5"/>
    <w:rsid w:val="00DA64C2"/>
    <w:rsid w:val="00DA6A9F"/>
    <w:rsid w:val="00DA74C2"/>
    <w:rsid w:val="00DC02F2"/>
    <w:rsid w:val="00DC4483"/>
    <w:rsid w:val="00DC7033"/>
    <w:rsid w:val="00DC7E85"/>
    <w:rsid w:val="00DD452D"/>
    <w:rsid w:val="00DD756C"/>
    <w:rsid w:val="00DE2976"/>
    <w:rsid w:val="00DF43A6"/>
    <w:rsid w:val="00DF571A"/>
    <w:rsid w:val="00DF6219"/>
    <w:rsid w:val="00DF7254"/>
    <w:rsid w:val="00DF7B1C"/>
    <w:rsid w:val="00E02FC3"/>
    <w:rsid w:val="00E04D2B"/>
    <w:rsid w:val="00E06725"/>
    <w:rsid w:val="00E10C0F"/>
    <w:rsid w:val="00E167BD"/>
    <w:rsid w:val="00E174D2"/>
    <w:rsid w:val="00E2204B"/>
    <w:rsid w:val="00E2304F"/>
    <w:rsid w:val="00E24643"/>
    <w:rsid w:val="00E264D8"/>
    <w:rsid w:val="00E26DF2"/>
    <w:rsid w:val="00E2743A"/>
    <w:rsid w:val="00E2780F"/>
    <w:rsid w:val="00E3018C"/>
    <w:rsid w:val="00E3676A"/>
    <w:rsid w:val="00E43509"/>
    <w:rsid w:val="00E46450"/>
    <w:rsid w:val="00E523FC"/>
    <w:rsid w:val="00E6062A"/>
    <w:rsid w:val="00E60E3A"/>
    <w:rsid w:val="00E72DCA"/>
    <w:rsid w:val="00E7593C"/>
    <w:rsid w:val="00E75D86"/>
    <w:rsid w:val="00E874DA"/>
    <w:rsid w:val="00E90276"/>
    <w:rsid w:val="00E95957"/>
    <w:rsid w:val="00EB0013"/>
    <w:rsid w:val="00EB1332"/>
    <w:rsid w:val="00EB57C3"/>
    <w:rsid w:val="00EB5ED1"/>
    <w:rsid w:val="00EB6701"/>
    <w:rsid w:val="00EC079C"/>
    <w:rsid w:val="00EC0D6F"/>
    <w:rsid w:val="00EC19D8"/>
    <w:rsid w:val="00EC7CDA"/>
    <w:rsid w:val="00ED0C06"/>
    <w:rsid w:val="00ED2296"/>
    <w:rsid w:val="00ED5991"/>
    <w:rsid w:val="00EE5046"/>
    <w:rsid w:val="00EE58AA"/>
    <w:rsid w:val="00EF78A0"/>
    <w:rsid w:val="00EF7FD5"/>
    <w:rsid w:val="00F05DBB"/>
    <w:rsid w:val="00F06C5E"/>
    <w:rsid w:val="00F077F1"/>
    <w:rsid w:val="00F13D50"/>
    <w:rsid w:val="00F25CC0"/>
    <w:rsid w:val="00F30A4A"/>
    <w:rsid w:val="00F31272"/>
    <w:rsid w:val="00F41B3F"/>
    <w:rsid w:val="00F41B8C"/>
    <w:rsid w:val="00F52B32"/>
    <w:rsid w:val="00F53F15"/>
    <w:rsid w:val="00F70E36"/>
    <w:rsid w:val="00F75429"/>
    <w:rsid w:val="00F7644D"/>
    <w:rsid w:val="00F80197"/>
    <w:rsid w:val="00F80D9A"/>
    <w:rsid w:val="00F81ACF"/>
    <w:rsid w:val="00F84345"/>
    <w:rsid w:val="00F856A7"/>
    <w:rsid w:val="00F8787D"/>
    <w:rsid w:val="00F97571"/>
    <w:rsid w:val="00FA09AD"/>
    <w:rsid w:val="00FA2F32"/>
    <w:rsid w:val="00FA39D4"/>
    <w:rsid w:val="00FA42A3"/>
    <w:rsid w:val="00FA5EFC"/>
    <w:rsid w:val="00FA7B22"/>
    <w:rsid w:val="00FA7DFC"/>
    <w:rsid w:val="00FB3A5B"/>
    <w:rsid w:val="00FB3D03"/>
    <w:rsid w:val="00FB7946"/>
    <w:rsid w:val="00FB7BFF"/>
    <w:rsid w:val="00FC367C"/>
    <w:rsid w:val="00FC64CB"/>
    <w:rsid w:val="00FD3394"/>
    <w:rsid w:val="00FD4975"/>
    <w:rsid w:val="00FD5253"/>
    <w:rsid w:val="00FD6366"/>
    <w:rsid w:val="00FE3105"/>
    <w:rsid w:val="00FE57A3"/>
    <w:rsid w:val="00FE5D36"/>
    <w:rsid w:val="00FF0593"/>
    <w:rsid w:val="053C8C1C"/>
    <w:rsid w:val="08BED132"/>
    <w:rsid w:val="0CCAB6D8"/>
    <w:rsid w:val="0CDC6424"/>
    <w:rsid w:val="0FCD2F22"/>
    <w:rsid w:val="12668DD6"/>
    <w:rsid w:val="13A33834"/>
    <w:rsid w:val="13D31993"/>
    <w:rsid w:val="153291A0"/>
    <w:rsid w:val="196A6C4A"/>
    <w:rsid w:val="1A85914B"/>
    <w:rsid w:val="204F9298"/>
    <w:rsid w:val="269D3372"/>
    <w:rsid w:val="283903D3"/>
    <w:rsid w:val="28906489"/>
    <w:rsid w:val="29B51CE8"/>
    <w:rsid w:val="2A2C34EA"/>
    <w:rsid w:val="2A3DDC80"/>
    <w:rsid w:val="2BFF2D41"/>
    <w:rsid w:val="2D63D5AC"/>
    <w:rsid w:val="2E270E4D"/>
    <w:rsid w:val="2F1A7F66"/>
    <w:rsid w:val="2F8B10D3"/>
    <w:rsid w:val="301BB34C"/>
    <w:rsid w:val="309B766E"/>
    <w:rsid w:val="399CE594"/>
    <w:rsid w:val="3A00938B"/>
    <w:rsid w:val="3A79F61A"/>
    <w:rsid w:val="3BC28349"/>
    <w:rsid w:val="3BE7AC2E"/>
    <w:rsid w:val="3DA8EF36"/>
    <w:rsid w:val="3E01579E"/>
    <w:rsid w:val="3ECB1C84"/>
    <w:rsid w:val="3F2051AB"/>
    <w:rsid w:val="3FF4BA8B"/>
    <w:rsid w:val="432C5B4D"/>
    <w:rsid w:val="48A3E962"/>
    <w:rsid w:val="48FE78BB"/>
    <w:rsid w:val="4A8F5FC4"/>
    <w:rsid w:val="4B331714"/>
    <w:rsid w:val="4FB86B35"/>
    <w:rsid w:val="508DE65F"/>
    <w:rsid w:val="513F39BB"/>
    <w:rsid w:val="5229B6C0"/>
    <w:rsid w:val="59B55803"/>
    <w:rsid w:val="5CECF8C5"/>
    <w:rsid w:val="5EF477C9"/>
    <w:rsid w:val="655B0E2D"/>
    <w:rsid w:val="6C463CE2"/>
    <w:rsid w:val="6CE9F432"/>
    <w:rsid w:val="6D18E9F2"/>
    <w:rsid w:val="7425FAFB"/>
    <w:rsid w:val="74496CD4"/>
    <w:rsid w:val="7D10BB5B"/>
    <w:rsid w:val="7D12283B"/>
    <w:rsid w:val="7DD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50F7EA"/>
  <w15:docId w15:val="{307CE40C-E271-4013-9737-F38099C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29"/>
    <w:pPr>
      <w:suppressAutoHyphens/>
    </w:pPr>
    <w:rPr>
      <w:rFonts w:ascii="Helvetica" w:hAnsi="Helvetica" w:cs="Helvetica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 w:hint="default"/>
      <w:bCs/>
      <w:i w:val="0"/>
      <w:iCs w:val="0"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 w:hint="default"/>
      <w:b w:val="0"/>
      <w:bCs/>
      <w:i w:val="0"/>
      <w:iCs w:val="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1">
    <w:name w:val="WW8Num3z1"/>
    <w:rPr>
      <w:rFonts w:hint="default"/>
      <w:i w:val="0"/>
    </w:rPr>
  </w:style>
  <w:style w:type="character" w:customStyle="1" w:styleId="WW8Num4z0">
    <w:name w:val="WW8Num4z0"/>
    <w:rPr>
      <w:rFonts w:ascii="Times New Roman" w:hAnsi="Times New Roman" w:cs="Times New Roman"/>
      <w:b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bCs/>
      <w:i w:val="0"/>
      <w:iCs w:val="0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 w:hint="default"/>
      <w:b w:val="0"/>
      <w:bCs/>
      <w:i w:val="0"/>
      <w:iCs w:val="0"/>
      <w:sz w:val="24"/>
      <w:szCs w:val="24"/>
    </w:rPr>
  </w:style>
  <w:style w:type="character" w:customStyle="1" w:styleId="DefaultParagraphFont1">
    <w:name w:val="Default Paragraph Font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  <w:rPr>
      <w:rFonts w:ascii="Times New Roman" w:hAnsi="Times New Roman" w:cs="Times New Roman"/>
      <w:lang w:val="lv-LV" w:bidi="ar-SA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3">
    <w:name w:val="WW8Num13z3"/>
    <w:rPr>
      <w:rFonts w:ascii="Times New Roman" w:eastAsia="Calibri" w:hAnsi="Times New Roman" w:cs="Times New Roman" w:hint="default"/>
    </w:rPr>
  </w:style>
  <w:style w:type="character" w:customStyle="1" w:styleId="WW8Num14z0">
    <w:name w:val="WW8Num14z0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Calibri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Cs/>
      <w:i w:val="0"/>
      <w:iCs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-DefaultParagraphFont">
    <w:name w:val="WW-Default Paragraph Font"/>
  </w:style>
  <w:style w:type="character" w:styleId="PageNumber">
    <w:name w:val="page number"/>
  </w:style>
  <w:style w:type="character" w:customStyle="1" w:styleId="hps">
    <w:name w:val="hps"/>
    <w:basedOn w:val="WW-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BodyTextIndentChar">
    <w:name w:val="Body Text Indent Char"/>
    <w:rPr>
      <w:i/>
      <w:iCs/>
      <w:sz w:val="24"/>
      <w:szCs w:val="24"/>
      <w:lang w:eastAsia="zh-CN"/>
    </w:rPr>
  </w:style>
  <w:style w:type="character" w:customStyle="1" w:styleId="FootnoteTextChar">
    <w:name w:val="Footnote Text Char"/>
    <w:uiPriority w:val="99"/>
    <w:rPr>
      <w:rFonts w:ascii="Calibri" w:eastAsia="Calibri" w:hAnsi="Calibri" w:cs="Calibri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Helvetica" w:hAnsi="Helvetica" w:cs="Helvetica"/>
      <w:lang w:val="en-US"/>
    </w:rPr>
  </w:style>
  <w:style w:type="character" w:customStyle="1" w:styleId="CommentSubjectChar">
    <w:name w:val="Comment Subject Char"/>
    <w:rPr>
      <w:rFonts w:ascii="Helvetica" w:hAnsi="Helvetica" w:cs="Helvetica"/>
      <w:b/>
      <w:bCs/>
      <w:lang w:val="en-US"/>
    </w:rPr>
  </w:style>
  <w:style w:type="character" w:customStyle="1" w:styleId="FooterChar">
    <w:name w:val="Footer Char"/>
    <w:rPr>
      <w:rFonts w:ascii="Helvetica" w:hAnsi="Helvetica" w:cs="Helvetica"/>
      <w:sz w:val="22"/>
      <w:lang w:val="en-US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7">
    <w:name w:val="ListLabel 7"/>
    <w:rPr>
      <w:rFonts w:ascii="Times New Roman" w:hAnsi="Times New Roman" w:cs="Times New Roman"/>
      <w:b w:val="0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pPr>
      <w:ind w:left="566" w:hanging="283"/>
    </w:pPr>
    <w:rPr>
      <w:rFonts w:ascii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lv-LV" w:eastAsia="zh-CN"/>
    </w:rPr>
  </w:style>
  <w:style w:type="paragraph" w:customStyle="1" w:styleId="ListParagraph1">
    <w:name w:val="List Paragraph1"/>
    <w:basedOn w:val="Normal"/>
    <w:pPr>
      <w:widowControl w:val="0"/>
      <w:spacing w:after="200" w:line="276" w:lineRule="auto"/>
      <w:ind w:left="720"/>
    </w:pPr>
    <w:rPr>
      <w:rFonts w:ascii="Calibri" w:hAnsi="Calibri" w:cs="Calibri"/>
      <w:szCs w:val="22"/>
      <w:lang w:val="lv-LV"/>
    </w:rPr>
  </w:style>
  <w:style w:type="paragraph" w:styleId="NormalWeb">
    <w:name w:val="Normal (Web)"/>
    <w:basedOn w:val="Normal"/>
    <w:pPr>
      <w:widowControl w:val="0"/>
      <w:spacing w:before="280" w:after="280"/>
    </w:pPr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lv-LV"/>
    </w:rPr>
  </w:style>
  <w:style w:type="paragraph" w:styleId="BodyTextIndent">
    <w:name w:val="Body Text Indent"/>
    <w:basedOn w:val="Normal"/>
    <w:pPr>
      <w:ind w:firstLine="750"/>
      <w:jc w:val="both"/>
    </w:pPr>
    <w:rPr>
      <w:rFonts w:ascii="Times New Roman" w:hAnsi="Times New Roman" w:cs="Times New Roman"/>
      <w:i/>
      <w:iCs/>
      <w:sz w:val="24"/>
      <w:szCs w:val="24"/>
      <w:lang w:val="lv-LV"/>
    </w:rPr>
  </w:style>
  <w:style w:type="paragraph" w:styleId="FootnoteText">
    <w:name w:val="footnote text"/>
    <w:basedOn w:val="Normal"/>
    <w:uiPriority w:val="99"/>
    <w:rPr>
      <w:rFonts w:ascii="Calibri" w:eastAsia="Calibri" w:hAnsi="Calibri" w:cs="Times New Roman"/>
      <w:sz w:val="20"/>
      <w:lang w:val="lv-LV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D9409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C079C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rsid w:val="004E3FA5"/>
    <w:pPr>
      <w:numPr>
        <w:numId w:val="13"/>
      </w:numPr>
    </w:pPr>
  </w:style>
  <w:style w:type="paragraph" w:styleId="Revision">
    <w:name w:val="Revision"/>
    <w:hidden/>
    <w:uiPriority w:val="99"/>
    <w:semiHidden/>
    <w:rsid w:val="005F0F9E"/>
    <w:rPr>
      <w:rFonts w:ascii="Helvetica" w:hAnsi="Helvetica" w:cs="Helvetica"/>
      <w:sz w:val="22"/>
      <w:lang w:eastAsia="zh-CN"/>
    </w:rPr>
  </w:style>
  <w:style w:type="paragraph" w:customStyle="1" w:styleId="xmsolistparagraph">
    <w:name w:val="x_msolistparagraph"/>
    <w:basedOn w:val="Normal"/>
    <w:rsid w:val="00FE3105"/>
    <w:pPr>
      <w:suppressAutoHyphens w:val="0"/>
      <w:ind w:left="720"/>
    </w:pPr>
    <w:rPr>
      <w:rFonts w:ascii="Calibri" w:eastAsia="Calibri" w:hAnsi="Calibri" w:cs="Calibri"/>
      <w:szCs w:val="22"/>
      <w:lang w:val="lv-LV" w:eastAsia="lv-LV"/>
    </w:rPr>
  </w:style>
  <w:style w:type="table" w:styleId="TableGrid">
    <w:name w:val="Table Grid"/>
    <w:basedOn w:val="TableNormal"/>
    <w:uiPriority w:val="39"/>
    <w:rsid w:val="000068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tvija.lv/lv/epakalpojumi/ep155/aprak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tvija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iaa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045EC6C644C429AF5D1E92DBE6FF0" ma:contentTypeVersion="7" ma:contentTypeDescription="Izveidot jaunu dokumentu." ma:contentTypeScope="" ma:versionID="9352e7a8ee3f1b420b6c2e33df7e6994">
  <xsd:schema xmlns:xsd="http://www.w3.org/2001/XMLSchema" xmlns:xs="http://www.w3.org/2001/XMLSchema" xmlns:p="http://schemas.microsoft.com/office/2006/metadata/properties" xmlns:ns2="85b67f3a-f916-4a68-8738-3ac281c58980" xmlns:ns3="1493827e-160a-4c58-ae22-516c7b21e29b" targetNamespace="http://schemas.microsoft.com/office/2006/metadata/properties" ma:root="true" ma:fieldsID="8aa78caa974216acd7a8666e3b91e9f7" ns2:_="" ns3:_="">
    <xsd:import namespace="85b67f3a-f916-4a68-8738-3ac281c58980"/>
    <xsd:import namespace="1493827e-160a-4c58-ae22-516c7b21e2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7f3a-f916-4a68-8738-3ac281c58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3827e-160a-4c58-ae22-516c7b21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2D59-FEEF-4DEB-8E17-9EDD0974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67f3a-f916-4a68-8738-3ac281c58980"/>
    <ds:schemaRef ds:uri="1493827e-160a-4c58-ae22-516c7b21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28BF8-1213-462C-A3A0-F07F2568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793AE-833D-4E05-9F33-107357FA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8691</Words>
  <Characters>4954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OHA_Eveidlapa_rekviziti_A4</vt:lpstr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dc:description/>
  <cp:lastModifiedBy>Kristīne Kanceviča</cp:lastModifiedBy>
  <cp:revision>14</cp:revision>
  <cp:lastPrinted>2019-01-11T02:15:00Z</cp:lastPrinted>
  <dcterms:created xsi:type="dcterms:W3CDTF">2024-04-23T13:19:00Z</dcterms:created>
  <dcterms:modified xsi:type="dcterms:W3CDTF">2024-04-24T11:44:00Z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