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7EC2" w14:textId="77777777" w:rsidR="00065B49" w:rsidRPr="004F244B" w:rsidRDefault="00065B49" w:rsidP="00065B49">
      <w:pPr>
        <w:pStyle w:val="Default"/>
        <w:spacing w:before="60"/>
        <w:jc w:val="center"/>
        <w:rPr>
          <w:color w:val="auto"/>
          <w:lang w:val="en-GB"/>
        </w:rPr>
      </w:pPr>
      <w:bookmarkStart w:id="0" w:name="_Hlk49240229"/>
      <w:r w:rsidRPr="004F244B">
        <w:rPr>
          <w:b/>
          <w:color w:val="auto"/>
          <w:lang w:val="en-GB" w:bidi="en-GB"/>
        </w:rPr>
        <w:t>Personal Data Processing Security Regulations</w:t>
      </w:r>
    </w:p>
    <w:p w14:paraId="4693C99E" w14:textId="77777777" w:rsidR="00065B49" w:rsidRPr="004F244B" w:rsidRDefault="00065B49" w:rsidP="00065B49">
      <w:pPr>
        <w:pStyle w:val="Default"/>
        <w:spacing w:before="60"/>
        <w:rPr>
          <w:b/>
          <w:lang w:val="en-GB"/>
        </w:rPr>
      </w:pPr>
    </w:p>
    <w:p w14:paraId="2EAA96E1" w14:textId="212392B1" w:rsidR="00065B49" w:rsidRPr="004F244B" w:rsidRDefault="00065B49" w:rsidP="00065B49">
      <w:pPr>
        <w:pStyle w:val="Default"/>
        <w:spacing w:before="60"/>
        <w:jc w:val="center"/>
        <w:rPr>
          <w:b/>
          <w:lang w:val="en-GB"/>
        </w:rPr>
      </w:pPr>
      <w:r w:rsidRPr="004F244B">
        <w:rPr>
          <w:b/>
          <w:color w:val="auto"/>
          <w:lang w:val="en-GB" w:bidi="en-GB"/>
        </w:rPr>
        <w:t>for the Online Master Class Cycle “</w:t>
      </w:r>
      <w:r w:rsidR="00226288" w:rsidRPr="00226288">
        <w:rPr>
          <w:b/>
          <w:color w:val="auto"/>
          <w:lang w:val="en-GB" w:bidi="en-GB"/>
        </w:rPr>
        <w:t>Venture Catalyst</w:t>
      </w:r>
      <w:r w:rsidR="0026705A">
        <w:rPr>
          <w:b/>
          <w:color w:val="auto"/>
          <w:lang w:val="en-GB" w:bidi="en-GB"/>
        </w:rPr>
        <w:t>s</w:t>
      </w:r>
      <w:r w:rsidR="000A0532" w:rsidRPr="000A0532">
        <w:rPr>
          <w:b/>
          <w:bCs/>
          <w:color w:val="auto"/>
          <w:lang w:val="en-GB" w:bidi="en-GB"/>
        </w:rPr>
        <w:t>”</w:t>
      </w:r>
    </w:p>
    <w:p w14:paraId="616AFF77" w14:textId="68592595" w:rsidR="00065B49" w:rsidRPr="004F244B" w:rsidRDefault="00E86B7C" w:rsidP="00065B49">
      <w:pPr>
        <w:pStyle w:val="Default"/>
        <w:spacing w:before="60"/>
        <w:jc w:val="center"/>
        <w:rPr>
          <w:i/>
          <w:lang w:val="en-GB"/>
        </w:rPr>
      </w:pPr>
      <w:r>
        <w:rPr>
          <w:i/>
          <w:lang w:val="en-GB" w:bidi="en-GB"/>
        </w:rPr>
        <w:t>July 2</w:t>
      </w:r>
      <w:r w:rsidR="00CA5FD7">
        <w:rPr>
          <w:i/>
          <w:lang w:val="en-GB" w:bidi="en-GB"/>
        </w:rPr>
        <w:t>9</w:t>
      </w:r>
      <w:r w:rsidR="004201C4" w:rsidRPr="00377E61">
        <w:rPr>
          <w:i/>
          <w:lang w:val="en-GB" w:bidi="en-GB"/>
        </w:rPr>
        <w:t xml:space="preserve"> </w:t>
      </w:r>
      <w:r w:rsidR="004201C4" w:rsidRPr="00CA5FD7">
        <w:rPr>
          <w:i/>
          <w:lang w:val="en-GB" w:bidi="en-GB"/>
        </w:rPr>
        <w:t xml:space="preserve">to </w:t>
      </w:r>
      <w:r w:rsidR="00CA5FD7" w:rsidRPr="00CA5FD7">
        <w:rPr>
          <w:i/>
          <w:lang w:val="en-GB" w:bidi="en-GB"/>
        </w:rPr>
        <w:t>August</w:t>
      </w:r>
      <w:r w:rsidR="007C43C5" w:rsidRPr="00CA5FD7">
        <w:rPr>
          <w:i/>
          <w:lang w:val="en-GB" w:bidi="en-GB"/>
        </w:rPr>
        <w:t xml:space="preserve"> </w:t>
      </w:r>
      <w:r w:rsidR="00CA5FD7" w:rsidRPr="00CA5FD7">
        <w:rPr>
          <w:i/>
          <w:lang w:val="en-GB" w:bidi="en-GB"/>
        </w:rPr>
        <w:t>28</w:t>
      </w:r>
      <w:r w:rsidR="004201C4" w:rsidRPr="00377E61">
        <w:rPr>
          <w:i/>
          <w:lang w:val="en-GB" w:bidi="en-GB"/>
        </w:rPr>
        <w:t>, 202</w:t>
      </w:r>
      <w:r w:rsidR="007C43C5">
        <w:rPr>
          <w:i/>
          <w:lang w:val="en-GB" w:bidi="en-GB"/>
        </w:rPr>
        <w:t>5</w:t>
      </w:r>
    </w:p>
    <w:p w14:paraId="60D76E3E" w14:textId="77777777" w:rsidR="00065B49" w:rsidRPr="004F244B" w:rsidRDefault="00065B49" w:rsidP="00065B49">
      <w:pPr>
        <w:pStyle w:val="Default"/>
        <w:jc w:val="both"/>
        <w:rPr>
          <w:b/>
          <w:bCs/>
          <w:color w:val="auto"/>
          <w:lang w:val="en-GB"/>
        </w:rPr>
      </w:pPr>
    </w:p>
    <w:p w14:paraId="43AD1D96" w14:textId="77777777" w:rsidR="00065B49" w:rsidRPr="004F244B" w:rsidRDefault="00065B49" w:rsidP="00065B49">
      <w:pPr>
        <w:pStyle w:val="Default"/>
        <w:jc w:val="both"/>
        <w:rPr>
          <w:color w:val="auto"/>
          <w:lang w:val="en-GB"/>
        </w:rPr>
      </w:pPr>
      <w:r w:rsidRPr="004F244B">
        <w:rPr>
          <w:b/>
          <w:color w:val="auto"/>
          <w:lang w:val="en-GB" w:bidi="en-GB"/>
        </w:rPr>
        <w:t>I. General Provisions</w:t>
      </w:r>
    </w:p>
    <w:p w14:paraId="6354CDE5" w14:textId="77777777" w:rsidR="00065B49" w:rsidRPr="004F244B" w:rsidRDefault="00065B49" w:rsidP="00065B49">
      <w:pPr>
        <w:pStyle w:val="Default"/>
        <w:jc w:val="both"/>
        <w:rPr>
          <w:color w:val="auto"/>
          <w:lang w:val="en-GB"/>
        </w:rPr>
      </w:pPr>
    </w:p>
    <w:p w14:paraId="476BB231" w14:textId="6CBF53E2" w:rsidR="00065B49" w:rsidRPr="004F244B" w:rsidRDefault="00065B49" w:rsidP="00065B49">
      <w:pPr>
        <w:pStyle w:val="Default"/>
        <w:numPr>
          <w:ilvl w:val="0"/>
          <w:numId w:val="1"/>
        </w:numPr>
        <w:ind w:left="284" w:hanging="284"/>
        <w:jc w:val="both"/>
        <w:rPr>
          <w:color w:val="auto"/>
          <w:lang w:val="en-GB"/>
        </w:rPr>
      </w:pPr>
      <w:r w:rsidRPr="004F244B">
        <w:rPr>
          <w:color w:val="auto"/>
          <w:lang w:val="en-GB" w:bidi="en-GB"/>
        </w:rPr>
        <w:t xml:space="preserve">The Regulations prescribe the procedure by which the Investment and Development Agency of Latvia (hereinafter - LIAA) ensures the processing, security, and protection of data of moderators, experts, mentors, and Participants (hereinafter all together - Participants) of the start-up master class </w:t>
      </w:r>
      <w:r w:rsidRPr="00377E61">
        <w:rPr>
          <w:color w:val="auto"/>
          <w:lang w:val="en-GB" w:bidi="en-GB"/>
        </w:rPr>
        <w:t>cycle “</w:t>
      </w:r>
      <w:r w:rsidR="00226288" w:rsidRPr="00226288">
        <w:rPr>
          <w:b/>
          <w:color w:val="auto"/>
          <w:lang w:val="en-GB" w:bidi="en-GB"/>
        </w:rPr>
        <w:t>Venture Catalyst</w:t>
      </w:r>
      <w:r w:rsidR="0026705A">
        <w:rPr>
          <w:b/>
          <w:color w:val="auto"/>
          <w:lang w:val="en-GB" w:bidi="en-GB"/>
        </w:rPr>
        <w:t>s</w:t>
      </w:r>
      <w:r w:rsidRPr="00377E61">
        <w:rPr>
          <w:color w:val="auto"/>
          <w:lang w:val="en-GB" w:bidi="en-GB"/>
        </w:rPr>
        <w:t>”</w:t>
      </w:r>
      <w:r w:rsidRPr="00377E61">
        <w:rPr>
          <w:lang w:val="en-GB" w:bidi="en-GB"/>
        </w:rPr>
        <w:t xml:space="preserve"> </w:t>
      </w:r>
      <w:r w:rsidRPr="00377E61">
        <w:rPr>
          <w:b/>
          <w:lang w:val="en-GB" w:bidi="en-GB"/>
        </w:rPr>
        <w:t>(</w:t>
      </w:r>
      <w:r w:rsidRPr="004F244B">
        <w:rPr>
          <w:b/>
          <w:lang w:val="en-GB" w:bidi="en-GB"/>
        </w:rPr>
        <w:t>hereinafter referred to as the Event).</w:t>
      </w:r>
      <w:r w:rsidRPr="004F244B">
        <w:rPr>
          <w:lang w:val="en-GB" w:bidi="en-GB"/>
        </w:rPr>
        <w:t xml:space="preserve"> To ensure the course of the Event, LIAA has </w:t>
      </w:r>
      <w:r w:rsidRPr="00377E61">
        <w:rPr>
          <w:lang w:val="en-GB" w:bidi="en-GB"/>
        </w:rPr>
        <w:t>attracted</w:t>
      </w:r>
      <w:r w:rsidR="004F244B" w:rsidRPr="00377E61">
        <w:rPr>
          <w:lang w:val="en-GB" w:bidi="en-GB"/>
        </w:rPr>
        <w:t xml:space="preserve"> </w:t>
      </w:r>
      <w:r w:rsidRPr="00377E61">
        <w:rPr>
          <w:b/>
          <w:color w:val="auto"/>
          <w:lang w:val="en-GB" w:bidi="en-GB"/>
        </w:rPr>
        <w:t>SIA “</w:t>
      </w:r>
      <w:proofErr w:type="spellStart"/>
      <w:r w:rsidR="00377E61" w:rsidRPr="00377E61">
        <w:rPr>
          <w:b/>
          <w:color w:val="auto"/>
          <w:lang w:val="en-GB" w:bidi="en-GB"/>
        </w:rPr>
        <w:t>Unilab</w:t>
      </w:r>
      <w:proofErr w:type="spellEnd"/>
      <w:r w:rsidRPr="00377E61">
        <w:rPr>
          <w:b/>
          <w:color w:val="auto"/>
          <w:lang w:val="en-GB" w:bidi="en-GB"/>
        </w:rPr>
        <w:t>”</w:t>
      </w:r>
      <w:r w:rsidRPr="00377E61">
        <w:rPr>
          <w:lang w:val="en-GB" w:bidi="en-GB"/>
        </w:rPr>
        <w:t xml:space="preserve"> </w:t>
      </w:r>
      <w:r w:rsidR="00377E61" w:rsidRPr="00377E61">
        <w:rPr>
          <w:color w:val="auto"/>
          <w:lang w:val="en-GB" w:bidi="en-GB"/>
        </w:rPr>
        <w:t>(</w:t>
      </w:r>
      <w:r w:rsidRPr="00377E61">
        <w:rPr>
          <w:color w:val="auto"/>
          <w:lang w:val="en-GB" w:bidi="en-GB"/>
        </w:rPr>
        <w:t xml:space="preserve">registration number: </w:t>
      </w:r>
      <w:r w:rsidR="00377E61" w:rsidRPr="00377E61">
        <w:rPr>
          <w:rFonts w:eastAsia="Times New Roman"/>
          <w:lang w:val="en-GB" w:bidi="en-GB"/>
        </w:rPr>
        <w:t>40103673794</w:t>
      </w:r>
      <w:r w:rsidRPr="00377E61">
        <w:rPr>
          <w:color w:val="auto"/>
          <w:lang w:val="en-GB" w:bidi="en-GB"/>
        </w:rPr>
        <w:t>), which processes personal data on behalf</w:t>
      </w:r>
      <w:r w:rsidRPr="004F244B">
        <w:rPr>
          <w:color w:val="auto"/>
          <w:lang w:val="en-GB" w:bidi="en-GB"/>
        </w:rPr>
        <w:t xml:space="preserve"> of LIAA in accordance with these Regulations (until the end of the Event). </w:t>
      </w:r>
    </w:p>
    <w:p w14:paraId="099FE024" w14:textId="77777777" w:rsidR="00065B49" w:rsidRPr="004F244B" w:rsidRDefault="00065B49" w:rsidP="00065B49">
      <w:pPr>
        <w:pStyle w:val="Default"/>
        <w:jc w:val="both"/>
        <w:rPr>
          <w:color w:val="auto"/>
          <w:lang w:val="en-GB"/>
        </w:rPr>
      </w:pPr>
    </w:p>
    <w:p w14:paraId="55666C7D" w14:textId="77777777" w:rsidR="00065B49" w:rsidRPr="004F244B" w:rsidRDefault="00065B49" w:rsidP="00065B49">
      <w:pPr>
        <w:pStyle w:val="Default"/>
        <w:numPr>
          <w:ilvl w:val="0"/>
          <w:numId w:val="1"/>
        </w:numPr>
        <w:spacing w:before="60"/>
        <w:ind w:left="284" w:hanging="284"/>
        <w:jc w:val="both"/>
        <w:rPr>
          <w:color w:val="auto"/>
          <w:lang w:val="en-GB"/>
        </w:rPr>
      </w:pPr>
      <w:r w:rsidRPr="004F244B">
        <w:rPr>
          <w:color w:val="auto"/>
          <w:lang w:val="en-GB" w:bidi="en-GB"/>
        </w:rPr>
        <w:t>The terms used in the Regulations:</w:t>
      </w:r>
    </w:p>
    <w:p w14:paraId="555CE614" w14:textId="77777777" w:rsidR="00065B49" w:rsidRPr="004F244B" w:rsidRDefault="00065B49" w:rsidP="00065B49">
      <w:pPr>
        <w:pStyle w:val="Default"/>
        <w:numPr>
          <w:ilvl w:val="1"/>
          <w:numId w:val="1"/>
        </w:numPr>
        <w:spacing w:before="60"/>
        <w:jc w:val="both"/>
        <w:rPr>
          <w:color w:val="auto"/>
          <w:lang w:val="en-GB"/>
        </w:rPr>
      </w:pPr>
      <w:r w:rsidRPr="004F244B">
        <w:rPr>
          <w:color w:val="auto"/>
          <w:lang w:val="en-GB" w:bidi="en-GB"/>
        </w:rPr>
        <w:t xml:space="preserve">Processing – any operation or set of operations which is performed on personal data or on sets of personal data, </w:t>
      </w:r>
      <w:proofErr w:type="gramStart"/>
      <w:r w:rsidRPr="004F244B">
        <w:rPr>
          <w:color w:val="auto"/>
          <w:lang w:val="en-GB" w:bidi="en-GB"/>
        </w:rPr>
        <w:t>whether or not</w:t>
      </w:r>
      <w:proofErr w:type="gramEnd"/>
      <w:r w:rsidRPr="004F244B">
        <w:rPr>
          <w:color w:val="auto"/>
          <w:lang w:val="en-GB" w:bidi="en-GB"/>
        </w:rPr>
        <w:t xml:space="preserve"> by automated means, such as collection, recording, organisation, structuring, storage, adaptation or alteration, retrieval, consultation, use, disclosure by transmission, dissemination or otherwise making available, alignment or combination, restriction, erasure or </w:t>
      </w:r>
      <w:proofErr w:type="gramStart"/>
      <w:r w:rsidRPr="004F244B">
        <w:rPr>
          <w:color w:val="auto"/>
          <w:lang w:val="en-GB" w:bidi="en-GB"/>
        </w:rPr>
        <w:t>destruction;</w:t>
      </w:r>
      <w:proofErr w:type="gramEnd"/>
    </w:p>
    <w:p w14:paraId="67F371F8" w14:textId="09A3B91C" w:rsidR="00065B49" w:rsidRPr="004F244B" w:rsidRDefault="00065B49" w:rsidP="00065B49">
      <w:pPr>
        <w:pStyle w:val="Default"/>
        <w:numPr>
          <w:ilvl w:val="1"/>
          <w:numId w:val="1"/>
        </w:numPr>
        <w:spacing w:before="60"/>
        <w:jc w:val="both"/>
        <w:rPr>
          <w:color w:val="auto"/>
          <w:lang w:val="en-GB"/>
        </w:rPr>
      </w:pPr>
      <w:r w:rsidRPr="004F244B">
        <w:rPr>
          <w:color w:val="auto"/>
          <w:lang w:val="en-GB" w:bidi="en-GB"/>
        </w:rPr>
        <w:t xml:space="preserve">Processor </w:t>
      </w:r>
      <w:r w:rsidRPr="00377E61">
        <w:rPr>
          <w:color w:val="auto"/>
          <w:lang w:val="en-GB" w:bidi="en-GB"/>
        </w:rPr>
        <w:t>- SIA “</w:t>
      </w:r>
      <w:proofErr w:type="spellStart"/>
      <w:r w:rsidR="00377E61" w:rsidRPr="00377E61">
        <w:rPr>
          <w:color w:val="auto"/>
          <w:lang w:val="en-GB" w:bidi="en-GB"/>
        </w:rPr>
        <w:t>Unilab</w:t>
      </w:r>
      <w:proofErr w:type="spellEnd"/>
      <w:r w:rsidRPr="00377E61">
        <w:rPr>
          <w:color w:val="auto"/>
          <w:lang w:val="en-GB" w:bidi="en-GB"/>
        </w:rPr>
        <w:t xml:space="preserve">,” which processes personal data on behalf of LIAA in accordance with these </w:t>
      </w:r>
      <w:proofErr w:type="gramStart"/>
      <w:r w:rsidRPr="00377E61">
        <w:rPr>
          <w:color w:val="auto"/>
          <w:lang w:val="en-GB" w:bidi="en-GB"/>
        </w:rPr>
        <w:t>Regulations;</w:t>
      </w:r>
      <w:proofErr w:type="gramEnd"/>
    </w:p>
    <w:p w14:paraId="016815BB" w14:textId="77777777" w:rsidR="00065B49" w:rsidRPr="004F244B" w:rsidRDefault="00065B49" w:rsidP="00065B49">
      <w:pPr>
        <w:pStyle w:val="Default"/>
        <w:numPr>
          <w:ilvl w:val="1"/>
          <w:numId w:val="1"/>
        </w:numPr>
        <w:spacing w:before="60"/>
        <w:jc w:val="both"/>
        <w:rPr>
          <w:color w:val="auto"/>
          <w:lang w:val="en-GB"/>
        </w:rPr>
      </w:pPr>
      <w:r w:rsidRPr="004F244B">
        <w:rPr>
          <w:color w:val="auto"/>
          <w:lang w:val="en-GB" w:bidi="en-GB"/>
        </w:rPr>
        <w:t xml:space="preserve">Controller - the Investment and Development Agency of </w:t>
      </w:r>
      <w:proofErr w:type="gramStart"/>
      <w:r w:rsidRPr="004F244B">
        <w:rPr>
          <w:color w:val="auto"/>
          <w:lang w:val="en-GB" w:bidi="en-GB"/>
        </w:rPr>
        <w:t>Latvia;</w:t>
      </w:r>
      <w:proofErr w:type="gramEnd"/>
    </w:p>
    <w:p w14:paraId="11166A39" w14:textId="77777777" w:rsidR="00065B49" w:rsidRPr="004F244B" w:rsidRDefault="00065B49" w:rsidP="00065B49">
      <w:pPr>
        <w:pStyle w:val="Default"/>
        <w:numPr>
          <w:ilvl w:val="1"/>
          <w:numId w:val="1"/>
        </w:numPr>
        <w:spacing w:before="60"/>
        <w:jc w:val="both"/>
        <w:rPr>
          <w:color w:val="auto"/>
          <w:lang w:val="en-GB"/>
        </w:rPr>
      </w:pPr>
      <w:r w:rsidRPr="004F244B">
        <w:rPr>
          <w:color w:val="auto"/>
          <w:lang w:val="en-GB" w:bidi="en-GB"/>
        </w:rPr>
        <w:t>Personal data - the Participant's name, su</w:t>
      </w:r>
      <w:r w:rsidRPr="00377E61">
        <w:rPr>
          <w:color w:val="auto"/>
          <w:lang w:val="en-GB" w:bidi="en-GB"/>
        </w:rPr>
        <w:t>rname, telephone number</w:t>
      </w:r>
      <w:r w:rsidRPr="004F244B">
        <w:rPr>
          <w:color w:val="auto"/>
          <w:lang w:val="en-GB" w:bidi="en-GB"/>
        </w:rPr>
        <w:t xml:space="preserve">, e-mail address, other information provided in the registration form, as well as photo and video recording material that allows identifying a </w:t>
      </w:r>
      <w:proofErr w:type="gramStart"/>
      <w:r w:rsidRPr="004F244B">
        <w:rPr>
          <w:color w:val="auto"/>
          <w:lang w:val="en-GB" w:bidi="en-GB"/>
        </w:rPr>
        <w:t>Person;</w:t>
      </w:r>
      <w:proofErr w:type="gramEnd"/>
    </w:p>
    <w:p w14:paraId="23F5C488" w14:textId="77777777" w:rsidR="00065B49" w:rsidRPr="004F244B" w:rsidRDefault="00065B49" w:rsidP="00065B49">
      <w:pPr>
        <w:pStyle w:val="Default"/>
        <w:numPr>
          <w:ilvl w:val="1"/>
          <w:numId w:val="1"/>
        </w:numPr>
        <w:spacing w:before="60"/>
        <w:jc w:val="both"/>
        <w:rPr>
          <w:color w:val="auto"/>
          <w:lang w:val="en-GB"/>
        </w:rPr>
      </w:pPr>
      <w:r w:rsidRPr="004F244B">
        <w:rPr>
          <w:color w:val="auto"/>
          <w:lang w:val="en-GB" w:bidi="en-GB"/>
        </w:rPr>
        <w:t xml:space="preserve">Third party - a natural or legal person, public person, agency, or body that is not a data subject. </w:t>
      </w:r>
    </w:p>
    <w:p w14:paraId="268160C0" w14:textId="77777777" w:rsidR="00065B49" w:rsidRPr="004F244B" w:rsidRDefault="00065B49" w:rsidP="00065B49">
      <w:pPr>
        <w:pStyle w:val="Default"/>
        <w:jc w:val="both"/>
        <w:rPr>
          <w:color w:val="auto"/>
          <w:lang w:val="en-GB"/>
        </w:rPr>
      </w:pPr>
    </w:p>
    <w:p w14:paraId="4C695E95" w14:textId="77777777" w:rsidR="00065B49" w:rsidRPr="004F244B" w:rsidRDefault="00065B49" w:rsidP="00065B49">
      <w:pPr>
        <w:pStyle w:val="Default"/>
        <w:numPr>
          <w:ilvl w:val="0"/>
          <w:numId w:val="1"/>
        </w:numPr>
        <w:spacing w:before="60"/>
        <w:ind w:left="284" w:hanging="284"/>
        <w:jc w:val="both"/>
        <w:rPr>
          <w:color w:val="auto"/>
          <w:lang w:val="en-GB"/>
        </w:rPr>
      </w:pPr>
      <w:r w:rsidRPr="004F244B">
        <w:rPr>
          <w:color w:val="auto"/>
          <w:lang w:val="en-GB" w:bidi="en-GB"/>
        </w:rPr>
        <w:t>The purpose of these Regulations is to provide the Participant with complete information on the purposes and legal basis of the processing of their personal data.</w:t>
      </w:r>
    </w:p>
    <w:p w14:paraId="015E5E80" w14:textId="77777777" w:rsidR="00065B49" w:rsidRPr="004F244B" w:rsidRDefault="00065B49" w:rsidP="00065B49">
      <w:pPr>
        <w:pStyle w:val="Default"/>
        <w:jc w:val="both"/>
        <w:rPr>
          <w:color w:val="auto"/>
          <w:lang w:val="en-GB"/>
        </w:rPr>
      </w:pPr>
    </w:p>
    <w:p w14:paraId="1C5C008F" w14:textId="77777777" w:rsidR="00065B49" w:rsidRPr="004F244B" w:rsidRDefault="00065B49" w:rsidP="00065B49">
      <w:pPr>
        <w:pStyle w:val="Default"/>
        <w:jc w:val="both"/>
        <w:rPr>
          <w:b/>
          <w:bCs/>
          <w:color w:val="auto"/>
          <w:lang w:val="en-GB"/>
        </w:rPr>
      </w:pPr>
      <w:r w:rsidRPr="004F244B">
        <w:rPr>
          <w:b/>
          <w:color w:val="auto"/>
          <w:lang w:val="en-GB" w:bidi="en-GB"/>
        </w:rPr>
        <w:t>II. Purpose of Personal Data Processing</w:t>
      </w:r>
    </w:p>
    <w:p w14:paraId="108E404D" w14:textId="77777777" w:rsidR="00065B49" w:rsidRPr="004F244B" w:rsidRDefault="00065B49" w:rsidP="00065B49">
      <w:pPr>
        <w:pStyle w:val="Default"/>
        <w:jc w:val="both"/>
        <w:rPr>
          <w:b/>
          <w:bCs/>
          <w:color w:val="auto"/>
          <w:lang w:val="en-GB"/>
        </w:rPr>
      </w:pPr>
    </w:p>
    <w:p w14:paraId="3C457A7D" w14:textId="77777777" w:rsidR="00065B49" w:rsidRPr="004F244B" w:rsidRDefault="00065B49" w:rsidP="006D6958">
      <w:pPr>
        <w:pStyle w:val="Default"/>
        <w:numPr>
          <w:ilvl w:val="0"/>
          <w:numId w:val="1"/>
        </w:numPr>
        <w:spacing w:before="60"/>
        <w:ind w:left="284" w:hanging="284"/>
        <w:jc w:val="both"/>
        <w:rPr>
          <w:color w:val="auto"/>
          <w:lang w:val="en-GB"/>
        </w:rPr>
      </w:pPr>
      <w:r w:rsidRPr="004F244B">
        <w:rPr>
          <w:color w:val="auto"/>
          <w:lang w:val="en-GB" w:bidi="en-GB"/>
        </w:rPr>
        <w:t xml:space="preserve">Personal data is collected and further processed to ensure LIAA the fulfilment of the task referred to in Clause 4.5 of Cabinet Regulation No. 857 of 11 December 2012 “Regulations of the Investment and Development Agency of Latvia,” as well as to ensure the Participant's participation in the Event. </w:t>
      </w:r>
    </w:p>
    <w:p w14:paraId="5078EB8F" w14:textId="5CFA068A" w:rsidR="00065B49" w:rsidRPr="004F244B" w:rsidRDefault="00065B49" w:rsidP="006D6958">
      <w:pPr>
        <w:pStyle w:val="Default"/>
        <w:numPr>
          <w:ilvl w:val="0"/>
          <w:numId w:val="1"/>
        </w:numPr>
        <w:spacing w:before="60"/>
        <w:ind w:left="284" w:hanging="284"/>
        <w:jc w:val="both"/>
        <w:rPr>
          <w:color w:val="auto"/>
          <w:lang w:val="en-GB"/>
        </w:rPr>
      </w:pPr>
      <w:r w:rsidRPr="004F244B">
        <w:rPr>
          <w:color w:val="auto"/>
          <w:lang w:val="en-GB" w:bidi="en-GB"/>
        </w:rPr>
        <w:t xml:space="preserve">The purpose of processing personal data is to: </w:t>
      </w:r>
    </w:p>
    <w:p w14:paraId="49F19C86" w14:textId="77777777" w:rsidR="00065B49" w:rsidRPr="004F244B" w:rsidRDefault="00065B49" w:rsidP="006D6958">
      <w:pPr>
        <w:pStyle w:val="Default"/>
        <w:numPr>
          <w:ilvl w:val="1"/>
          <w:numId w:val="1"/>
        </w:numPr>
        <w:spacing w:before="60"/>
        <w:ind w:left="284" w:hanging="284"/>
        <w:jc w:val="both"/>
        <w:rPr>
          <w:color w:val="auto"/>
          <w:lang w:val="en-GB"/>
        </w:rPr>
      </w:pPr>
      <w:r w:rsidRPr="004F244B">
        <w:rPr>
          <w:color w:val="auto"/>
          <w:lang w:val="en-GB" w:bidi="en-GB"/>
        </w:rPr>
        <w:t>ensure participation in the Event (name, surname, e-mail address</w:t>
      </w:r>
      <w:proofErr w:type="gramStart"/>
      <w:r w:rsidRPr="004F244B">
        <w:rPr>
          <w:color w:val="auto"/>
          <w:lang w:val="en-GB" w:bidi="en-GB"/>
        </w:rPr>
        <w:t>);</w:t>
      </w:r>
      <w:proofErr w:type="gramEnd"/>
    </w:p>
    <w:p w14:paraId="550E96C5" w14:textId="1716B3BD" w:rsidR="00065B49" w:rsidRPr="004F244B" w:rsidRDefault="00065B49" w:rsidP="006D6958">
      <w:pPr>
        <w:pStyle w:val="Default"/>
        <w:numPr>
          <w:ilvl w:val="1"/>
          <w:numId w:val="1"/>
        </w:numPr>
        <w:spacing w:before="60"/>
        <w:ind w:left="709" w:hanging="709"/>
        <w:jc w:val="both"/>
        <w:rPr>
          <w:color w:val="auto"/>
          <w:lang w:val="en-GB"/>
        </w:rPr>
      </w:pPr>
      <w:r w:rsidRPr="004F244B">
        <w:rPr>
          <w:color w:val="auto"/>
          <w:lang w:val="en-GB" w:bidi="en-GB"/>
        </w:rPr>
        <w:t>ensure the exchange of organizational and operational information of the Event (name, surname, e-mail</w:t>
      </w:r>
      <w:r w:rsidR="00377E61">
        <w:rPr>
          <w:color w:val="auto"/>
          <w:lang w:val="en-GB" w:bidi="en-GB"/>
        </w:rPr>
        <w:t>, telephone number</w:t>
      </w:r>
      <w:proofErr w:type="gramStart"/>
      <w:r w:rsidRPr="004F244B">
        <w:rPr>
          <w:color w:val="auto"/>
          <w:lang w:val="en-GB" w:bidi="en-GB"/>
        </w:rPr>
        <w:t>);</w:t>
      </w:r>
      <w:proofErr w:type="gramEnd"/>
    </w:p>
    <w:p w14:paraId="2BBAF875" w14:textId="62FD8E9D" w:rsidR="00065B49" w:rsidRPr="004F244B" w:rsidRDefault="00065B49" w:rsidP="006D6958">
      <w:pPr>
        <w:pStyle w:val="Default"/>
        <w:numPr>
          <w:ilvl w:val="1"/>
          <w:numId w:val="1"/>
        </w:numPr>
        <w:spacing w:before="60"/>
        <w:ind w:left="709" w:hanging="709"/>
        <w:jc w:val="both"/>
        <w:rPr>
          <w:color w:val="auto"/>
          <w:lang w:val="en-GB"/>
        </w:rPr>
      </w:pPr>
      <w:r w:rsidRPr="004F244B">
        <w:rPr>
          <w:rFonts w:eastAsia="Times New Roman"/>
          <w:color w:val="141414"/>
          <w:lang w:val="en-GB" w:bidi="en-GB"/>
        </w:rPr>
        <w:t>ensure publicity and promotion and inform the public of the Event</w:t>
      </w:r>
      <w:r w:rsidR="004F244B">
        <w:rPr>
          <w:rFonts w:eastAsia="Times New Roman"/>
          <w:color w:val="141414"/>
          <w:lang w:val="en-GB" w:bidi="en-GB"/>
        </w:rPr>
        <w:t xml:space="preserve"> </w:t>
      </w:r>
      <w:r w:rsidRPr="004F244B">
        <w:rPr>
          <w:color w:val="auto"/>
          <w:lang w:val="en-GB" w:bidi="en-GB"/>
        </w:rPr>
        <w:t>(photo capture and filming during the Event).</w:t>
      </w:r>
    </w:p>
    <w:p w14:paraId="3EDA61C4" w14:textId="77777777" w:rsidR="00065B49" w:rsidRPr="004F244B" w:rsidRDefault="00065B49" w:rsidP="006D6958">
      <w:pPr>
        <w:pStyle w:val="Default"/>
        <w:spacing w:before="60"/>
        <w:ind w:left="284" w:hanging="284"/>
        <w:jc w:val="both"/>
        <w:rPr>
          <w:color w:val="auto"/>
          <w:lang w:val="en-GB"/>
        </w:rPr>
      </w:pPr>
    </w:p>
    <w:p w14:paraId="5AE57E0F" w14:textId="77777777" w:rsidR="00065B49" w:rsidRPr="004F244B" w:rsidRDefault="00065B49" w:rsidP="006D6958">
      <w:pPr>
        <w:pStyle w:val="Default"/>
        <w:ind w:left="284" w:hanging="284"/>
        <w:jc w:val="both"/>
        <w:rPr>
          <w:b/>
          <w:bCs/>
          <w:color w:val="auto"/>
          <w:lang w:val="en-GB"/>
        </w:rPr>
      </w:pPr>
      <w:r w:rsidRPr="004F244B">
        <w:rPr>
          <w:b/>
          <w:color w:val="auto"/>
          <w:lang w:val="en-GB" w:bidi="en-GB"/>
        </w:rPr>
        <w:t>III. Registration of Personal Data at the Event</w:t>
      </w:r>
    </w:p>
    <w:p w14:paraId="3121E7D5" w14:textId="77777777" w:rsidR="00065B49" w:rsidRPr="004F244B" w:rsidRDefault="00065B49" w:rsidP="006D6958">
      <w:pPr>
        <w:pStyle w:val="Default"/>
        <w:ind w:left="284" w:hanging="284"/>
        <w:jc w:val="both"/>
        <w:rPr>
          <w:color w:val="auto"/>
          <w:lang w:val="en-GB"/>
        </w:rPr>
      </w:pPr>
    </w:p>
    <w:p w14:paraId="7CC79CCF" w14:textId="77777777" w:rsidR="00065B49" w:rsidRPr="004F244B" w:rsidRDefault="00065B49" w:rsidP="006D6958">
      <w:pPr>
        <w:pStyle w:val="Default"/>
        <w:numPr>
          <w:ilvl w:val="0"/>
          <w:numId w:val="1"/>
        </w:numPr>
        <w:ind w:left="284" w:hanging="284"/>
        <w:jc w:val="both"/>
        <w:rPr>
          <w:color w:val="auto"/>
          <w:lang w:val="en-GB"/>
        </w:rPr>
      </w:pPr>
      <w:r w:rsidRPr="004F244B">
        <w:rPr>
          <w:color w:val="auto"/>
          <w:lang w:val="en-GB" w:bidi="en-GB"/>
        </w:rPr>
        <w:t xml:space="preserve">The Participant of the Event registers in the registration system available on the LIAA website, in which the Participant enters their personal data, and gets acquainted with these Regulations and the Rules of the Event Participant. It is prohibited to enter personal data of other persons, unless expressly provided for in these Regulations. </w:t>
      </w:r>
    </w:p>
    <w:p w14:paraId="10D7A784" w14:textId="63B85016" w:rsidR="00065B49" w:rsidRPr="004F244B" w:rsidRDefault="00065B49" w:rsidP="006D6958">
      <w:pPr>
        <w:pStyle w:val="Default"/>
        <w:numPr>
          <w:ilvl w:val="0"/>
          <w:numId w:val="1"/>
        </w:numPr>
        <w:spacing w:before="60"/>
        <w:ind w:left="284" w:hanging="284"/>
        <w:jc w:val="both"/>
        <w:rPr>
          <w:color w:val="auto"/>
          <w:lang w:val="en-GB"/>
        </w:rPr>
      </w:pPr>
      <w:r w:rsidRPr="004F244B">
        <w:rPr>
          <w:color w:val="auto"/>
          <w:lang w:val="en-GB" w:bidi="en-GB"/>
        </w:rPr>
        <w:t>When registering for the Event, the Participant provides the following personal data: name, surname, e-mail address</w:t>
      </w:r>
      <w:r w:rsidRPr="00377E61">
        <w:rPr>
          <w:color w:val="auto"/>
          <w:lang w:val="en-GB" w:bidi="en-GB"/>
        </w:rPr>
        <w:t>, telephone number,</w:t>
      </w:r>
      <w:r w:rsidRPr="004F244B">
        <w:rPr>
          <w:color w:val="auto"/>
          <w:lang w:val="en-GB" w:bidi="en-GB"/>
        </w:rPr>
        <w:t xml:space="preserve"> areas of professional experience, business experience, education, as well as photo and video recording material allowing to identify the Person.</w:t>
      </w:r>
    </w:p>
    <w:p w14:paraId="3C421F3C" w14:textId="77777777" w:rsidR="00065B49" w:rsidRPr="004F244B" w:rsidRDefault="00065B49" w:rsidP="00065B49">
      <w:pPr>
        <w:pStyle w:val="Default"/>
        <w:jc w:val="both"/>
        <w:rPr>
          <w:color w:val="auto"/>
          <w:lang w:val="en-GB"/>
        </w:rPr>
      </w:pPr>
    </w:p>
    <w:p w14:paraId="4FB5280C" w14:textId="77777777" w:rsidR="00065B49" w:rsidRPr="004F244B" w:rsidRDefault="00065B49" w:rsidP="00065B49">
      <w:pPr>
        <w:pStyle w:val="Default"/>
        <w:jc w:val="both"/>
        <w:rPr>
          <w:color w:val="auto"/>
          <w:lang w:val="en-GB"/>
        </w:rPr>
      </w:pPr>
      <w:r w:rsidRPr="004F244B">
        <w:rPr>
          <w:b/>
          <w:color w:val="auto"/>
          <w:lang w:val="en-GB" w:bidi="en-GB"/>
        </w:rPr>
        <w:t>IV. Time Limits for the Collection, Storage, and Deletion of Personal Data</w:t>
      </w:r>
    </w:p>
    <w:p w14:paraId="73CE39BC"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The collection of personal data is carried out until the registration deadline of the Event. </w:t>
      </w:r>
    </w:p>
    <w:p w14:paraId="4989D848" w14:textId="56440346"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Personal data shall be stored and processed only to the extent and for the </w:t>
      </w:r>
      <w:proofErr w:type="gramStart"/>
      <w:r w:rsidRPr="004F244B">
        <w:rPr>
          <w:color w:val="auto"/>
          <w:lang w:val="en-GB" w:bidi="en-GB"/>
        </w:rPr>
        <w:t>time period</w:t>
      </w:r>
      <w:proofErr w:type="gramEnd"/>
      <w:r w:rsidRPr="004F244B">
        <w:rPr>
          <w:color w:val="auto"/>
          <w:lang w:val="en-GB" w:bidi="en-GB"/>
        </w:rPr>
        <w:t xml:space="preserve"> necessary for the </w:t>
      </w:r>
      <w:r w:rsidR="00377E61">
        <w:rPr>
          <w:color w:val="auto"/>
          <w:lang w:val="en-GB" w:bidi="en-GB"/>
        </w:rPr>
        <w:t>fulfilment</w:t>
      </w:r>
      <w:r w:rsidRPr="004F244B">
        <w:rPr>
          <w:color w:val="auto"/>
          <w:lang w:val="en-GB" w:bidi="en-GB"/>
        </w:rPr>
        <w:t xml:space="preserve"> of the purposes specified in these Regulations:</w:t>
      </w:r>
    </w:p>
    <w:p w14:paraId="483B2D14" w14:textId="29C34AC6"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Name and surname -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proofErr w:type="gramEnd"/>
    </w:p>
    <w:p w14:paraId="213D39D3" w14:textId="72A3182A"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E-mail -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proofErr w:type="gramEnd"/>
    </w:p>
    <w:p w14:paraId="5EEE6FD0" w14:textId="1FC985E6" w:rsidR="006B0D6C" w:rsidRPr="004F244B" w:rsidRDefault="00DB32C1" w:rsidP="006B0D6C">
      <w:pPr>
        <w:pStyle w:val="Default"/>
        <w:numPr>
          <w:ilvl w:val="1"/>
          <w:numId w:val="1"/>
        </w:numPr>
        <w:spacing w:before="60"/>
        <w:ind w:left="993" w:hanging="633"/>
        <w:jc w:val="both"/>
        <w:rPr>
          <w:color w:val="auto"/>
          <w:lang w:val="en-GB"/>
        </w:rPr>
      </w:pPr>
      <w:r w:rsidRPr="004F244B">
        <w:rPr>
          <w:color w:val="auto"/>
          <w:lang w:val="en-GB" w:bidi="en-GB"/>
        </w:rPr>
        <w:t>Phone number -</w:t>
      </w:r>
      <w:bookmarkStart w:id="1" w:name="_Hlk97034420"/>
      <w:bookmarkStart w:id="2" w:name="_Hlk97034402"/>
      <w:r w:rsidRPr="004F244B">
        <w:rPr>
          <w:color w:val="auto"/>
          <w:lang w:val="en-GB" w:bidi="en-GB"/>
        </w:rPr>
        <w:t xml:space="preserve">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bookmarkEnd w:id="1"/>
      <w:proofErr w:type="gramEnd"/>
    </w:p>
    <w:bookmarkEnd w:id="2"/>
    <w:p w14:paraId="2E182585" w14:textId="727E9644" w:rsidR="00094849" w:rsidRPr="004F244B" w:rsidRDefault="00094849" w:rsidP="006B0D6C">
      <w:pPr>
        <w:pStyle w:val="Default"/>
        <w:numPr>
          <w:ilvl w:val="1"/>
          <w:numId w:val="1"/>
        </w:numPr>
        <w:spacing w:before="60"/>
        <w:ind w:left="993" w:hanging="633"/>
        <w:jc w:val="both"/>
        <w:rPr>
          <w:color w:val="auto"/>
          <w:lang w:val="en-GB"/>
        </w:rPr>
      </w:pPr>
      <w:r w:rsidRPr="004F244B">
        <w:rPr>
          <w:color w:val="auto"/>
          <w:lang w:val="en-GB" w:bidi="en-GB"/>
        </w:rPr>
        <w:t xml:space="preserve">Areas of professional experience -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proofErr w:type="gramEnd"/>
    </w:p>
    <w:p w14:paraId="27AC4CD4" w14:textId="263A1EE9" w:rsidR="00094849" w:rsidRPr="004F244B" w:rsidRDefault="00094849" w:rsidP="006B0D6C">
      <w:pPr>
        <w:pStyle w:val="Default"/>
        <w:numPr>
          <w:ilvl w:val="1"/>
          <w:numId w:val="1"/>
        </w:numPr>
        <w:spacing w:before="60"/>
        <w:ind w:left="993" w:hanging="633"/>
        <w:jc w:val="both"/>
        <w:rPr>
          <w:color w:val="auto"/>
          <w:lang w:val="en-GB"/>
        </w:rPr>
      </w:pPr>
      <w:r w:rsidRPr="004F244B">
        <w:rPr>
          <w:color w:val="auto"/>
          <w:lang w:val="en-GB" w:bidi="en-GB"/>
        </w:rPr>
        <w:t xml:space="preserve">Business experience -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proofErr w:type="gramEnd"/>
    </w:p>
    <w:p w14:paraId="3EF2727D" w14:textId="5F84724A" w:rsidR="00094849" w:rsidRPr="004F244B" w:rsidRDefault="00094849" w:rsidP="006B0D6C">
      <w:pPr>
        <w:pStyle w:val="Default"/>
        <w:numPr>
          <w:ilvl w:val="1"/>
          <w:numId w:val="1"/>
        </w:numPr>
        <w:spacing w:before="60"/>
        <w:ind w:left="993" w:hanging="633"/>
        <w:jc w:val="both"/>
        <w:rPr>
          <w:color w:val="auto"/>
          <w:lang w:val="en-GB"/>
        </w:rPr>
      </w:pPr>
      <w:r w:rsidRPr="004F244B">
        <w:rPr>
          <w:color w:val="auto"/>
          <w:lang w:val="en-GB" w:bidi="en-GB"/>
        </w:rPr>
        <w:t xml:space="preserve">Education - until 31 December </w:t>
      </w:r>
      <w:proofErr w:type="gramStart"/>
      <w:r w:rsidRPr="004F244B">
        <w:rPr>
          <w:color w:val="auto"/>
          <w:lang w:val="en-GB" w:bidi="en-GB"/>
        </w:rPr>
        <w:t>203</w:t>
      </w:r>
      <w:r w:rsidR="00226288">
        <w:rPr>
          <w:color w:val="auto"/>
          <w:lang w:val="en-GB" w:bidi="en-GB"/>
        </w:rPr>
        <w:t>4</w:t>
      </w:r>
      <w:r w:rsidRPr="004F244B">
        <w:rPr>
          <w:color w:val="auto"/>
          <w:lang w:val="en-GB" w:bidi="en-GB"/>
        </w:rPr>
        <w:t>;</w:t>
      </w:r>
      <w:proofErr w:type="gramEnd"/>
    </w:p>
    <w:p w14:paraId="44E01A29" w14:textId="49325A44"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video </w:t>
      </w:r>
      <w:r w:rsidR="006D6958">
        <w:rPr>
          <w:color w:val="auto"/>
          <w:lang w:val="en-GB" w:bidi="en-GB"/>
        </w:rPr>
        <w:t>–</w:t>
      </w:r>
      <w:r w:rsidRPr="004F244B">
        <w:rPr>
          <w:color w:val="auto"/>
          <w:lang w:val="en-GB" w:bidi="en-GB"/>
        </w:rPr>
        <w:t xml:space="preserve"> until the end of the live video broadcast, if such is provided during the </w:t>
      </w:r>
      <w:proofErr w:type="gramStart"/>
      <w:r w:rsidRPr="004F244B">
        <w:rPr>
          <w:color w:val="auto"/>
          <w:lang w:val="en-GB" w:bidi="en-GB"/>
        </w:rPr>
        <w:t>Event;</w:t>
      </w:r>
      <w:proofErr w:type="gramEnd"/>
    </w:p>
    <w:p w14:paraId="64586DCF" w14:textId="55464104" w:rsidR="00065B49" w:rsidRPr="004F244B" w:rsidRDefault="006D6958" w:rsidP="00065B49">
      <w:pPr>
        <w:pStyle w:val="Default"/>
        <w:numPr>
          <w:ilvl w:val="1"/>
          <w:numId w:val="1"/>
        </w:numPr>
        <w:spacing w:before="60"/>
        <w:ind w:left="993" w:hanging="633"/>
        <w:jc w:val="both"/>
        <w:rPr>
          <w:color w:val="auto"/>
          <w:lang w:val="en-GB"/>
        </w:rPr>
      </w:pPr>
      <w:r>
        <w:rPr>
          <w:color w:val="auto"/>
          <w:lang w:val="en-GB" w:bidi="en-GB"/>
        </w:rPr>
        <w:t xml:space="preserve">Photo capture materials (photographs) – </w:t>
      </w:r>
      <w:r w:rsidRPr="00377E61">
        <w:rPr>
          <w:color w:val="auto"/>
          <w:lang w:val="en-GB" w:bidi="en-GB"/>
        </w:rPr>
        <w:t>until 31 December 203</w:t>
      </w:r>
      <w:r w:rsidR="00226288">
        <w:rPr>
          <w:color w:val="auto"/>
          <w:lang w:val="en-GB" w:bidi="en-GB"/>
        </w:rPr>
        <w:t>4</w:t>
      </w:r>
      <w:r>
        <w:rPr>
          <w:color w:val="auto"/>
          <w:lang w:val="en-GB" w:bidi="en-GB"/>
        </w:rPr>
        <w:t xml:space="preserve"> </w:t>
      </w:r>
      <w:r w:rsidR="00065B49" w:rsidRPr="004F244B">
        <w:rPr>
          <w:color w:val="auto"/>
          <w:lang w:val="en-GB" w:bidi="en-GB"/>
        </w:rPr>
        <w:t>permanently (creating an archive of the Controller's events or informing the public about the course of the Event).</w:t>
      </w:r>
    </w:p>
    <w:p w14:paraId="2F799304"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The Controller may transfer the Participant's personal data (name, surname) to the Central Finance and Contracting Agency for supervisory purposes. </w:t>
      </w:r>
    </w:p>
    <w:p w14:paraId="6609BABF" w14:textId="77777777" w:rsidR="00065B49" w:rsidRPr="004F244B" w:rsidRDefault="00065B49" w:rsidP="00065B49">
      <w:pPr>
        <w:pStyle w:val="Default"/>
        <w:jc w:val="both"/>
        <w:rPr>
          <w:b/>
          <w:bCs/>
          <w:color w:val="auto"/>
          <w:lang w:val="en-GB"/>
        </w:rPr>
      </w:pPr>
    </w:p>
    <w:p w14:paraId="1E4E175E" w14:textId="77777777" w:rsidR="00065B49" w:rsidRPr="004F244B" w:rsidRDefault="00065B49" w:rsidP="00065B49">
      <w:pPr>
        <w:pStyle w:val="Default"/>
        <w:jc w:val="both"/>
        <w:rPr>
          <w:color w:val="auto"/>
          <w:lang w:val="en-GB"/>
        </w:rPr>
      </w:pPr>
      <w:r w:rsidRPr="004F244B">
        <w:rPr>
          <w:b/>
          <w:color w:val="auto"/>
          <w:lang w:val="en-GB" w:bidi="en-GB"/>
        </w:rPr>
        <w:t>V. Participant's Statement for Personal Data Processing</w:t>
      </w:r>
    </w:p>
    <w:p w14:paraId="34E32CCB"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lang w:val="en-GB" w:bidi="en-GB"/>
        </w:rPr>
        <w:t>By confirming that they have read the security Regulations for the processing of personal data, the participant confirms that they have agreed to the processing of their personal data, observing the scope, purpose, and term specified in these Regulations.</w:t>
      </w:r>
    </w:p>
    <w:p w14:paraId="0A3A31B4"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Without the transfer of the Participant's personal data, the Controller cannot ensure the legitimate interests of the Controller and the Participant's participation in the Event.</w:t>
      </w:r>
    </w:p>
    <w:p w14:paraId="75918494" w14:textId="7A0D6A33"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If the Participant withdraws their consent to the processing of personal data, the Controller and the Processor shall delete all submitted personal data, except in cases where it is not possible to delete personal data for technical reasons or it requires a disproportionate effort (</w:t>
      </w:r>
      <w:r w:rsidR="004F244B" w:rsidRPr="004F244B">
        <w:rPr>
          <w:color w:val="auto"/>
          <w:lang w:val="en-GB" w:bidi="en-GB"/>
        </w:rPr>
        <w:t>e.g.,</w:t>
      </w:r>
      <w:r w:rsidRPr="004F244B">
        <w:rPr>
          <w:color w:val="auto"/>
          <w:lang w:val="en-GB" w:bidi="en-GB"/>
        </w:rPr>
        <w:t xml:space="preserve"> in the case of already printed materials).</w:t>
      </w:r>
    </w:p>
    <w:p w14:paraId="6A9818D3" w14:textId="77777777" w:rsidR="00065B49" w:rsidRPr="004F244B" w:rsidRDefault="00065B49" w:rsidP="00065B49">
      <w:pPr>
        <w:pStyle w:val="Default"/>
        <w:jc w:val="both"/>
        <w:rPr>
          <w:color w:val="auto"/>
          <w:lang w:val="en-GB"/>
        </w:rPr>
      </w:pPr>
    </w:p>
    <w:p w14:paraId="67FD489E" w14:textId="77777777" w:rsidR="00065B49" w:rsidRPr="004F244B" w:rsidRDefault="00065B49" w:rsidP="00065B49">
      <w:pPr>
        <w:pStyle w:val="Default"/>
        <w:jc w:val="both"/>
        <w:rPr>
          <w:color w:val="auto"/>
          <w:lang w:val="en-GB"/>
        </w:rPr>
      </w:pPr>
      <w:r w:rsidRPr="004F244B">
        <w:rPr>
          <w:b/>
          <w:color w:val="auto"/>
          <w:lang w:val="en-GB" w:bidi="en-GB"/>
        </w:rPr>
        <w:t>VI. Audio and Audiovisual Recording</w:t>
      </w:r>
    </w:p>
    <w:p w14:paraId="7AD7B9CD"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lang w:val="en-GB" w:bidi="en-GB"/>
        </w:rPr>
        <w:t xml:space="preserve">The Participant, confirming that they have read the Regulations of personal data processing, confirms that the Participant is informed that they may be photographed and filmed during the Event. </w:t>
      </w:r>
    </w:p>
    <w:p w14:paraId="40FFD699"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The Controller is entitled to use the material created </w:t>
      </w:r>
      <w:proofErr w:type="gramStart"/>
      <w:r w:rsidRPr="004F244B">
        <w:rPr>
          <w:color w:val="auto"/>
          <w:lang w:val="en-GB" w:bidi="en-GB"/>
        </w:rPr>
        <w:t>as a result of</w:t>
      </w:r>
      <w:proofErr w:type="gramEnd"/>
      <w:r w:rsidRPr="004F244B">
        <w:rPr>
          <w:color w:val="auto"/>
          <w:lang w:val="en-GB" w:bidi="en-GB"/>
        </w:rPr>
        <w:t xml:space="preserve"> the photographic records in whole or in part for providing any kind of information about the course of the Event. The Participant is informed that the Controller will exercise these rights freely at its own discretion, including the right to transfer these rights to third parties. The Participant has </w:t>
      </w:r>
      <w:r w:rsidRPr="004F244B">
        <w:rPr>
          <w:color w:val="auto"/>
          <w:lang w:val="en-GB" w:bidi="en-GB"/>
        </w:rPr>
        <w:lastRenderedPageBreak/>
        <w:t xml:space="preserve">the right to request from the Controller information about third parties to whom the right to use the material created </w:t>
      </w:r>
      <w:proofErr w:type="gramStart"/>
      <w:r w:rsidRPr="004F244B">
        <w:rPr>
          <w:color w:val="auto"/>
          <w:lang w:val="en-GB" w:bidi="en-GB"/>
        </w:rPr>
        <w:t>as a result of</w:t>
      </w:r>
      <w:proofErr w:type="gramEnd"/>
      <w:r w:rsidRPr="004F244B">
        <w:rPr>
          <w:color w:val="auto"/>
          <w:lang w:val="en-GB" w:bidi="en-GB"/>
        </w:rPr>
        <w:t xml:space="preserve"> video and photo recording has been transferred.</w:t>
      </w:r>
    </w:p>
    <w:p w14:paraId="31D87F6E"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lang w:val="en-GB" w:bidi="en-GB"/>
        </w:rPr>
        <w:t xml:space="preserve">The Participant may object to the actions set out in this section and request that they be stopped only if the person in the </w:t>
      </w:r>
      <w:proofErr w:type="gramStart"/>
      <w:r w:rsidRPr="004F244B">
        <w:rPr>
          <w:lang w:val="en-GB" w:bidi="en-GB"/>
        </w:rPr>
        <w:t>particular video</w:t>
      </w:r>
      <w:proofErr w:type="gramEnd"/>
      <w:r w:rsidRPr="004F244B">
        <w:rPr>
          <w:lang w:val="en-GB" w:bidi="en-GB"/>
        </w:rPr>
        <w:t xml:space="preserve"> or photograph is directly identifiable and it is technically possible for the Controller to delete and/or not to use the </w:t>
      </w:r>
      <w:proofErr w:type="gramStart"/>
      <w:r w:rsidRPr="004F244B">
        <w:rPr>
          <w:lang w:val="en-GB" w:bidi="en-GB"/>
        </w:rPr>
        <w:t>particular photograph</w:t>
      </w:r>
      <w:proofErr w:type="gramEnd"/>
      <w:r w:rsidRPr="004F244B">
        <w:rPr>
          <w:lang w:val="en-GB" w:bidi="en-GB"/>
        </w:rPr>
        <w:t>.</w:t>
      </w:r>
    </w:p>
    <w:p w14:paraId="599D5C40" w14:textId="77777777" w:rsidR="00065B49" w:rsidRPr="004F244B" w:rsidRDefault="00065B49" w:rsidP="00065B49">
      <w:pPr>
        <w:pStyle w:val="Default"/>
        <w:jc w:val="both"/>
        <w:rPr>
          <w:b/>
          <w:bCs/>
          <w:color w:val="auto"/>
          <w:lang w:val="en-GB"/>
        </w:rPr>
      </w:pPr>
    </w:p>
    <w:p w14:paraId="04E8F36C" w14:textId="77777777" w:rsidR="00065B49" w:rsidRPr="004F244B" w:rsidRDefault="00065B49" w:rsidP="00065B49">
      <w:pPr>
        <w:pStyle w:val="Default"/>
        <w:jc w:val="both"/>
        <w:rPr>
          <w:color w:val="auto"/>
          <w:lang w:val="en-GB"/>
        </w:rPr>
      </w:pPr>
      <w:r w:rsidRPr="004F244B">
        <w:rPr>
          <w:b/>
          <w:color w:val="auto"/>
          <w:lang w:val="en-GB" w:bidi="en-GB"/>
        </w:rPr>
        <w:t>VII. Rights of the Participant</w:t>
      </w:r>
    </w:p>
    <w:p w14:paraId="77CF267C"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lang w:val="en-GB" w:bidi="en-GB"/>
        </w:rPr>
        <w:t>Rights of the Participant:</w:t>
      </w:r>
    </w:p>
    <w:p w14:paraId="61046259"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to request the Controller at any time to provide information about a person as defined in the General Data Protection Regulation</w:t>
      </w:r>
      <w:r w:rsidRPr="004F244B">
        <w:rPr>
          <w:rStyle w:val="FootnoteReference"/>
          <w:color w:val="auto"/>
          <w:lang w:val="en-GB" w:bidi="en-GB"/>
        </w:rPr>
        <w:footnoteReference w:id="1"/>
      </w:r>
      <w:r w:rsidRPr="004F244B">
        <w:rPr>
          <w:color w:val="auto"/>
          <w:lang w:val="en-GB" w:bidi="en-GB"/>
        </w:rPr>
        <w:t xml:space="preserve"> Article </w:t>
      </w:r>
      <w:proofErr w:type="gramStart"/>
      <w:r w:rsidRPr="004F244B">
        <w:rPr>
          <w:color w:val="auto"/>
          <w:lang w:val="en-GB" w:bidi="en-GB"/>
        </w:rPr>
        <w:t>13;</w:t>
      </w:r>
      <w:proofErr w:type="gramEnd"/>
      <w:r w:rsidRPr="004F244B">
        <w:rPr>
          <w:color w:val="auto"/>
          <w:lang w:val="en-GB" w:bidi="en-GB"/>
        </w:rPr>
        <w:t xml:space="preserve"> </w:t>
      </w:r>
    </w:p>
    <w:p w14:paraId="003DE18E"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to access the relevant data and receive the information specified in Article 15 of the General Data Protection Regulation by contacting the </w:t>
      </w:r>
      <w:proofErr w:type="gramStart"/>
      <w:r w:rsidRPr="004F244B">
        <w:rPr>
          <w:color w:val="auto"/>
          <w:lang w:val="en-GB" w:bidi="en-GB"/>
        </w:rPr>
        <w:t>LIAA;</w:t>
      </w:r>
      <w:proofErr w:type="gramEnd"/>
    </w:p>
    <w:p w14:paraId="6102A34E"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to request the Controller to rectify, erase, or restrict the processing of their personal data, or the right to object to such processing in accordance with Articles 17 and 21 of the General Data Protection Regulation.</w:t>
      </w:r>
    </w:p>
    <w:p w14:paraId="3D3FD34F" w14:textId="77777777" w:rsidR="00065B49" w:rsidRPr="004F244B" w:rsidRDefault="00065B49" w:rsidP="00065B49">
      <w:pPr>
        <w:pStyle w:val="Default"/>
        <w:jc w:val="both"/>
        <w:rPr>
          <w:color w:val="auto"/>
          <w:lang w:val="en-GB"/>
        </w:rPr>
      </w:pPr>
    </w:p>
    <w:p w14:paraId="549A5C1C" w14:textId="77777777" w:rsidR="00065B49" w:rsidRPr="004F244B" w:rsidRDefault="00065B49" w:rsidP="00065B49">
      <w:pPr>
        <w:pStyle w:val="Default"/>
        <w:jc w:val="both"/>
        <w:rPr>
          <w:color w:val="auto"/>
          <w:lang w:val="en-GB"/>
        </w:rPr>
      </w:pPr>
      <w:r w:rsidRPr="004F244B">
        <w:rPr>
          <w:b/>
          <w:color w:val="auto"/>
          <w:lang w:val="en-GB" w:bidi="en-GB"/>
        </w:rPr>
        <w:t>VIII. Duties of the LIAA When Processing Personal Data</w:t>
      </w:r>
    </w:p>
    <w:p w14:paraId="40CC72EB"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Within the framework of personal data processing, the LIAA provides: </w:t>
      </w:r>
    </w:p>
    <w:p w14:paraId="7E61658D"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information to the Participant in accordance with Article 13 of the General Data Protection </w:t>
      </w:r>
      <w:proofErr w:type="gramStart"/>
      <w:r w:rsidRPr="004F244B">
        <w:rPr>
          <w:color w:val="auto"/>
          <w:lang w:val="en-GB" w:bidi="en-GB"/>
        </w:rPr>
        <w:t>Regulation;</w:t>
      </w:r>
      <w:proofErr w:type="gramEnd"/>
    </w:p>
    <w:p w14:paraId="7981DDA9"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carrying out technical and organizational measures for the security and protection of personal </w:t>
      </w:r>
      <w:proofErr w:type="gramStart"/>
      <w:r w:rsidRPr="004F244B">
        <w:rPr>
          <w:color w:val="auto"/>
          <w:lang w:val="en-GB" w:bidi="en-GB"/>
        </w:rPr>
        <w:t>data;</w:t>
      </w:r>
      <w:proofErr w:type="gramEnd"/>
    </w:p>
    <w:p w14:paraId="06219DF3"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upon receipt of an appropriate request from the Participant, to rectify or delete the personal data provided by the Participant.</w:t>
      </w:r>
    </w:p>
    <w:p w14:paraId="52B52900" w14:textId="77777777"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The Controller undertakes to notify the Participant without delay of a personal data </w:t>
      </w:r>
      <w:proofErr w:type="gramStart"/>
      <w:r w:rsidRPr="004F244B">
        <w:rPr>
          <w:color w:val="auto"/>
          <w:lang w:val="en-GB" w:bidi="en-GB"/>
        </w:rPr>
        <w:t>breach,</w:t>
      </w:r>
      <w:proofErr w:type="gramEnd"/>
      <w:r w:rsidRPr="004F244B">
        <w:rPr>
          <w:color w:val="auto"/>
          <w:lang w:val="en-GB" w:bidi="en-GB"/>
        </w:rPr>
        <w:t xml:space="preserve"> in case the personal data breach could pose a high risk to the rights and freedoms of a natural person.</w:t>
      </w:r>
    </w:p>
    <w:p w14:paraId="0AF2C7E9" w14:textId="77777777" w:rsidR="00065B49" w:rsidRPr="004F244B" w:rsidRDefault="00065B49" w:rsidP="00065B49">
      <w:pPr>
        <w:pStyle w:val="Default"/>
        <w:jc w:val="both"/>
        <w:rPr>
          <w:color w:val="auto"/>
          <w:lang w:val="en-GB"/>
        </w:rPr>
      </w:pPr>
    </w:p>
    <w:p w14:paraId="1EEBE022" w14:textId="77777777" w:rsidR="00065B49" w:rsidRPr="004F244B" w:rsidRDefault="00065B49" w:rsidP="00065B49">
      <w:pPr>
        <w:pStyle w:val="Default"/>
        <w:jc w:val="both"/>
        <w:rPr>
          <w:color w:val="auto"/>
          <w:lang w:val="en-GB"/>
        </w:rPr>
      </w:pPr>
      <w:r w:rsidRPr="004F244B">
        <w:rPr>
          <w:b/>
          <w:color w:val="auto"/>
          <w:lang w:val="en-GB" w:bidi="en-GB"/>
        </w:rPr>
        <w:t>IX. Communication and Procedures for Exercising the Participant's Rights</w:t>
      </w:r>
    </w:p>
    <w:p w14:paraId="5A022B74" w14:textId="26E0312C"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 xml:space="preserve">The Participant can exercise their rights, including the right to object or ask questions to the Controller by contacting via e-mail: pasts@liaa.gov.lv, or phone: </w:t>
      </w:r>
      <w:proofErr w:type="gramStart"/>
      <w:r w:rsidRPr="004F244B">
        <w:rPr>
          <w:color w:val="auto"/>
          <w:lang w:val="en-GB" w:bidi="en-GB"/>
        </w:rPr>
        <w:t>67039400;</w:t>
      </w:r>
      <w:proofErr w:type="gramEnd"/>
      <w:r w:rsidRPr="004F244B">
        <w:rPr>
          <w:color w:val="auto"/>
          <w:lang w:val="en-GB" w:bidi="en-GB"/>
        </w:rPr>
        <w:t xml:space="preserve"> </w:t>
      </w:r>
    </w:p>
    <w:p w14:paraId="2049D656" w14:textId="5762B1AA" w:rsidR="00065B49" w:rsidRPr="004F244B" w:rsidRDefault="00065B49" w:rsidP="00065B49">
      <w:pPr>
        <w:pStyle w:val="Default"/>
        <w:numPr>
          <w:ilvl w:val="0"/>
          <w:numId w:val="1"/>
        </w:numPr>
        <w:spacing w:before="60"/>
        <w:ind w:left="426" w:hanging="426"/>
        <w:jc w:val="both"/>
        <w:rPr>
          <w:color w:val="auto"/>
          <w:lang w:val="en-GB"/>
        </w:rPr>
      </w:pPr>
      <w:r w:rsidRPr="004F244B">
        <w:rPr>
          <w:color w:val="auto"/>
          <w:lang w:val="en-GB" w:bidi="en-GB"/>
        </w:rPr>
        <w:t>If the personal data information provided by the person changes, the person is entitled to request to rectify (correct) their personal data by contacting us, writing to e-mail: pasts@liaa.gov.lv; or phone: 67039400</w:t>
      </w:r>
    </w:p>
    <w:p w14:paraId="4BB068E0" w14:textId="77777777" w:rsidR="00065B49" w:rsidRPr="004F244B" w:rsidRDefault="00065B49" w:rsidP="00065B49">
      <w:pPr>
        <w:pStyle w:val="Default"/>
        <w:jc w:val="both"/>
        <w:rPr>
          <w:color w:val="auto"/>
          <w:lang w:val="en-GB"/>
        </w:rPr>
      </w:pPr>
    </w:p>
    <w:p w14:paraId="49B425BA" w14:textId="77777777" w:rsidR="00065B49" w:rsidRPr="004F244B" w:rsidRDefault="00065B49" w:rsidP="00065B49">
      <w:pPr>
        <w:pStyle w:val="Default"/>
        <w:jc w:val="both"/>
        <w:rPr>
          <w:color w:val="auto"/>
          <w:lang w:val="en-GB"/>
        </w:rPr>
      </w:pPr>
      <w:r w:rsidRPr="004F244B">
        <w:rPr>
          <w:b/>
          <w:color w:val="auto"/>
          <w:lang w:val="en-GB" w:bidi="en-GB"/>
        </w:rPr>
        <w:t>X. The Processor that Processes Personal Data on Behalf of the LIAA</w:t>
      </w:r>
    </w:p>
    <w:p w14:paraId="1F182DEF" w14:textId="77777777" w:rsidR="00065B49" w:rsidRPr="004F244B" w:rsidRDefault="00065B49" w:rsidP="00065B49">
      <w:pPr>
        <w:pStyle w:val="Default"/>
        <w:numPr>
          <w:ilvl w:val="0"/>
          <w:numId w:val="1"/>
        </w:numPr>
        <w:spacing w:before="240"/>
        <w:ind w:left="426" w:hanging="426"/>
        <w:jc w:val="both"/>
        <w:rPr>
          <w:color w:val="auto"/>
          <w:lang w:val="en-GB"/>
        </w:rPr>
      </w:pPr>
      <w:r w:rsidRPr="004F244B">
        <w:rPr>
          <w:color w:val="auto"/>
          <w:lang w:val="en-GB" w:bidi="en-GB"/>
        </w:rPr>
        <w:t>The Processor shall process the personal data of the Participant in accordance with the purpose of the processing specified in these Regulations, and:</w:t>
      </w:r>
    </w:p>
    <w:p w14:paraId="7DA6E9BC" w14:textId="48BC1FF8"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will not collect, use, and disclose personal data of the Participant, unless the regulatory enactments provide for </w:t>
      </w:r>
      <w:r w:rsidR="004F244B" w:rsidRPr="004F244B">
        <w:rPr>
          <w:color w:val="auto"/>
          <w:lang w:val="en-GB" w:bidi="en-GB"/>
        </w:rPr>
        <w:t>this,</w:t>
      </w:r>
      <w:r w:rsidRPr="004F244B">
        <w:rPr>
          <w:color w:val="auto"/>
          <w:lang w:val="en-GB" w:bidi="en-GB"/>
        </w:rPr>
        <w:t xml:space="preserve"> or it is necessary for the protection of rights and interests provided for in the regulatory </w:t>
      </w:r>
      <w:proofErr w:type="gramStart"/>
      <w:r w:rsidRPr="004F244B">
        <w:rPr>
          <w:color w:val="auto"/>
          <w:lang w:val="en-GB" w:bidi="en-GB"/>
        </w:rPr>
        <w:t>enactments;</w:t>
      </w:r>
      <w:proofErr w:type="gramEnd"/>
    </w:p>
    <w:p w14:paraId="0761CF2E"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lastRenderedPageBreak/>
        <w:t xml:space="preserve">shall ensure the corresponding technical and organisational measures when performing data processing, </w:t>
      </w:r>
      <w:proofErr w:type="gramStart"/>
      <w:r w:rsidRPr="004F244B">
        <w:rPr>
          <w:color w:val="auto"/>
          <w:lang w:val="en-GB" w:bidi="en-GB"/>
        </w:rPr>
        <w:t>in order to</w:t>
      </w:r>
      <w:proofErr w:type="gramEnd"/>
      <w:r w:rsidRPr="004F244B">
        <w:rPr>
          <w:color w:val="auto"/>
          <w:lang w:val="en-GB" w:bidi="en-GB"/>
        </w:rPr>
        <w:t xml:space="preserve"> provide data </w:t>
      </w:r>
      <w:proofErr w:type="gramStart"/>
      <w:r w:rsidRPr="004F244B">
        <w:rPr>
          <w:color w:val="auto"/>
          <w:lang w:val="en-GB" w:bidi="en-GB"/>
        </w:rPr>
        <w:t>protection;</w:t>
      </w:r>
      <w:proofErr w:type="gramEnd"/>
    </w:p>
    <w:p w14:paraId="4E55D12E"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shall ensure that the persons who are authorised to process data have undertaken to comply with confidentiality </w:t>
      </w:r>
      <w:proofErr w:type="gramStart"/>
      <w:r w:rsidRPr="004F244B">
        <w:rPr>
          <w:color w:val="auto"/>
          <w:lang w:val="en-GB" w:bidi="en-GB"/>
        </w:rPr>
        <w:t>requirements;</w:t>
      </w:r>
      <w:proofErr w:type="gramEnd"/>
    </w:p>
    <w:p w14:paraId="4D46B7C3"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shall ensure the inaccessibility of data to third persons and will immediately inform the Controller about cases where unauthorized or third parties had access to personal </w:t>
      </w:r>
      <w:proofErr w:type="gramStart"/>
      <w:r w:rsidRPr="004F244B">
        <w:rPr>
          <w:color w:val="auto"/>
          <w:lang w:val="en-GB" w:bidi="en-GB"/>
        </w:rPr>
        <w:t>data;</w:t>
      </w:r>
      <w:proofErr w:type="gramEnd"/>
    </w:p>
    <w:p w14:paraId="2D049CD1"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shall ensure that any natural person who acts on behalf of the Processor and has access to personal data does not process the data without the instructions of the Processor.</w:t>
      </w:r>
    </w:p>
    <w:p w14:paraId="2500C3C3" w14:textId="77777777" w:rsidR="00065B49" w:rsidRPr="004F244B" w:rsidRDefault="00065B49" w:rsidP="00065B49">
      <w:pPr>
        <w:pStyle w:val="Default"/>
        <w:numPr>
          <w:ilvl w:val="0"/>
          <w:numId w:val="1"/>
        </w:numPr>
        <w:spacing w:before="60"/>
        <w:ind w:left="425" w:hanging="425"/>
        <w:jc w:val="both"/>
        <w:rPr>
          <w:color w:val="auto"/>
          <w:lang w:val="en-GB"/>
        </w:rPr>
      </w:pPr>
      <w:proofErr w:type="gramStart"/>
      <w:r w:rsidRPr="004F244B">
        <w:rPr>
          <w:color w:val="auto"/>
          <w:lang w:val="en-GB" w:bidi="en-GB"/>
        </w:rPr>
        <w:t>In the course of</w:t>
      </w:r>
      <w:proofErr w:type="gramEnd"/>
      <w:r w:rsidRPr="004F244B">
        <w:rPr>
          <w:color w:val="auto"/>
          <w:lang w:val="en-GB" w:bidi="en-GB"/>
        </w:rPr>
        <w:t xml:space="preserve"> the administrative organization of the Event, the Processor may, if necessary, involve other processors (manufacturers of identification cards, photographers, etc.) by concluding agreements with them, which will include a provision on compliance with these Regulations. </w:t>
      </w:r>
    </w:p>
    <w:p w14:paraId="2962CE68" w14:textId="77777777" w:rsidR="00065B49" w:rsidRPr="004F244B" w:rsidRDefault="00065B49" w:rsidP="00065B49">
      <w:pPr>
        <w:pStyle w:val="Default"/>
        <w:numPr>
          <w:ilvl w:val="0"/>
          <w:numId w:val="1"/>
        </w:numPr>
        <w:spacing w:before="60"/>
        <w:ind w:left="425" w:hanging="425"/>
        <w:jc w:val="both"/>
        <w:rPr>
          <w:color w:val="auto"/>
          <w:lang w:val="en-GB"/>
        </w:rPr>
      </w:pPr>
      <w:r w:rsidRPr="004F244B">
        <w:rPr>
          <w:color w:val="auto"/>
          <w:lang w:val="en-GB" w:bidi="en-GB"/>
        </w:rPr>
        <w:t>If the Processor engages other processors who process personal data in the administrative organization of the event, the Processor may transfer the following amount of personal data to them: name, surname. The Processor shall give the Controller access to the personal data transferred to another processor.</w:t>
      </w:r>
    </w:p>
    <w:p w14:paraId="4E9538F5" w14:textId="77777777" w:rsidR="00065B49" w:rsidRPr="004F244B" w:rsidRDefault="00065B49" w:rsidP="00065B49">
      <w:pPr>
        <w:pStyle w:val="Default"/>
        <w:numPr>
          <w:ilvl w:val="0"/>
          <w:numId w:val="1"/>
        </w:numPr>
        <w:spacing w:before="60"/>
        <w:ind w:left="425" w:hanging="425"/>
        <w:jc w:val="both"/>
        <w:rPr>
          <w:color w:val="auto"/>
          <w:lang w:val="en-GB"/>
        </w:rPr>
      </w:pPr>
      <w:r w:rsidRPr="004F244B">
        <w:rPr>
          <w:color w:val="auto"/>
          <w:lang w:val="en-GB" w:bidi="en-GB"/>
        </w:rPr>
        <w:t xml:space="preserve">If another processor is involved, the Processor will ensure that this other processor is required to comply with these Regulations. </w:t>
      </w:r>
    </w:p>
    <w:p w14:paraId="4DB6EC4A" w14:textId="77777777" w:rsidR="00065B49" w:rsidRPr="004F244B" w:rsidRDefault="00065B49" w:rsidP="00065B49">
      <w:pPr>
        <w:pStyle w:val="Default"/>
        <w:rPr>
          <w:bCs/>
          <w:color w:val="auto"/>
          <w:lang w:val="en-GB"/>
        </w:rPr>
      </w:pPr>
    </w:p>
    <w:p w14:paraId="7D93B230" w14:textId="77777777" w:rsidR="00065B49" w:rsidRPr="004F244B" w:rsidRDefault="00065B49" w:rsidP="00065B49">
      <w:pPr>
        <w:pStyle w:val="Default"/>
        <w:rPr>
          <w:color w:val="auto"/>
          <w:lang w:val="en-GB"/>
        </w:rPr>
      </w:pPr>
      <w:r w:rsidRPr="004F244B">
        <w:rPr>
          <w:b/>
          <w:color w:val="auto"/>
          <w:lang w:val="en-GB" w:bidi="en-GB"/>
        </w:rPr>
        <w:t>XI. Processing Security Requirements</w:t>
      </w:r>
    </w:p>
    <w:p w14:paraId="2627DD71" w14:textId="77777777" w:rsidR="00065B49" w:rsidRPr="004F244B" w:rsidRDefault="00065B49" w:rsidP="00065B49">
      <w:pPr>
        <w:pStyle w:val="Default"/>
        <w:numPr>
          <w:ilvl w:val="0"/>
          <w:numId w:val="1"/>
        </w:numPr>
        <w:spacing w:before="60"/>
        <w:ind w:left="425" w:hanging="425"/>
        <w:jc w:val="both"/>
        <w:rPr>
          <w:color w:val="auto"/>
          <w:lang w:val="en-GB"/>
        </w:rPr>
      </w:pPr>
      <w:proofErr w:type="gramStart"/>
      <w:r w:rsidRPr="004F244B">
        <w:rPr>
          <w:color w:val="auto"/>
          <w:lang w:val="en-GB" w:bidi="en-GB"/>
        </w:rPr>
        <w:t>Taking into account</w:t>
      </w:r>
      <w:proofErr w:type="gramEnd"/>
      <w:r w:rsidRPr="004F244B">
        <w:rPr>
          <w:color w:val="auto"/>
          <w:lang w:val="en-GB" w:bidi="en-GB"/>
        </w:rPr>
        <w:t xml:space="preserve"> the state of the art, the cost of implementation, and the nature, scale, context, and purposes of the processing, as well as risks of different probability and severity to the Participant's rights and freedoms, the Controller and Processor shall take appropriate technical and organizational measures to ensure an appropriate level of security.</w:t>
      </w:r>
    </w:p>
    <w:p w14:paraId="6266F138" w14:textId="77777777" w:rsidR="00065B49" w:rsidRPr="004F244B" w:rsidRDefault="00065B49" w:rsidP="00065B49">
      <w:pPr>
        <w:pStyle w:val="Default"/>
        <w:numPr>
          <w:ilvl w:val="0"/>
          <w:numId w:val="1"/>
        </w:numPr>
        <w:spacing w:before="60"/>
        <w:ind w:left="425" w:hanging="425"/>
        <w:jc w:val="both"/>
        <w:rPr>
          <w:color w:val="auto"/>
          <w:lang w:val="en-GB"/>
        </w:rPr>
      </w:pPr>
      <w:r w:rsidRPr="004F244B">
        <w:rPr>
          <w:color w:val="auto"/>
          <w:lang w:val="en-GB" w:bidi="en-GB"/>
        </w:rPr>
        <w:t>The Controller and the Processor shall implement the mandatory technical protection of personal data by physical and logical means of protection, ensuring:</w:t>
      </w:r>
    </w:p>
    <w:p w14:paraId="2240E1E3"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protection against threat to personal data by physical </w:t>
      </w:r>
      <w:proofErr w:type="gramStart"/>
      <w:r w:rsidRPr="004F244B">
        <w:rPr>
          <w:color w:val="auto"/>
          <w:lang w:val="en-GB" w:bidi="en-GB"/>
        </w:rPr>
        <w:t>action;</w:t>
      </w:r>
      <w:proofErr w:type="gramEnd"/>
    </w:p>
    <w:p w14:paraId="2E269490"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protection implemented by means of software, passwords, encoding, encryption, and other logical means of protection.</w:t>
      </w:r>
    </w:p>
    <w:p w14:paraId="191E1CA6" w14:textId="77777777" w:rsidR="00065B49" w:rsidRPr="004F244B" w:rsidRDefault="00065B49" w:rsidP="00065B49">
      <w:pPr>
        <w:pStyle w:val="Default"/>
        <w:numPr>
          <w:ilvl w:val="0"/>
          <w:numId w:val="1"/>
        </w:numPr>
        <w:spacing w:before="60"/>
        <w:ind w:left="425" w:hanging="425"/>
        <w:jc w:val="both"/>
        <w:rPr>
          <w:color w:val="auto"/>
          <w:lang w:val="en-GB"/>
        </w:rPr>
      </w:pPr>
      <w:r w:rsidRPr="004F244B">
        <w:rPr>
          <w:color w:val="auto"/>
          <w:lang w:val="en-GB" w:bidi="en-GB"/>
        </w:rPr>
        <w:t>When processing personal data, the Controller and the Processor shall ensure:</w:t>
      </w:r>
    </w:p>
    <w:p w14:paraId="333DD8F5"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access of authorised persons to the technical resources that are used for personal data processing and protection (including to personal data</w:t>
      </w:r>
      <w:proofErr w:type="gramStart"/>
      <w:r w:rsidRPr="004F244B">
        <w:rPr>
          <w:color w:val="auto"/>
          <w:lang w:val="en-GB" w:bidi="en-GB"/>
        </w:rPr>
        <w:t>);</w:t>
      </w:r>
      <w:proofErr w:type="gramEnd"/>
    </w:p>
    <w:p w14:paraId="66B901DF"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 xml:space="preserve">that media containing personal data are processed by persons authorised for </w:t>
      </w:r>
      <w:proofErr w:type="gramStart"/>
      <w:r w:rsidRPr="004F244B">
        <w:rPr>
          <w:color w:val="auto"/>
          <w:lang w:val="en-GB" w:bidi="en-GB"/>
        </w:rPr>
        <w:t>this;</w:t>
      </w:r>
      <w:proofErr w:type="gramEnd"/>
    </w:p>
    <w:p w14:paraId="6289C42B" w14:textId="77777777" w:rsidR="00065B49" w:rsidRPr="004F244B" w:rsidRDefault="00065B49" w:rsidP="00065B49">
      <w:pPr>
        <w:pStyle w:val="Default"/>
        <w:numPr>
          <w:ilvl w:val="1"/>
          <w:numId w:val="1"/>
        </w:numPr>
        <w:spacing w:before="60"/>
        <w:ind w:left="993" w:hanging="633"/>
        <w:jc w:val="both"/>
        <w:rPr>
          <w:color w:val="auto"/>
          <w:lang w:val="en-GB"/>
        </w:rPr>
      </w:pPr>
      <w:r w:rsidRPr="004F244B">
        <w:rPr>
          <w:color w:val="auto"/>
          <w:lang w:val="en-GB" w:bidi="en-GB"/>
        </w:rPr>
        <w:t>that the resources used in the processing of personal data are transferred by duly authorised persons.</w:t>
      </w:r>
    </w:p>
    <w:bookmarkEnd w:id="0"/>
    <w:p w14:paraId="5A377EA2" w14:textId="77777777" w:rsidR="00065B49" w:rsidRPr="004F244B" w:rsidRDefault="00065B49" w:rsidP="00065B49">
      <w:pPr>
        <w:jc w:val="both"/>
        <w:rPr>
          <w:rFonts w:ascii="Times New Roman" w:hAnsi="Times New Roman" w:cs="Times New Roman"/>
          <w:sz w:val="24"/>
          <w:szCs w:val="24"/>
        </w:rPr>
      </w:pPr>
    </w:p>
    <w:p w14:paraId="52A7C001" w14:textId="77777777" w:rsidR="00BC44E6" w:rsidRPr="004F244B" w:rsidRDefault="00BC44E6"/>
    <w:sectPr w:rsidR="00BC44E6" w:rsidRPr="004F244B" w:rsidSect="00B7002D">
      <w:footerReference w:type="default" r:id="rId7"/>
      <w:pgSz w:w="11906" w:h="16838"/>
      <w:pgMar w:top="1440"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A38E" w14:textId="77777777" w:rsidR="00065B49" w:rsidRDefault="00065B49" w:rsidP="00065B49">
      <w:pPr>
        <w:spacing w:after="0" w:line="240" w:lineRule="auto"/>
      </w:pPr>
      <w:r>
        <w:separator/>
      </w:r>
    </w:p>
  </w:endnote>
  <w:endnote w:type="continuationSeparator" w:id="0">
    <w:p w14:paraId="5AD52D0C" w14:textId="77777777" w:rsidR="00065B49" w:rsidRDefault="00065B49" w:rsidP="0006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57846"/>
      <w:docPartObj>
        <w:docPartGallery w:val="Page Numbers (Bottom of Page)"/>
        <w:docPartUnique/>
      </w:docPartObj>
    </w:sdtPr>
    <w:sdtEndPr>
      <w:rPr>
        <w:rFonts w:ascii="Times New Roman" w:hAnsi="Times New Roman" w:cs="Times New Roman"/>
        <w:noProof/>
        <w:sz w:val="20"/>
        <w:szCs w:val="20"/>
      </w:rPr>
    </w:sdtEndPr>
    <w:sdtContent>
      <w:p w14:paraId="4E8531B9" w14:textId="77777777" w:rsidR="00377E61" w:rsidRPr="00B22C04" w:rsidRDefault="00065B49">
        <w:pPr>
          <w:pStyle w:val="Footer"/>
          <w:jc w:val="center"/>
          <w:rPr>
            <w:rFonts w:ascii="Times New Roman" w:hAnsi="Times New Roman" w:cs="Times New Roman"/>
            <w:sz w:val="20"/>
            <w:szCs w:val="20"/>
          </w:rPr>
        </w:pPr>
        <w:r w:rsidRPr="00B22C04">
          <w:rPr>
            <w:rFonts w:ascii="Times New Roman" w:eastAsia="Times New Roman" w:hAnsi="Times New Roman" w:cs="Times New Roman"/>
            <w:sz w:val="20"/>
            <w:szCs w:val="20"/>
            <w:lang w:bidi="en-GB"/>
          </w:rPr>
          <w:fldChar w:fldCharType="begin"/>
        </w:r>
        <w:r w:rsidRPr="00B22C04">
          <w:rPr>
            <w:rFonts w:ascii="Times New Roman" w:eastAsia="Times New Roman" w:hAnsi="Times New Roman" w:cs="Times New Roman"/>
            <w:sz w:val="20"/>
            <w:szCs w:val="20"/>
            <w:lang w:bidi="en-GB"/>
          </w:rPr>
          <w:instrText xml:space="preserve"> PAGE   \* MERGEFORMAT </w:instrText>
        </w:r>
        <w:r w:rsidRPr="00B22C04">
          <w:rPr>
            <w:rFonts w:ascii="Times New Roman" w:eastAsia="Times New Roman" w:hAnsi="Times New Roman" w:cs="Times New Roman"/>
            <w:sz w:val="20"/>
            <w:szCs w:val="20"/>
            <w:lang w:bidi="en-GB"/>
          </w:rPr>
          <w:fldChar w:fldCharType="separate"/>
        </w:r>
        <w:r>
          <w:rPr>
            <w:rFonts w:ascii="Times New Roman" w:eastAsia="Times New Roman" w:hAnsi="Times New Roman" w:cs="Times New Roman"/>
            <w:noProof/>
            <w:sz w:val="20"/>
            <w:szCs w:val="20"/>
            <w:lang w:bidi="en-GB"/>
          </w:rPr>
          <w:t>17</w:t>
        </w:r>
        <w:r w:rsidRPr="00B22C04">
          <w:rPr>
            <w:rFonts w:ascii="Times New Roman" w:eastAsia="Times New Roman" w:hAnsi="Times New Roman" w:cs="Times New Roman"/>
            <w:noProof/>
            <w:sz w:val="20"/>
            <w:szCs w:val="20"/>
            <w:lang w:bidi="en-GB"/>
          </w:rPr>
          <w:fldChar w:fldCharType="end"/>
        </w:r>
      </w:p>
    </w:sdtContent>
  </w:sdt>
  <w:p w14:paraId="66D176AC" w14:textId="77777777" w:rsidR="00377E61" w:rsidRDefault="0037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8487" w14:textId="77777777" w:rsidR="00065B49" w:rsidRDefault="00065B49" w:rsidP="00065B49">
      <w:pPr>
        <w:spacing w:after="0" w:line="240" w:lineRule="auto"/>
      </w:pPr>
      <w:r>
        <w:separator/>
      </w:r>
    </w:p>
  </w:footnote>
  <w:footnote w:type="continuationSeparator" w:id="0">
    <w:p w14:paraId="5ADB89C8" w14:textId="77777777" w:rsidR="00065B49" w:rsidRDefault="00065B49" w:rsidP="00065B49">
      <w:pPr>
        <w:spacing w:after="0" w:line="240" w:lineRule="auto"/>
      </w:pPr>
      <w:r>
        <w:continuationSeparator/>
      </w:r>
    </w:p>
  </w:footnote>
  <w:footnote w:id="1">
    <w:p w14:paraId="1E0204F7" w14:textId="77777777" w:rsidR="00065B49" w:rsidRPr="001A32A8" w:rsidRDefault="00065B49" w:rsidP="00065B49">
      <w:pPr>
        <w:pStyle w:val="FootnoteText"/>
        <w:jc w:val="both"/>
        <w:rPr>
          <w:b/>
        </w:rPr>
      </w:pPr>
      <w:r w:rsidRPr="001A32A8">
        <w:rPr>
          <w:rStyle w:val="FootnoteReference"/>
          <w:b/>
          <w:lang w:bidi="en-GB"/>
        </w:rPr>
        <w:footnoteRef/>
      </w:r>
      <w:r w:rsidRPr="001A32A8">
        <w:rPr>
          <w:lang w:bidi="en-GB"/>
        </w:rPr>
        <w:t xml:space="preserve"> Regulation (EU) 2016/679 </w:t>
      </w:r>
      <w:r w:rsidRPr="001A32A8">
        <w:rPr>
          <w:color w:val="444444"/>
          <w:szCs w:val="27"/>
          <w:shd w:val="clear" w:color="auto" w:fill="FFFFFF"/>
          <w:lang w:bidi="en-GB"/>
        </w:rPr>
        <w:t>of the European Parliament and of the Council on the protection of natural persons with regard to the processing of personal data and on the free movement of such data and repealing Directive 95/46/EC (General Data Protection Regulation) is available at: https://eur-lex.europa.eu/legal-content/EN/TXT/HTML/?uri=CELEX:32016R0679&amp;from=EN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F30"/>
    <w:multiLevelType w:val="multilevel"/>
    <w:tmpl w:val="DB62E68E"/>
    <w:lvl w:ilvl="0">
      <w:start w:val="1"/>
      <w:numFmt w:val="decimal"/>
      <w:lvlText w:val="%1."/>
      <w:lvlJc w:val="left"/>
      <w:pPr>
        <w:ind w:left="19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581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49"/>
    <w:rsid w:val="00032E33"/>
    <w:rsid w:val="00065B49"/>
    <w:rsid w:val="00094849"/>
    <w:rsid w:val="000A0532"/>
    <w:rsid w:val="000A23B7"/>
    <w:rsid w:val="00226288"/>
    <w:rsid w:val="0026705A"/>
    <w:rsid w:val="00280056"/>
    <w:rsid w:val="00377E61"/>
    <w:rsid w:val="004201C4"/>
    <w:rsid w:val="00440C20"/>
    <w:rsid w:val="004F244B"/>
    <w:rsid w:val="00511D91"/>
    <w:rsid w:val="00511D92"/>
    <w:rsid w:val="005A62C9"/>
    <w:rsid w:val="006929DC"/>
    <w:rsid w:val="00694541"/>
    <w:rsid w:val="006A0811"/>
    <w:rsid w:val="006B0D6C"/>
    <w:rsid w:val="006D6958"/>
    <w:rsid w:val="006F61FF"/>
    <w:rsid w:val="007C43C5"/>
    <w:rsid w:val="00A472E9"/>
    <w:rsid w:val="00A56BC1"/>
    <w:rsid w:val="00BC44E6"/>
    <w:rsid w:val="00CA5FD7"/>
    <w:rsid w:val="00DA3DD4"/>
    <w:rsid w:val="00DB32C1"/>
    <w:rsid w:val="00E86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FFA29"/>
  <w15:chartTrackingRefBased/>
  <w15:docId w15:val="{29620433-766F-4F66-8F9E-72CE8AC3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65B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65B49"/>
    <w:rPr>
      <w:rFonts w:ascii="Times New Roman" w:eastAsia="Times New Roman" w:hAnsi="Times New Roman" w:cs="Times New Roman"/>
      <w:sz w:val="20"/>
      <w:szCs w:val="20"/>
    </w:rPr>
  </w:style>
  <w:style w:type="character" w:styleId="FootnoteReference">
    <w:name w:val="footnote reference"/>
    <w:uiPriority w:val="99"/>
    <w:rsid w:val="00065B49"/>
    <w:rPr>
      <w:vertAlign w:val="superscript"/>
    </w:rPr>
  </w:style>
  <w:style w:type="paragraph" w:customStyle="1" w:styleId="Default">
    <w:name w:val="Default"/>
    <w:rsid w:val="00065B4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065B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5B49"/>
  </w:style>
  <w:style w:type="paragraph" w:styleId="ListParagraph">
    <w:name w:val="List Paragraph"/>
    <w:basedOn w:val="Normal"/>
    <w:uiPriority w:val="34"/>
    <w:qFormat/>
    <w:rsid w:val="0009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1681</Words>
  <Characters>9046</Characters>
  <Application>Microsoft Office Word</Application>
  <DocSecurity>0</DocSecurity>
  <Lines>170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Rāta-Saliņa</dc:creator>
  <cp:keywords/>
  <dc:description/>
  <cp:lastModifiedBy>Laura Kravinska</cp:lastModifiedBy>
  <cp:revision>4</cp:revision>
  <dcterms:created xsi:type="dcterms:W3CDTF">2025-05-13T08:38:00Z</dcterms:created>
  <dcterms:modified xsi:type="dcterms:W3CDTF">2025-05-14T08:07:00Z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1c2060ddfa34487ead96282f80681ed5d37b55811d4a1f374e5dee85a2f9cdf2</vt:lpwstr>
  </property>
</Properties>
</file>