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0760BE" w:rsidRPr="000760BE" w:rsidP="000760BE" w14:paraId="30008514" w14:textId="77777777">
      <w:pPr>
        <w:spacing w:after="0" w:line="240" w:lineRule="auto"/>
        <w:jc w:val="right"/>
        <w:rPr>
          <w:rFonts w:ascii="Times New Roman" w:hAnsi="Times New Roman" w:cs="Times New Roman"/>
        </w:rPr>
      </w:pPr>
      <w:r w:rsidRPr="000760BE">
        <w:rPr>
          <w:rFonts w:ascii="Times New Roman" w:hAnsi="Times New Roman" w:cs="Times New Roman"/>
        </w:rPr>
        <w:t>3. pielikums</w:t>
      </w:r>
    </w:p>
    <w:p w:rsidR="000760BE" w:rsidRPr="000760BE" w:rsidP="000760BE" w14:paraId="1EFE0FBB" w14:textId="77777777">
      <w:pPr>
        <w:pStyle w:val="Header"/>
        <w:tabs>
          <w:tab w:val="center" w:pos="11160"/>
        </w:tabs>
        <w:jc w:val="right"/>
        <w:rPr>
          <w:rFonts w:ascii="Times New Roman" w:hAnsi="Times New Roman" w:cs="Times New Roman"/>
        </w:rPr>
      </w:pPr>
      <w:r w:rsidRPr="000760BE">
        <w:rPr>
          <w:rFonts w:ascii="Times New Roman" w:hAnsi="Times New Roman" w:cs="Times New Roman"/>
        </w:rPr>
        <w:t>Latvijas Investīciju un attīstības aģentūras</w:t>
      </w:r>
    </w:p>
    <w:p w:rsidR="000760BE" w:rsidRPr="000760BE" w:rsidP="000760BE" w14:paraId="13AE4D02" w14:textId="2EBE6F7E">
      <w:pPr>
        <w:pStyle w:val="Header"/>
        <w:jc w:val="right"/>
        <w:rPr>
          <w:rFonts w:ascii="Times New Roman" w:hAnsi="Times New Roman" w:cs="Times New Roman"/>
        </w:rPr>
      </w:pPr>
      <w:r w:rsidRPr="00612F64">
        <w:rPr>
          <w:rFonts w:ascii="Times New Roman" w:hAnsi="Times New Roman" w:cs="Times New Roman"/>
          <w:noProof/>
        </w:rPr>
        <w:t>Datums skatāms laika zīmogā</w:t>
      </w:r>
      <w:r w:rsidRPr="000760BE">
        <w:rPr>
          <w:rFonts w:ascii="Times New Roman" w:hAnsi="Times New Roman" w:cs="Times New Roman"/>
        </w:rPr>
        <w:br/>
        <w:t>iekšējiem noteikumiem Nr</w:t>
      </w:r>
      <w:r>
        <w:rPr>
          <w:rFonts w:ascii="Times New Roman" w:hAnsi="Times New Roman" w:cs="Times New Roman"/>
        </w:rPr>
        <w:t xml:space="preserve">. </w:t>
      </w:r>
      <w:r w:rsidRPr="00612F64">
        <w:rPr>
          <w:rFonts w:ascii="Times New Roman" w:hAnsi="Times New Roman" w:cs="Times New Roman"/>
          <w:noProof/>
        </w:rPr>
        <w:t>1.1-29.1/2025/12</w:t>
      </w:r>
    </w:p>
    <w:p w:rsidR="000760BE" w:rsidRPr="000760BE" w:rsidP="008E0D71" w14:paraId="05E02DA9" w14:textId="77777777">
      <w:pPr>
        <w:spacing w:after="0" w:line="240" w:lineRule="auto"/>
        <w:ind w:left="1080" w:hanging="360"/>
        <w:jc w:val="center"/>
        <w:rPr>
          <w:rFonts w:ascii="Times New Roman" w:hAnsi="Times New Roman" w:cs="Times New Roman"/>
          <w:b/>
          <w:bCs/>
          <w:sz w:val="24"/>
          <w:szCs w:val="24"/>
        </w:rPr>
      </w:pPr>
    </w:p>
    <w:p w:rsidR="000760BE" w:rsidP="008E0D71" w14:paraId="4ED3D789" w14:textId="77777777">
      <w:pPr>
        <w:spacing w:after="0" w:line="240" w:lineRule="auto"/>
        <w:ind w:left="1080" w:hanging="360"/>
        <w:jc w:val="center"/>
        <w:rPr>
          <w:b/>
          <w:bCs/>
          <w:sz w:val="24"/>
          <w:szCs w:val="24"/>
        </w:rPr>
      </w:pPr>
    </w:p>
    <w:p w:rsidR="001D2512" w:rsidRPr="008362A3" w:rsidP="008E0D71" w14:paraId="17CEBDF0" w14:textId="1BD85B93">
      <w:pPr>
        <w:spacing w:after="0" w:line="240" w:lineRule="auto"/>
        <w:ind w:left="1080" w:hanging="360"/>
        <w:jc w:val="center"/>
        <w:rPr>
          <w:rFonts w:ascii="Times New Roman" w:hAnsi="Times New Roman" w:cs="Times New Roman"/>
          <w:b/>
          <w:bCs/>
          <w:sz w:val="24"/>
          <w:szCs w:val="24"/>
        </w:rPr>
      </w:pPr>
      <w:r>
        <w:rPr>
          <w:rFonts w:ascii="Times New Roman" w:hAnsi="Times New Roman" w:cs="Times New Roman"/>
          <w:b/>
          <w:bCs/>
          <w:sz w:val="24"/>
          <w:szCs w:val="24"/>
        </w:rPr>
        <w:t>A</w:t>
      </w:r>
      <w:r w:rsidRPr="008362A3" w:rsidR="008E0D71">
        <w:rPr>
          <w:rFonts w:ascii="Times New Roman" w:hAnsi="Times New Roman" w:cs="Times New Roman"/>
          <w:b/>
          <w:bCs/>
          <w:sz w:val="24"/>
          <w:szCs w:val="24"/>
        </w:rPr>
        <w:t>tskaites forma</w:t>
      </w:r>
      <w:r w:rsidRPr="008362A3">
        <w:rPr>
          <w:rFonts w:ascii="Times New Roman" w:hAnsi="Times New Roman" w:cs="Times New Roman"/>
          <w:b/>
          <w:bCs/>
          <w:sz w:val="24"/>
          <w:szCs w:val="24"/>
        </w:rPr>
        <w:t xml:space="preserve"> </w:t>
      </w:r>
    </w:p>
    <w:p w:rsidR="001D2512" w:rsidRPr="008362A3" w:rsidP="008E0D71" w14:paraId="0C5B61E1" w14:textId="77777777">
      <w:pPr>
        <w:spacing w:after="0" w:line="240" w:lineRule="auto"/>
        <w:ind w:left="1080" w:hanging="360"/>
        <w:jc w:val="center"/>
        <w:rPr>
          <w:rFonts w:ascii="Times New Roman" w:hAnsi="Times New Roman" w:cs="Times New Roman"/>
          <w:b/>
          <w:bCs/>
          <w:sz w:val="24"/>
          <w:szCs w:val="24"/>
        </w:rPr>
      </w:pPr>
      <w:r w:rsidRPr="008362A3">
        <w:rPr>
          <w:rFonts w:ascii="Times New Roman" w:hAnsi="Times New Roman" w:cs="Times New Roman"/>
          <w:b/>
          <w:bCs/>
          <w:sz w:val="24"/>
          <w:szCs w:val="24"/>
        </w:rPr>
        <w:t xml:space="preserve">investīciju projekta ietvaros iesniegtajā pieteikumā norādīto </w:t>
      </w:r>
    </w:p>
    <w:p w:rsidR="008E0D71" w:rsidRPr="008362A3" w:rsidP="008E0D71" w14:paraId="1195A457" w14:textId="4E575E38">
      <w:pPr>
        <w:spacing w:after="0" w:line="240" w:lineRule="auto"/>
        <w:ind w:left="1080" w:hanging="360"/>
        <w:jc w:val="center"/>
        <w:rPr>
          <w:rFonts w:ascii="Times New Roman" w:hAnsi="Times New Roman" w:cs="Times New Roman"/>
          <w:b/>
          <w:bCs/>
          <w:sz w:val="24"/>
          <w:szCs w:val="24"/>
        </w:rPr>
      </w:pPr>
      <w:r w:rsidRPr="008362A3">
        <w:rPr>
          <w:rFonts w:ascii="Times New Roman" w:hAnsi="Times New Roman" w:cs="Times New Roman"/>
          <w:b/>
          <w:bCs/>
          <w:sz w:val="24"/>
          <w:szCs w:val="24"/>
        </w:rPr>
        <w:t>rādītāju kritēriju izvērtēšanai</w:t>
      </w:r>
      <w:r w:rsidR="006F2BBB">
        <w:rPr>
          <w:rFonts w:ascii="Times New Roman" w:hAnsi="Times New Roman" w:cs="Times New Roman"/>
          <w:b/>
          <w:bCs/>
          <w:sz w:val="24"/>
          <w:szCs w:val="24"/>
        </w:rPr>
        <w:t xml:space="preserve"> par konkrēto PU gadu</w:t>
      </w:r>
    </w:p>
    <w:p w:rsidR="00EA4618" w:rsidRPr="008362A3" w:rsidP="008E0D71" w14:paraId="74E2C4DA" w14:textId="77777777">
      <w:pPr>
        <w:spacing w:after="0" w:line="240" w:lineRule="auto"/>
        <w:ind w:left="1080" w:hanging="360"/>
        <w:jc w:val="center"/>
        <w:rPr>
          <w:rFonts w:ascii="Times New Roman" w:hAnsi="Times New Roman" w:cs="Times New Roman"/>
          <w:b/>
          <w:bCs/>
          <w:sz w:val="24"/>
          <w:szCs w:val="24"/>
        </w:rPr>
      </w:pPr>
    </w:p>
    <w:p w:rsidR="00CE6B38" w:rsidRPr="00CC309F" w:rsidP="00CE6B38" w14:paraId="3A610DAC" w14:textId="77777777">
      <w:pPr>
        <w:pStyle w:val="ListParagraph"/>
        <w:numPr>
          <w:ilvl w:val="0"/>
          <w:numId w:val="5"/>
        </w:numPr>
        <w:spacing w:after="0" w:line="240" w:lineRule="auto"/>
        <w:rPr>
          <w:rFonts w:ascii="Times New Roman" w:hAnsi="Times New Roman" w:cs="Times New Roman"/>
          <w:b/>
          <w:bCs/>
          <w:sz w:val="24"/>
          <w:szCs w:val="24"/>
        </w:rPr>
      </w:pPr>
      <w:r w:rsidRPr="00CC309F">
        <w:rPr>
          <w:rFonts w:ascii="Times New Roman" w:hAnsi="Times New Roman" w:cs="Times New Roman"/>
          <w:b/>
          <w:bCs/>
          <w:sz w:val="24"/>
          <w:szCs w:val="24"/>
        </w:rPr>
        <w:t xml:space="preserve">PU kritērijs </w:t>
      </w:r>
    </w:p>
    <w:p w:rsidR="0083636F" w:rsidRPr="00CC309F" w:rsidP="00CE6B38" w14:paraId="1AA924EB" w14:textId="5B1282FB">
      <w:pPr>
        <w:spacing w:after="0" w:line="240" w:lineRule="auto"/>
        <w:ind w:left="720"/>
        <w:rPr>
          <w:rFonts w:ascii="Times New Roman" w:hAnsi="Times New Roman" w:cs="Times New Roman"/>
          <w:b/>
          <w:bCs/>
          <w:sz w:val="24"/>
          <w:szCs w:val="24"/>
        </w:rPr>
      </w:pPr>
      <w:bookmarkStart w:id="0" w:name="_Hlk191288561"/>
      <w:r w:rsidRPr="00CC309F">
        <w:rPr>
          <w:rFonts w:ascii="Times New Roman" w:hAnsi="Times New Roman" w:cs="Times New Roman"/>
          <w:b/>
          <w:bCs/>
          <w:sz w:val="24"/>
          <w:szCs w:val="24"/>
        </w:rPr>
        <w:t xml:space="preserve">Informācija par </w:t>
      </w:r>
      <w:r w:rsidR="00C12D09">
        <w:rPr>
          <w:rFonts w:ascii="Times New Roman" w:hAnsi="Times New Roman" w:cs="Times New Roman"/>
          <w:b/>
          <w:bCs/>
          <w:sz w:val="24"/>
          <w:szCs w:val="24"/>
        </w:rPr>
        <w:t xml:space="preserve">mēneša vidējo bruto darba samaksu </w:t>
      </w:r>
      <w:r w:rsidRPr="00CC309F" w:rsidR="00D946A4">
        <w:rPr>
          <w:rFonts w:ascii="Times New Roman" w:hAnsi="Times New Roman" w:cs="Times New Roman"/>
          <w:b/>
          <w:bCs/>
          <w:sz w:val="24"/>
          <w:szCs w:val="24"/>
        </w:rPr>
        <w:t>projekta ietvaros pieņemtajiem darbiniekiem</w:t>
      </w:r>
      <w:bookmarkEnd w:id="0"/>
      <w:r w:rsidR="00706272">
        <w:rPr>
          <w:rFonts w:ascii="Times New Roman" w:hAnsi="Times New Roman" w:cs="Times New Roman"/>
          <w:b/>
          <w:bCs/>
          <w:sz w:val="24"/>
          <w:szCs w:val="24"/>
        </w:rPr>
        <w:t>.</w:t>
      </w:r>
      <w:r w:rsidR="0041256C">
        <w:rPr>
          <w:rFonts w:ascii="Times New Roman" w:hAnsi="Times New Roman" w:cs="Times New Roman"/>
          <w:b/>
          <w:bCs/>
          <w:sz w:val="24"/>
          <w:szCs w:val="24"/>
        </w:rPr>
        <w:t>*</w:t>
      </w:r>
      <w:r w:rsidRPr="00CC309F">
        <w:rPr>
          <w:rFonts w:ascii="Times New Roman" w:hAnsi="Times New Roman" w:cs="Times New Roman"/>
          <w:b/>
          <w:bCs/>
          <w:sz w:val="24"/>
          <w:szCs w:val="24"/>
        </w:rPr>
        <w:t xml:space="preserve"> </w:t>
      </w:r>
    </w:p>
    <w:p w:rsidR="009E0631" w:rsidRPr="00CC309F" w:rsidP="009E0631" w14:paraId="3ED6DCFF" w14:textId="77777777">
      <w:pPr>
        <w:spacing w:after="0" w:line="240" w:lineRule="auto"/>
        <w:jc w:val="center"/>
        <w:rPr>
          <w:rFonts w:ascii="Times New Roman" w:hAnsi="Times New Roman" w:cs="Times New Roman"/>
          <w:b/>
          <w:bCs/>
          <w:sz w:val="24"/>
          <w:szCs w:val="24"/>
        </w:rPr>
      </w:pPr>
    </w:p>
    <w:tbl>
      <w:tblPr>
        <w:tblStyle w:val="TableGrid"/>
        <w:tblW w:w="0" w:type="auto"/>
        <w:tblLook w:val="04A0"/>
      </w:tblPr>
      <w:tblGrid>
        <w:gridCol w:w="1555"/>
        <w:gridCol w:w="2693"/>
        <w:gridCol w:w="2015"/>
        <w:gridCol w:w="3087"/>
      </w:tblGrid>
      <w:tr w14:paraId="0371BB11" w14:textId="77777777" w:rsidTr="00580D9C">
        <w:tblPrEx>
          <w:tblW w:w="0" w:type="auto"/>
          <w:tblLook w:val="04A0"/>
        </w:tblPrEx>
        <w:tc>
          <w:tcPr>
            <w:tcW w:w="1555" w:type="dxa"/>
          </w:tcPr>
          <w:p w:rsidR="00580D9C" w:rsidRPr="00CC309F" w:rsidP="00CA476B" w14:paraId="31101A29" w14:textId="6FF72079">
            <w:pPr>
              <w:rPr>
                <w:rFonts w:ascii="Times New Roman" w:hAnsi="Times New Roman" w:cs="Times New Roman"/>
                <w:bCs/>
                <w:sz w:val="24"/>
                <w:szCs w:val="24"/>
              </w:rPr>
            </w:pPr>
            <w:bookmarkStart w:id="1" w:name="_Hlk191286230"/>
            <w:r w:rsidRPr="00CC309F">
              <w:rPr>
                <w:rFonts w:ascii="Times New Roman" w:hAnsi="Times New Roman" w:cs="Times New Roman"/>
                <w:bCs/>
                <w:sz w:val="24"/>
                <w:szCs w:val="24"/>
              </w:rPr>
              <w:t>Nr.</w:t>
            </w:r>
          </w:p>
        </w:tc>
        <w:tc>
          <w:tcPr>
            <w:tcW w:w="2693" w:type="dxa"/>
          </w:tcPr>
          <w:p w:rsidR="00580D9C" w:rsidRPr="00CC309F" w:rsidP="00CA476B" w14:paraId="0E7A91ED" w14:textId="496D54CB">
            <w:pPr>
              <w:rPr>
                <w:rFonts w:ascii="Times New Roman" w:hAnsi="Times New Roman" w:cs="Times New Roman"/>
                <w:sz w:val="24"/>
                <w:szCs w:val="24"/>
              </w:rPr>
            </w:pPr>
            <w:r w:rsidRPr="00CC309F">
              <w:rPr>
                <w:rFonts w:ascii="Times New Roman" w:hAnsi="Times New Roman" w:cs="Times New Roman"/>
                <w:sz w:val="24"/>
                <w:szCs w:val="24"/>
              </w:rPr>
              <w:t>Pieņemtā darbinieka vārds, uzvārds</w:t>
            </w:r>
          </w:p>
        </w:tc>
        <w:tc>
          <w:tcPr>
            <w:tcW w:w="2015" w:type="dxa"/>
          </w:tcPr>
          <w:p w:rsidR="00580D9C" w:rsidRPr="00CC309F" w:rsidP="00CA476B" w14:paraId="1CCCA3E3" w14:textId="15522D36">
            <w:pPr>
              <w:rPr>
                <w:rFonts w:ascii="Times New Roman" w:hAnsi="Times New Roman" w:cs="Times New Roman"/>
                <w:sz w:val="24"/>
                <w:szCs w:val="24"/>
              </w:rPr>
            </w:pPr>
            <w:r w:rsidRPr="00CC309F">
              <w:rPr>
                <w:rFonts w:ascii="Times New Roman" w:hAnsi="Times New Roman" w:cs="Times New Roman"/>
                <w:sz w:val="24"/>
                <w:szCs w:val="24"/>
              </w:rPr>
              <w:t>Personas kods</w:t>
            </w:r>
          </w:p>
        </w:tc>
        <w:tc>
          <w:tcPr>
            <w:tcW w:w="0" w:type="auto"/>
          </w:tcPr>
          <w:p w:rsidR="00580D9C" w:rsidRPr="00CC309F" w:rsidP="00CA476B" w14:paraId="0F3CDEE2" w14:textId="4D268A9E">
            <w:pPr>
              <w:rPr>
                <w:rFonts w:ascii="Times New Roman" w:hAnsi="Times New Roman" w:cs="Times New Roman"/>
                <w:sz w:val="24"/>
                <w:szCs w:val="24"/>
              </w:rPr>
            </w:pPr>
            <w:r>
              <w:rPr>
                <w:rFonts w:ascii="Times New Roman" w:hAnsi="Times New Roman" w:cs="Times New Roman"/>
                <w:sz w:val="24"/>
                <w:szCs w:val="24"/>
              </w:rPr>
              <w:t>Pieņemtā darbinieka darba slodzes apmēru*</w:t>
            </w:r>
          </w:p>
        </w:tc>
      </w:tr>
      <w:tr w14:paraId="12A1079D" w14:textId="77777777" w:rsidTr="00580D9C">
        <w:tblPrEx>
          <w:tblW w:w="0" w:type="auto"/>
          <w:tblLook w:val="04A0"/>
        </w:tblPrEx>
        <w:tc>
          <w:tcPr>
            <w:tcW w:w="1555" w:type="dxa"/>
          </w:tcPr>
          <w:p w:rsidR="00580D9C" w:rsidRPr="00CC309F" w:rsidP="00CA476B" w14:paraId="3D221FAB" w14:textId="77777777">
            <w:pPr>
              <w:rPr>
                <w:rFonts w:ascii="Times New Roman" w:hAnsi="Times New Roman" w:cs="Times New Roman"/>
                <w:bCs/>
                <w:sz w:val="24"/>
                <w:szCs w:val="24"/>
              </w:rPr>
            </w:pPr>
            <w:r w:rsidRPr="00CC309F">
              <w:rPr>
                <w:rFonts w:ascii="Times New Roman" w:hAnsi="Times New Roman" w:cs="Times New Roman"/>
                <w:bCs/>
                <w:sz w:val="24"/>
                <w:szCs w:val="24"/>
              </w:rPr>
              <w:t>1.</w:t>
            </w:r>
          </w:p>
        </w:tc>
        <w:tc>
          <w:tcPr>
            <w:tcW w:w="2693" w:type="dxa"/>
          </w:tcPr>
          <w:p w:rsidR="00580D9C" w:rsidRPr="00CC309F" w:rsidP="00CA476B" w14:paraId="7CB2BEDC" w14:textId="086C6264">
            <w:pPr>
              <w:rPr>
                <w:rFonts w:ascii="Times New Roman" w:hAnsi="Times New Roman" w:cs="Times New Roman"/>
                <w:sz w:val="24"/>
                <w:szCs w:val="24"/>
              </w:rPr>
            </w:pPr>
          </w:p>
        </w:tc>
        <w:tc>
          <w:tcPr>
            <w:tcW w:w="2015" w:type="dxa"/>
          </w:tcPr>
          <w:p w:rsidR="00580D9C" w:rsidRPr="00CC309F" w:rsidP="00CA476B" w14:paraId="38DA9F46" w14:textId="77777777">
            <w:pPr>
              <w:rPr>
                <w:rFonts w:ascii="Times New Roman" w:hAnsi="Times New Roman" w:cs="Times New Roman"/>
                <w:sz w:val="24"/>
                <w:szCs w:val="24"/>
              </w:rPr>
            </w:pPr>
          </w:p>
        </w:tc>
        <w:tc>
          <w:tcPr>
            <w:tcW w:w="0" w:type="auto"/>
          </w:tcPr>
          <w:p w:rsidR="00580D9C" w:rsidRPr="00CC309F" w:rsidP="00CA476B" w14:paraId="7050F44E" w14:textId="71B7F262">
            <w:pPr>
              <w:rPr>
                <w:rFonts w:ascii="Times New Roman" w:hAnsi="Times New Roman" w:cs="Times New Roman"/>
                <w:sz w:val="24"/>
                <w:szCs w:val="24"/>
              </w:rPr>
            </w:pPr>
          </w:p>
        </w:tc>
      </w:tr>
      <w:tr w14:paraId="6639ECF3" w14:textId="77777777" w:rsidTr="00580D9C">
        <w:tblPrEx>
          <w:tblW w:w="0" w:type="auto"/>
          <w:tblLook w:val="04A0"/>
        </w:tblPrEx>
        <w:tc>
          <w:tcPr>
            <w:tcW w:w="1555" w:type="dxa"/>
          </w:tcPr>
          <w:p w:rsidR="00580D9C" w:rsidRPr="00CC309F" w:rsidP="00CA476B" w14:paraId="46ADBB3F" w14:textId="77777777">
            <w:pPr>
              <w:rPr>
                <w:rFonts w:ascii="Times New Roman" w:hAnsi="Times New Roman" w:cs="Times New Roman"/>
                <w:bCs/>
                <w:sz w:val="24"/>
                <w:szCs w:val="24"/>
              </w:rPr>
            </w:pPr>
            <w:r w:rsidRPr="00CC309F">
              <w:rPr>
                <w:rFonts w:ascii="Times New Roman" w:hAnsi="Times New Roman" w:cs="Times New Roman"/>
                <w:bCs/>
                <w:sz w:val="24"/>
                <w:szCs w:val="24"/>
              </w:rPr>
              <w:t xml:space="preserve">2. </w:t>
            </w:r>
          </w:p>
        </w:tc>
        <w:tc>
          <w:tcPr>
            <w:tcW w:w="2693" w:type="dxa"/>
          </w:tcPr>
          <w:p w:rsidR="00580D9C" w:rsidRPr="00CC309F" w:rsidP="00CA476B" w14:paraId="0724ACB6" w14:textId="05EDB0D9">
            <w:pPr>
              <w:rPr>
                <w:rFonts w:ascii="Times New Roman" w:hAnsi="Times New Roman" w:cs="Times New Roman"/>
                <w:sz w:val="24"/>
                <w:szCs w:val="24"/>
              </w:rPr>
            </w:pPr>
          </w:p>
        </w:tc>
        <w:tc>
          <w:tcPr>
            <w:tcW w:w="2015" w:type="dxa"/>
          </w:tcPr>
          <w:p w:rsidR="00580D9C" w:rsidRPr="00CC309F" w:rsidP="00CA476B" w14:paraId="15CA97A3" w14:textId="77777777">
            <w:pPr>
              <w:rPr>
                <w:rFonts w:ascii="Times New Roman" w:hAnsi="Times New Roman" w:cs="Times New Roman"/>
                <w:sz w:val="24"/>
                <w:szCs w:val="24"/>
              </w:rPr>
            </w:pPr>
          </w:p>
        </w:tc>
        <w:tc>
          <w:tcPr>
            <w:tcW w:w="0" w:type="auto"/>
          </w:tcPr>
          <w:p w:rsidR="00580D9C" w:rsidRPr="00CC309F" w:rsidP="00CA476B" w14:paraId="25028362" w14:textId="361D1C11">
            <w:pPr>
              <w:rPr>
                <w:rFonts w:ascii="Times New Roman" w:hAnsi="Times New Roman" w:cs="Times New Roman"/>
                <w:sz w:val="24"/>
                <w:szCs w:val="24"/>
              </w:rPr>
            </w:pPr>
          </w:p>
        </w:tc>
      </w:tr>
      <w:tr w14:paraId="475B7E88" w14:textId="77777777" w:rsidTr="00580D9C">
        <w:tblPrEx>
          <w:tblW w:w="0" w:type="auto"/>
          <w:tblLook w:val="04A0"/>
        </w:tblPrEx>
        <w:tc>
          <w:tcPr>
            <w:tcW w:w="1555" w:type="dxa"/>
          </w:tcPr>
          <w:p w:rsidR="00580D9C" w:rsidRPr="00CC309F" w:rsidP="00CA476B" w14:paraId="5744238E" w14:textId="77777777">
            <w:pPr>
              <w:rPr>
                <w:rFonts w:ascii="Times New Roman" w:hAnsi="Times New Roman" w:cs="Times New Roman"/>
                <w:bCs/>
                <w:sz w:val="24"/>
                <w:szCs w:val="24"/>
              </w:rPr>
            </w:pPr>
            <w:r w:rsidRPr="00CC309F">
              <w:rPr>
                <w:rFonts w:ascii="Times New Roman" w:hAnsi="Times New Roman" w:cs="Times New Roman"/>
                <w:bCs/>
                <w:sz w:val="24"/>
                <w:szCs w:val="24"/>
              </w:rPr>
              <w:t xml:space="preserve">3. </w:t>
            </w:r>
          </w:p>
        </w:tc>
        <w:tc>
          <w:tcPr>
            <w:tcW w:w="2693" w:type="dxa"/>
          </w:tcPr>
          <w:p w:rsidR="00580D9C" w:rsidRPr="00CC309F" w:rsidP="00CA476B" w14:paraId="7ACA70B5" w14:textId="28EC42D7">
            <w:pPr>
              <w:rPr>
                <w:rFonts w:ascii="Times New Roman" w:hAnsi="Times New Roman" w:cs="Times New Roman"/>
                <w:sz w:val="24"/>
                <w:szCs w:val="24"/>
              </w:rPr>
            </w:pPr>
          </w:p>
        </w:tc>
        <w:tc>
          <w:tcPr>
            <w:tcW w:w="2015" w:type="dxa"/>
          </w:tcPr>
          <w:p w:rsidR="00580D9C" w:rsidRPr="00CC309F" w:rsidP="00CA476B" w14:paraId="534B2BD0" w14:textId="77777777">
            <w:pPr>
              <w:rPr>
                <w:rFonts w:ascii="Times New Roman" w:hAnsi="Times New Roman" w:cs="Times New Roman"/>
                <w:sz w:val="24"/>
                <w:szCs w:val="24"/>
              </w:rPr>
            </w:pPr>
          </w:p>
        </w:tc>
        <w:tc>
          <w:tcPr>
            <w:tcW w:w="0" w:type="auto"/>
          </w:tcPr>
          <w:p w:rsidR="00580D9C" w:rsidRPr="00CC309F" w:rsidP="00CA476B" w14:paraId="4352DC3F" w14:textId="18280B6E">
            <w:pPr>
              <w:rPr>
                <w:rFonts w:ascii="Times New Roman" w:hAnsi="Times New Roman" w:cs="Times New Roman"/>
                <w:sz w:val="24"/>
                <w:szCs w:val="24"/>
              </w:rPr>
            </w:pPr>
          </w:p>
        </w:tc>
      </w:tr>
      <w:tr w14:paraId="709A0729" w14:textId="77777777" w:rsidTr="00580D9C">
        <w:tblPrEx>
          <w:tblW w:w="0" w:type="auto"/>
          <w:tblLook w:val="04A0"/>
        </w:tblPrEx>
        <w:tc>
          <w:tcPr>
            <w:tcW w:w="1555" w:type="dxa"/>
          </w:tcPr>
          <w:p w:rsidR="00580D9C" w:rsidRPr="00CC309F" w:rsidP="00CA476B" w14:paraId="1C11F183" w14:textId="1E5FC03D">
            <w:pPr>
              <w:rPr>
                <w:rFonts w:ascii="Times New Roman" w:hAnsi="Times New Roman" w:cs="Times New Roman"/>
                <w:bCs/>
                <w:sz w:val="24"/>
                <w:szCs w:val="24"/>
              </w:rPr>
            </w:pPr>
            <w:r w:rsidRPr="00CC309F">
              <w:rPr>
                <w:rFonts w:ascii="Times New Roman" w:hAnsi="Times New Roman" w:cs="Times New Roman"/>
                <w:bCs/>
                <w:sz w:val="24"/>
                <w:szCs w:val="24"/>
              </w:rPr>
              <w:t>4.</w:t>
            </w:r>
          </w:p>
        </w:tc>
        <w:tc>
          <w:tcPr>
            <w:tcW w:w="2693" w:type="dxa"/>
          </w:tcPr>
          <w:p w:rsidR="00580D9C" w:rsidRPr="00CC309F" w:rsidP="00CA476B" w14:paraId="5E212D4C" w14:textId="2E0F23A9">
            <w:pPr>
              <w:rPr>
                <w:rFonts w:ascii="Times New Roman" w:hAnsi="Times New Roman" w:cs="Times New Roman"/>
                <w:sz w:val="24"/>
                <w:szCs w:val="24"/>
                <w:highlight w:val="lightGray"/>
              </w:rPr>
            </w:pPr>
          </w:p>
        </w:tc>
        <w:tc>
          <w:tcPr>
            <w:tcW w:w="2015" w:type="dxa"/>
          </w:tcPr>
          <w:p w:rsidR="00580D9C" w:rsidRPr="00CC309F" w:rsidP="00CA476B" w14:paraId="7F1438A2" w14:textId="77777777">
            <w:pPr>
              <w:rPr>
                <w:rFonts w:ascii="Times New Roman" w:hAnsi="Times New Roman" w:cs="Times New Roman"/>
                <w:sz w:val="24"/>
                <w:szCs w:val="24"/>
                <w:highlight w:val="lightGray"/>
              </w:rPr>
            </w:pPr>
          </w:p>
        </w:tc>
        <w:tc>
          <w:tcPr>
            <w:tcW w:w="0" w:type="auto"/>
          </w:tcPr>
          <w:p w:rsidR="00580D9C" w:rsidRPr="00CC309F" w:rsidP="00CA476B" w14:paraId="39D3AF53" w14:textId="05DCB4E4">
            <w:pPr>
              <w:rPr>
                <w:rFonts w:ascii="Times New Roman" w:hAnsi="Times New Roman" w:cs="Times New Roman"/>
                <w:sz w:val="24"/>
                <w:szCs w:val="24"/>
                <w:highlight w:val="lightGray"/>
              </w:rPr>
            </w:pPr>
          </w:p>
        </w:tc>
      </w:tr>
      <w:tr w14:paraId="47EE01C5" w14:textId="77777777" w:rsidTr="00580D9C">
        <w:tblPrEx>
          <w:tblW w:w="0" w:type="auto"/>
          <w:tblLook w:val="04A0"/>
        </w:tblPrEx>
        <w:tc>
          <w:tcPr>
            <w:tcW w:w="1555" w:type="dxa"/>
          </w:tcPr>
          <w:p w:rsidR="00580D9C" w:rsidRPr="00CC309F" w:rsidP="00CA476B" w14:paraId="31D8D912" w14:textId="79E09A67">
            <w:pPr>
              <w:rPr>
                <w:rFonts w:ascii="Times New Roman" w:hAnsi="Times New Roman" w:cs="Times New Roman"/>
                <w:bCs/>
                <w:sz w:val="24"/>
                <w:szCs w:val="24"/>
              </w:rPr>
            </w:pPr>
            <w:r w:rsidRPr="00CC309F">
              <w:rPr>
                <w:rFonts w:ascii="Times New Roman" w:hAnsi="Times New Roman" w:cs="Times New Roman"/>
                <w:bCs/>
                <w:sz w:val="24"/>
                <w:szCs w:val="24"/>
              </w:rPr>
              <w:t>5.</w:t>
            </w:r>
          </w:p>
        </w:tc>
        <w:tc>
          <w:tcPr>
            <w:tcW w:w="2693" w:type="dxa"/>
          </w:tcPr>
          <w:p w:rsidR="00580D9C" w:rsidRPr="00CC309F" w:rsidP="00CA476B" w14:paraId="5EA7D2F0" w14:textId="4D8150B7">
            <w:pPr>
              <w:rPr>
                <w:rFonts w:ascii="Times New Roman" w:hAnsi="Times New Roman" w:cs="Times New Roman"/>
                <w:bCs/>
                <w:sz w:val="24"/>
                <w:szCs w:val="24"/>
              </w:rPr>
            </w:pPr>
          </w:p>
        </w:tc>
        <w:tc>
          <w:tcPr>
            <w:tcW w:w="2015" w:type="dxa"/>
          </w:tcPr>
          <w:p w:rsidR="00580D9C" w:rsidRPr="00CC309F" w:rsidP="00CA476B" w14:paraId="7E66D64B" w14:textId="77777777">
            <w:pPr>
              <w:rPr>
                <w:rFonts w:ascii="Times New Roman" w:hAnsi="Times New Roman" w:cs="Times New Roman"/>
                <w:bCs/>
                <w:sz w:val="24"/>
                <w:szCs w:val="24"/>
              </w:rPr>
            </w:pPr>
          </w:p>
        </w:tc>
        <w:tc>
          <w:tcPr>
            <w:tcW w:w="0" w:type="auto"/>
          </w:tcPr>
          <w:p w:rsidR="00580D9C" w:rsidRPr="00CC309F" w:rsidP="00CA476B" w14:paraId="67542BE2" w14:textId="45CDACB1">
            <w:pPr>
              <w:rPr>
                <w:rFonts w:ascii="Times New Roman" w:hAnsi="Times New Roman" w:cs="Times New Roman"/>
                <w:bCs/>
                <w:sz w:val="24"/>
                <w:szCs w:val="24"/>
              </w:rPr>
            </w:pPr>
          </w:p>
        </w:tc>
      </w:tr>
      <w:tr w14:paraId="2434F6AF" w14:textId="77777777" w:rsidTr="00580D9C">
        <w:tblPrEx>
          <w:tblW w:w="0" w:type="auto"/>
          <w:tblLook w:val="04A0"/>
        </w:tblPrEx>
        <w:tc>
          <w:tcPr>
            <w:tcW w:w="1555" w:type="dxa"/>
          </w:tcPr>
          <w:p w:rsidR="00580D9C" w:rsidRPr="00CC309F" w:rsidP="00CA476B" w14:paraId="6FD3E496" w14:textId="31365243">
            <w:pPr>
              <w:rPr>
                <w:rFonts w:ascii="Times New Roman" w:hAnsi="Times New Roman" w:cs="Times New Roman"/>
                <w:bCs/>
                <w:sz w:val="24"/>
                <w:szCs w:val="24"/>
              </w:rPr>
            </w:pPr>
            <w:r w:rsidRPr="00CC309F">
              <w:rPr>
                <w:rFonts w:ascii="Times New Roman" w:hAnsi="Times New Roman" w:cs="Times New Roman"/>
                <w:bCs/>
                <w:sz w:val="24"/>
                <w:szCs w:val="24"/>
              </w:rPr>
              <w:t>6.</w:t>
            </w:r>
          </w:p>
        </w:tc>
        <w:tc>
          <w:tcPr>
            <w:tcW w:w="2693" w:type="dxa"/>
          </w:tcPr>
          <w:p w:rsidR="00580D9C" w:rsidRPr="00CC309F" w:rsidP="00CA476B" w14:paraId="12604548" w14:textId="00943381">
            <w:pPr>
              <w:rPr>
                <w:rFonts w:ascii="Times New Roman" w:hAnsi="Times New Roman" w:cs="Times New Roman"/>
                <w:bCs/>
                <w:sz w:val="24"/>
                <w:szCs w:val="24"/>
              </w:rPr>
            </w:pPr>
          </w:p>
        </w:tc>
        <w:tc>
          <w:tcPr>
            <w:tcW w:w="2015" w:type="dxa"/>
          </w:tcPr>
          <w:p w:rsidR="00580D9C" w:rsidRPr="00CC309F" w:rsidP="00CA476B" w14:paraId="5E85B5AB" w14:textId="77777777">
            <w:pPr>
              <w:rPr>
                <w:rFonts w:ascii="Times New Roman" w:hAnsi="Times New Roman" w:cs="Times New Roman"/>
                <w:bCs/>
                <w:sz w:val="24"/>
                <w:szCs w:val="24"/>
              </w:rPr>
            </w:pPr>
          </w:p>
        </w:tc>
        <w:tc>
          <w:tcPr>
            <w:tcW w:w="0" w:type="auto"/>
          </w:tcPr>
          <w:p w:rsidR="00580D9C" w:rsidRPr="00CC309F" w:rsidP="00CA476B" w14:paraId="124E90F5" w14:textId="4A37ECD6">
            <w:pPr>
              <w:rPr>
                <w:rFonts w:ascii="Times New Roman" w:hAnsi="Times New Roman" w:cs="Times New Roman"/>
                <w:bCs/>
                <w:sz w:val="24"/>
                <w:szCs w:val="24"/>
              </w:rPr>
            </w:pPr>
          </w:p>
        </w:tc>
      </w:tr>
      <w:tr w14:paraId="712118E7" w14:textId="77777777" w:rsidTr="00580D9C">
        <w:tblPrEx>
          <w:tblW w:w="0" w:type="auto"/>
          <w:tblLook w:val="04A0"/>
        </w:tblPrEx>
        <w:tc>
          <w:tcPr>
            <w:tcW w:w="1555" w:type="dxa"/>
          </w:tcPr>
          <w:p w:rsidR="00580D9C" w:rsidRPr="00CC309F" w:rsidP="00CA476B" w14:paraId="615CFC0A" w14:textId="435618ED">
            <w:pPr>
              <w:rPr>
                <w:rFonts w:ascii="Times New Roman" w:hAnsi="Times New Roman" w:cs="Times New Roman"/>
                <w:bCs/>
                <w:sz w:val="24"/>
                <w:szCs w:val="24"/>
              </w:rPr>
            </w:pPr>
            <w:r w:rsidRPr="00CC309F">
              <w:rPr>
                <w:rFonts w:ascii="Times New Roman" w:hAnsi="Times New Roman" w:cs="Times New Roman"/>
                <w:bCs/>
                <w:sz w:val="24"/>
                <w:szCs w:val="24"/>
              </w:rPr>
              <w:t>7.</w:t>
            </w:r>
          </w:p>
        </w:tc>
        <w:tc>
          <w:tcPr>
            <w:tcW w:w="2693" w:type="dxa"/>
          </w:tcPr>
          <w:p w:rsidR="00580D9C" w:rsidRPr="00CC309F" w:rsidP="00CA476B" w14:paraId="2DAD1837" w14:textId="20B2E252">
            <w:pPr>
              <w:rPr>
                <w:rFonts w:ascii="Times New Roman" w:hAnsi="Times New Roman" w:cs="Times New Roman"/>
                <w:bCs/>
                <w:sz w:val="24"/>
                <w:szCs w:val="24"/>
              </w:rPr>
            </w:pPr>
          </w:p>
        </w:tc>
        <w:tc>
          <w:tcPr>
            <w:tcW w:w="2015" w:type="dxa"/>
          </w:tcPr>
          <w:p w:rsidR="00580D9C" w:rsidRPr="00CC309F" w:rsidP="00CA476B" w14:paraId="265EE54F" w14:textId="77777777">
            <w:pPr>
              <w:rPr>
                <w:rFonts w:ascii="Times New Roman" w:hAnsi="Times New Roman" w:cs="Times New Roman"/>
                <w:bCs/>
                <w:sz w:val="24"/>
                <w:szCs w:val="24"/>
              </w:rPr>
            </w:pPr>
          </w:p>
        </w:tc>
        <w:tc>
          <w:tcPr>
            <w:tcW w:w="0" w:type="auto"/>
          </w:tcPr>
          <w:p w:rsidR="00580D9C" w:rsidRPr="00CC309F" w:rsidP="00CA476B" w14:paraId="6486C361" w14:textId="4A97387D">
            <w:pPr>
              <w:rPr>
                <w:rFonts w:ascii="Times New Roman" w:hAnsi="Times New Roman" w:cs="Times New Roman"/>
                <w:bCs/>
                <w:sz w:val="24"/>
                <w:szCs w:val="24"/>
              </w:rPr>
            </w:pPr>
          </w:p>
        </w:tc>
      </w:tr>
      <w:tr w14:paraId="04922662" w14:textId="77777777" w:rsidTr="00580D9C">
        <w:tblPrEx>
          <w:tblW w:w="0" w:type="auto"/>
          <w:tblLook w:val="04A0"/>
        </w:tblPrEx>
        <w:tc>
          <w:tcPr>
            <w:tcW w:w="1555" w:type="dxa"/>
          </w:tcPr>
          <w:p w:rsidR="0041256C" w:rsidRPr="00CC309F" w:rsidP="00CA476B" w14:paraId="57684874" w14:textId="75D72E27">
            <w:pPr>
              <w:rPr>
                <w:rFonts w:ascii="Times New Roman" w:hAnsi="Times New Roman" w:cs="Times New Roman"/>
                <w:bCs/>
                <w:sz w:val="24"/>
                <w:szCs w:val="24"/>
              </w:rPr>
            </w:pPr>
            <w:r>
              <w:rPr>
                <w:rFonts w:ascii="Times New Roman" w:hAnsi="Times New Roman" w:cs="Times New Roman"/>
                <w:bCs/>
                <w:sz w:val="24"/>
                <w:szCs w:val="24"/>
              </w:rPr>
              <w:t>…</w:t>
            </w:r>
          </w:p>
        </w:tc>
        <w:tc>
          <w:tcPr>
            <w:tcW w:w="2693" w:type="dxa"/>
          </w:tcPr>
          <w:p w:rsidR="0041256C" w:rsidRPr="00CC309F" w:rsidP="00CA476B" w14:paraId="56B08120" w14:textId="77777777">
            <w:pPr>
              <w:rPr>
                <w:rFonts w:ascii="Times New Roman" w:hAnsi="Times New Roman" w:cs="Times New Roman"/>
                <w:bCs/>
                <w:sz w:val="24"/>
                <w:szCs w:val="24"/>
              </w:rPr>
            </w:pPr>
          </w:p>
        </w:tc>
        <w:tc>
          <w:tcPr>
            <w:tcW w:w="2015" w:type="dxa"/>
          </w:tcPr>
          <w:p w:rsidR="0041256C" w:rsidRPr="00CC309F" w:rsidP="00CA476B" w14:paraId="4C56938C" w14:textId="77777777">
            <w:pPr>
              <w:rPr>
                <w:rFonts w:ascii="Times New Roman" w:hAnsi="Times New Roman" w:cs="Times New Roman"/>
                <w:bCs/>
                <w:sz w:val="24"/>
                <w:szCs w:val="24"/>
              </w:rPr>
            </w:pPr>
          </w:p>
        </w:tc>
        <w:tc>
          <w:tcPr>
            <w:tcW w:w="0" w:type="auto"/>
          </w:tcPr>
          <w:p w:rsidR="0041256C" w:rsidRPr="00CC309F" w:rsidP="00CA476B" w14:paraId="3067436B" w14:textId="77777777">
            <w:pPr>
              <w:rPr>
                <w:rFonts w:ascii="Times New Roman" w:hAnsi="Times New Roman" w:cs="Times New Roman"/>
                <w:bCs/>
                <w:sz w:val="24"/>
                <w:szCs w:val="24"/>
              </w:rPr>
            </w:pPr>
          </w:p>
        </w:tc>
      </w:tr>
    </w:tbl>
    <w:bookmarkEnd w:id="1"/>
    <w:p w:rsidR="007B4F92" w:rsidRPr="00421639" w:rsidP="00421639" w14:paraId="1FCB27D7" w14:textId="5544D830">
      <w:pPr>
        <w:spacing w:before="200" w:after="0" w:line="240" w:lineRule="auto"/>
        <w:rPr>
          <w:rFonts w:ascii="Times New Roman" w:hAnsi="Times New Roman" w:cs="Times New Roman"/>
          <w:sz w:val="24"/>
          <w:szCs w:val="24"/>
        </w:rPr>
      </w:pPr>
      <w:r w:rsidRPr="00421639">
        <w:rPr>
          <w:rFonts w:ascii="Times New Roman" w:hAnsi="Times New Roman" w:cs="Times New Roman"/>
          <w:sz w:val="24"/>
          <w:szCs w:val="24"/>
        </w:rPr>
        <w:t xml:space="preserve">* Norāda </w:t>
      </w:r>
      <w:r w:rsidR="00624E21">
        <w:rPr>
          <w:rFonts w:ascii="Times New Roman" w:hAnsi="Times New Roman" w:cs="Times New Roman"/>
          <w:sz w:val="24"/>
          <w:szCs w:val="24"/>
        </w:rPr>
        <w:t xml:space="preserve">darba </w:t>
      </w:r>
      <w:r w:rsidRPr="00421639">
        <w:rPr>
          <w:rFonts w:ascii="Times New Roman" w:hAnsi="Times New Roman" w:cs="Times New Roman"/>
          <w:sz w:val="24"/>
          <w:szCs w:val="24"/>
        </w:rPr>
        <w:t xml:space="preserve">slodzes </w:t>
      </w:r>
      <w:r w:rsidR="009F3236">
        <w:rPr>
          <w:rFonts w:ascii="Times New Roman" w:hAnsi="Times New Roman" w:cs="Times New Roman"/>
          <w:sz w:val="24"/>
          <w:szCs w:val="24"/>
        </w:rPr>
        <w:t>apmēru</w:t>
      </w:r>
      <w:r w:rsidRPr="00421639" w:rsidR="009F3236">
        <w:rPr>
          <w:rFonts w:ascii="Times New Roman" w:hAnsi="Times New Roman" w:cs="Times New Roman"/>
          <w:sz w:val="24"/>
          <w:szCs w:val="24"/>
        </w:rPr>
        <w:t xml:space="preserve"> </w:t>
      </w:r>
      <w:r w:rsidRPr="00421639">
        <w:rPr>
          <w:rFonts w:ascii="Times New Roman" w:hAnsi="Times New Roman" w:cs="Times New Roman"/>
          <w:sz w:val="24"/>
          <w:szCs w:val="24"/>
        </w:rPr>
        <w:t>(piemēram, 1,0; 0,5; 0,75 u.tml.)</w:t>
      </w:r>
    </w:p>
    <w:p w:rsidR="007449ED" w:rsidP="006F453E" w14:paraId="359CCD9B" w14:textId="77777777">
      <w:pPr>
        <w:spacing w:after="0" w:line="240" w:lineRule="auto"/>
        <w:rPr>
          <w:u w:val="single"/>
        </w:rPr>
      </w:pPr>
    </w:p>
    <w:p w:rsidR="00605827" w:rsidRPr="0090471E" w:rsidP="00605827" w14:paraId="50B337C8" w14:textId="72B276EB">
      <w:pPr>
        <w:pStyle w:val="ListParagraph"/>
        <w:numPr>
          <w:ilvl w:val="0"/>
          <w:numId w:val="5"/>
        </w:numPr>
        <w:spacing w:after="0" w:line="240" w:lineRule="auto"/>
        <w:rPr>
          <w:rFonts w:ascii="Times New Roman" w:hAnsi="Times New Roman" w:cs="Times New Roman"/>
          <w:b/>
          <w:bCs/>
          <w:sz w:val="24"/>
          <w:szCs w:val="24"/>
        </w:rPr>
      </w:pPr>
      <w:r w:rsidRPr="0090471E">
        <w:rPr>
          <w:rFonts w:ascii="Times New Roman" w:hAnsi="Times New Roman" w:cs="Times New Roman"/>
          <w:b/>
          <w:bCs/>
          <w:sz w:val="24"/>
          <w:szCs w:val="24"/>
        </w:rPr>
        <w:t xml:space="preserve">PU kritērijs </w:t>
      </w:r>
    </w:p>
    <w:p w:rsidR="007E0CDA" w:rsidRPr="0090471E" w:rsidP="00605827" w14:paraId="163C826E" w14:textId="349EE271">
      <w:pPr>
        <w:spacing w:after="0" w:line="240" w:lineRule="auto"/>
        <w:ind w:firstLine="720"/>
        <w:rPr>
          <w:rFonts w:ascii="Times New Roman" w:hAnsi="Times New Roman" w:cs="Times New Roman"/>
          <w:b/>
          <w:bCs/>
          <w:sz w:val="24"/>
          <w:szCs w:val="24"/>
        </w:rPr>
      </w:pPr>
      <w:r w:rsidRPr="0090471E">
        <w:rPr>
          <w:rFonts w:ascii="Times New Roman" w:hAnsi="Times New Roman" w:cs="Times New Roman"/>
          <w:b/>
          <w:bCs/>
          <w:sz w:val="24"/>
          <w:szCs w:val="24"/>
        </w:rPr>
        <w:t>Informācija par eksporta apjomu</w:t>
      </w:r>
      <w:r w:rsidR="00706272">
        <w:rPr>
          <w:rFonts w:ascii="Times New Roman" w:hAnsi="Times New Roman" w:cs="Times New Roman"/>
          <w:b/>
          <w:bCs/>
          <w:sz w:val="24"/>
          <w:szCs w:val="24"/>
        </w:rPr>
        <w:t>.</w:t>
      </w:r>
    </w:p>
    <w:p w:rsidR="004358CB" w:rsidRPr="0090471E" w:rsidP="00ED1CDA" w14:paraId="5E59B9F5" w14:textId="6491F597">
      <w:pPr>
        <w:tabs>
          <w:tab w:val="left" w:pos="567"/>
        </w:tabs>
        <w:spacing w:after="0" w:line="240" w:lineRule="auto"/>
        <w:jc w:val="both"/>
        <w:rPr>
          <w:rFonts w:ascii="Times New Roman" w:hAnsi="Times New Roman" w:cs="Times New Roman"/>
          <w:sz w:val="24"/>
          <w:szCs w:val="24"/>
        </w:rPr>
      </w:pPr>
      <w:r w:rsidRPr="0090471E">
        <w:rPr>
          <w:rFonts w:ascii="Times New Roman" w:hAnsi="Times New Roman" w:cs="Times New Roman"/>
          <w:sz w:val="24"/>
          <w:szCs w:val="24"/>
        </w:rPr>
        <w:t>Atbalsta pretendents iesniedz Aģentūrā informāciju par</w:t>
      </w:r>
      <w:r w:rsidRPr="0090471E" w:rsidR="00380A57">
        <w:rPr>
          <w:rFonts w:ascii="Times New Roman" w:hAnsi="Times New Roman" w:cs="Times New Roman"/>
          <w:sz w:val="24"/>
          <w:szCs w:val="24"/>
        </w:rPr>
        <w:t xml:space="preserve"> investīciju </w:t>
      </w:r>
      <w:r w:rsidRPr="0090471E">
        <w:rPr>
          <w:rFonts w:ascii="Times New Roman" w:hAnsi="Times New Roman" w:cs="Times New Roman"/>
          <w:sz w:val="24"/>
          <w:szCs w:val="24"/>
        </w:rPr>
        <w:t>projekta</w:t>
      </w:r>
      <w:r w:rsidRPr="0090471E" w:rsidR="00380A57">
        <w:rPr>
          <w:rFonts w:ascii="Times New Roman" w:hAnsi="Times New Roman" w:cs="Times New Roman"/>
          <w:sz w:val="24"/>
          <w:szCs w:val="24"/>
        </w:rPr>
        <w:t xml:space="preserve"> īstenošanas rezultātā sasniegto </w:t>
      </w:r>
      <w:r w:rsidRPr="00221541" w:rsidR="00380A57">
        <w:rPr>
          <w:rFonts w:ascii="Times New Roman" w:hAnsi="Times New Roman" w:cs="Times New Roman"/>
          <w:sz w:val="24"/>
          <w:szCs w:val="24"/>
        </w:rPr>
        <w:t>eksporta apjomu</w:t>
      </w:r>
      <w:r w:rsidRPr="00221541" w:rsidR="007B1995">
        <w:rPr>
          <w:rFonts w:ascii="Times New Roman" w:hAnsi="Times New Roman" w:cs="Times New Roman"/>
          <w:sz w:val="24"/>
          <w:szCs w:val="24"/>
        </w:rPr>
        <w:t xml:space="preserve"> </w:t>
      </w:r>
      <w:r w:rsidRPr="00221541" w:rsidR="001E7388">
        <w:rPr>
          <w:rFonts w:ascii="Times New Roman" w:hAnsi="Times New Roman" w:cs="Times New Roman"/>
          <w:sz w:val="24"/>
          <w:szCs w:val="24"/>
        </w:rPr>
        <w:t xml:space="preserve">(atkarībā no projekta specifikas šie dati var būt vienādi (sakrist) ar kopējo eksporta apjomu, vai arī var atšķirties) </w:t>
      </w:r>
      <w:r w:rsidRPr="00221541" w:rsidR="0041256C">
        <w:rPr>
          <w:rFonts w:ascii="Times New Roman" w:hAnsi="Times New Roman" w:cs="Times New Roman"/>
          <w:sz w:val="24"/>
          <w:szCs w:val="24"/>
        </w:rPr>
        <w:t>**</w:t>
      </w:r>
    </w:p>
    <w:p w:rsidR="00EC411E" w:rsidRPr="0090471E" w:rsidP="00830902" w14:paraId="79BA1C61" w14:textId="5330D093">
      <w:pPr>
        <w:spacing w:after="0" w:line="240" w:lineRule="auto"/>
        <w:jc w:val="both"/>
        <w:rPr>
          <w:rFonts w:ascii="Times New Roman" w:hAnsi="Times New Roman" w:cs="Times New Roman"/>
          <w:sz w:val="24"/>
          <w:szCs w:val="24"/>
        </w:rPr>
      </w:pPr>
      <w:r w:rsidRPr="001E7388">
        <w:rPr>
          <w:rFonts w:ascii="Times New Roman" w:hAnsi="Times New Roman" w:cs="Times New Roman"/>
          <w:sz w:val="24"/>
          <w:szCs w:val="24"/>
          <w:highlight w:val="yellow"/>
        </w:rPr>
        <w:t xml:space="preserve"> </w:t>
      </w:r>
    </w:p>
    <w:tbl>
      <w:tblPr>
        <w:tblStyle w:val="TableGrid"/>
        <w:tblW w:w="6985" w:type="dxa"/>
        <w:tblInd w:w="-5" w:type="dxa"/>
        <w:tblLook w:val="04A0"/>
      </w:tblPr>
      <w:tblGrid>
        <w:gridCol w:w="1050"/>
        <w:gridCol w:w="2919"/>
        <w:gridCol w:w="3016"/>
      </w:tblGrid>
      <w:tr w14:paraId="1E8D40B0" w14:textId="77777777" w:rsidTr="00D1466C">
        <w:tblPrEx>
          <w:tblW w:w="6985" w:type="dxa"/>
          <w:tblInd w:w="-5" w:type="dxa"/>
          <w:tblLook w:val="04A0"/>
        </w:tblPrEx>
        <w:tc>
          <w:tcPr>
            <w:tcW w:w="1050" w:type="dxa"/>
            <w:vMerge w:val="restart"/>
          </w:tcPr>
          <w:p w:rsidR="00051B66" w:rsidP="00DE3A80" w14:paraId="2A6E436A" w14:textId="77777777">
            <w:pPr>
              <w:rPr>
                <w:rFonts w:ascii="Times New Roman" w:hAnsi="Times New Roman" w:cs="Times New Roman"/>
                <w:bCs/>
                <w:sz w:val="24"/>
                <w:szCs w:val="24"/>
              </w:rPr>
            </w:pPr>
          </w:p>
          <w:p w:rsidR="00051B66" w:rsidP="00DE3A80" w14:paraId="6A1AD5EE" w14:textId="77777777">
            <w:pPr>
              <w:rPr>
                <w:rFonts w:ascii="Times New Roman" w:hAnsi="Times New Roman" w:cs="Times New Roman"/>
                <w:bCs/>
                <w:sz w:val="24"/>
                <w:szCs w:val="24"/>
              </w:rPr>
            </w:pPr>
          </w:p>
          <w:p w:rsidR="00051B66" w:rsidRPr="0090471E" w:rsidP="00DE3A80" w14:paraId="4BD816E5" w14:textId="631CFCCB">
            <w:pPr>
              <w:rPr>
                <w:rFonts w:ascii="Times New Roman" w:hAnsi="Times New Roman" w:cs="Times New Roman"/>
                <w:bCs/>
                <w:sz w:val="24"/>
                <w:szCs w:val="24"/>
              </w:rPr>
            </w:pPr>
            <w:r>
              <w:rPr>
                <w:rFonts w:ascii="Times New Roman" w:hAnsi="Times New Roman" w:cs="Times New Roman"/>
                <w:bCs/>
                <w:sz w:val="24"/>
                <w:szCs w:val="24"/>
              </w:rPr>
              <w:t>KOPĀ:</w:t>
            </w:r>
          </w:p>
        </w:tc>
        <w:tc>
          <w:tcPr>
            <w:tcW w:w="2919" w:type="dxa"/>
          </w:tcPr>
          <w:p w:rsidR="00051B66" w:rsidRPr="0090471E" w:rsidP="00DE3A80" w14:paraId="7840C32E" w14:textId="1AC40006">
            <w:pPr>
              <w:rPr>
                <w:rFonts w:ascii="Times New Roman" w:hAnsi="Times New Roman" w:cs="Times New Roman"/>
                <w:sz w:val="24"/>
                <w:szCs w:val="24"/>
              </w:rPr>
            </w:pPr>
            <w:r w:rsidRPr="0090471E">
              <w:rPr>
                <w:rFonts w:ascii="Times New Roman" w:hAnsi="Times New Roman" w:cs="Times New Roman"/>
                <w:sz w:val="24"/>
                <w:szCs w:val="24"/>
              </w:rPr>
              <w:t xml:space="preserve">Projekta ietvaros radītais eksporta apjoms, EUR </w:t>
            </w:r>
          </w:p>
        </w:tc>
        <w:tc>
          <w:tcPr>
            <w:tcW w:w="3016" w:type="dxa"/>
          </w:tcPr>
          <w:p w:rsidR="00051B66" w:rsidRPr="0090471E" w:rsidP="00DE3A80" w14:paraId="678CC5CD" w14:textId="6C419887">
            <w:pPr>
              <w:rPr>
                <w:rFonts w:ascii="Times New Roman" w:hAnsi="Times New Roman" w:cs="Times New Roman"/>
                <w:sz w:val="24"/>
                <w:szCs w:val="24"/>
              </w:rPr>
            </w:pPr>
            <w:r w:rsidRPr="0090471E">
              <w:rPr>
                <w:rFonts w:ascii="Times New Roman" w:hAnsi="Times New Roman" w:cs="Times New Roman"/>
                <w:sz w:val="24"/>
                <w:szCs w:val="24"/>
              </w:rPr>
              <w:t>Kopējais eksporta apjoms, EUR</w:t>
            </w:r>
          </w:p>
        </w:tc>
      </w:tr>
      <w:tr w14:paraId="78EAD964" w14:textId="77777777" w:rsidTr="00D1466C">
        <w:tblPrEx>
          <w:tblW w:w="6985" w:type="dxa"/>
          <w:tblInd w:w="-5" w:type="dxa"/>
          <w:tblLook w:val="04A0"/>
        </w:tblPrEx>
        <w:tc>
          <w:tcPr>
            <w:tcW w:w="1050" w:type="dxa"/>
            <w:vMerge/>
          </w:tcPr>
          <w:p w:rsidR="00051B66" w:rsidRPr="0090471E" w:rsidP="00DE3A80" w14:paraId="2BF7530A" w14:textId="104FFDA3">
            <w:pPr>
              <w:rPr>
                <w:rFonts w:ascii="Times New Roman" w:hAnsi="Times New Roman" w:cs="Times New Roman"/>
                <w:bCs/>
                <w:sz w:val="24"/>
                <w:szCs w:val="24"/>
              </w:rPr>
            </w:pPr>
          </w:p>
        </w:tc>
        <w:tc>
          <w:tcPr>
            <w:tcW w:w="2919" w:type="dxa"/>
          </w:tcPr>
          <w:p w:rsidR="00051B66" w:rsidRPr="0090471E" w:rsidP="00DE3A80" w14:paraId="1A503BA6" w14:textId="77777777">
            <w:pPr>
              <w:rPr>
                <w:rFonts w:ascii="Times New Roman" w:hAnsi="Times New Roman" w:cs="Times New Roman"/>
                <w:sz w:val="24"/>
                <w:szCs w:val="24"/>
              </w:rPr>
            </w:pPr>
          </w:p>
        </w:tc>
        <w:tc>
          <w:tcPr>
            <w:tcW w:w="3016" w:type="dxa"/>
          </w:tcPr>
          <w:p w:rsidR="00051B66" w:rsidRPr="0090471E" w:rsidP="00DE3A80" w14:paraId="130D1BA9" w14:textId="77777777">
            <w:pPr>
              <w:rPr>
                <w:rFonts w:ascii="Times New Roman" w:hAnsi="Times New Roman" w:cs="Times New Roman"/>
                <w:sz w:val="24"/>
                <w:szCs w:val="24"/>
              </w:rPr>
            </w:pPr>
          </w:p>
        </w:tc>
      </w:tr>
    </w:tbl>
    <w:p w:rsidR="00CD5BB5" w:rsidRPr="00FB7C58" w:rsidP="00FB7C58" w14:paraId="3DAC7789" w14:textId="1B40AC3A">
      <w:pPr>
        <w:spacing w:before="200" w:after="0" w:line="240" w:lineRule="auto"/>
        <w:jc w:val="both"/>
        <w:rPr>
          <w:rFonts w:ascii="Times New Roman" w:hAnsi="Times New Roman" w:cs="Times New Roman"/>
          <w:sz w:val="24"/>
          <w:szCs w:val="24"/>
        </w:rPr>
      </w:pPr>
      <w:r>
        <w:rPr>
          <w:rFonts w:ascii="Times New Roman" w:hAnsi="Times New Roman" w:cs="Times New Roman"/>
          <w:sz w:val="24"/>
          <w:szCs w:val="24"/>
        </w:rPr>
        <w:t>**</w:t>
      </w:r>
      <w:r>
        <w:t xml:space="preserve"> </w:t>
      </w:r>
      <w:r w:rsidRPr="00FB7C58" w:rsidR="00FB7C58">
        <w:rPr>
          <w:rFonts w:ascii="Times New Roman" w:hAnsi="Times New Roman" w:cs="Times New Roman"/>
          <w:sz w:val="24"/>
          <w:szCs w:val="24"/>
        </w:rPr>
        <w:t xml:space="preserve">Atbalsta pretendents </w:t>
      </w:r>
      <w:r w:rsidR="004559F4">
        <w:rPr>
          <w:rFonts w:ascii="Times New Roman" w:hAnsi="Times New Roman" w:cs="Times New Roman"/>
          <w:sz w:val="24"/>
          <w:szCs w:val="24"/>
        </w:rPr>
        <w:t xml:space="preserve">investīciju projekta īstenošanas rezultātā </w:t>
      </w:r>
      <w:r w:rsidRPr="00FB7C58" w:rsidR="00FB7C58">
        <w:rPr>
          <w:rFonts w:ascii="Times New Roman" w:hAnsi="Times New Roman" w:cs="Times New Roman"/>
          <w:sz w:val="24"/>
          <w:szCs w:val="24"/>
        </w:rPr>
        <w:t xml:space="preserve">eksporta apjoma pamatojošos grāmatvedības un citus dokumentus iesniedz zvērinātas revidentam. </w:t>
      </w:r>
      <w:r w:rsidRPr="00FB7C58">
        <w:rPr>
          <w:rFonts w:ascii="Times New Roman" w:hAnsi="Times New Roman" w:cs="Times New Roman"/>
          <w:sz w:val="24"/>
          <w:szCs w:val="24"/>
        </w:rPr>
        <w:t>Zvērināt</w:t>
      </w:r>
      <w:r w:rsidR="00023854">
        <w:rPr>
          <w:rFonts w:ascii="Times New Roman" w:hAnsi="Times New Roman" w:cs="Times New Roman"/>
          <w:sz w:val="24"/>
          <w:szCs w:val="24"/>
        </w:rPr>
        <w:t>s</w:t>
      </w:r>
      <w:r w:rsidRPr="00FB7C58">
        <w:rPr>
          <w:rFonts w:ascii="Times New Roman" w:hAnsi="Times New Roman" w:cs="Times New Roman"/>
          <w:sz w:val="24"/>
          <w:szCs w:val="24"/>
        </w:rPr>
        <w:t xml:space="preserve"> revidents pārbauda un apliecina investīciju projekta rezultātā radīto eksporta apjomu, kā ietvaros salīdzina Atbalsta pretendenta eksporta apjoma pamatojošos dokumentus un ikmēneša PVN deklarāciju par attiecīgo PU gadu.</w:t>
      </w:r>
      <w:r w:rsidR="00C97E6B">
        <w:rPr>
          <w:rFonts w:ascii="Times New Roman" w:hAnsi="Times New Roman" w:cs="Times New Roman"/>
          <w:sz w:val="24"/>
          <w:szCs w:val="24"/>
        </w:rPr>
        <w:t xml:space="preserve"> </w:t>
      </w:r>
      <w:r w:rsidRPr="00C97E6B" w:rsidR="00C97E6B">
        <w:rPr>
          <w:rFonts w:ascii="Times New Roman" w:hAnsi="Times New Roman" w:cs="Times New Roman"/>
          <w:sz w:val="24"/>
          <w:szCs w:val="24"/>
        </w:rPr>
        <w:t>Ja Atbalsta pretendenta eksporta apjoma izmaksas nesakrīt ar PVN deklarācijā norādīto, zvērināts revidents pamato datu nesakritību un attiecināmību</w:t>
      </w:r>
      <w:r w:rsidR="0006635E">
        <w:rPr>
          <w:rFonts w:ascii="Times New Roman" w:hAnsi="Times New Roman" w:cs="Times New Roman"/>
          <w:sz w:val="24"/>
          <w:szCs w:val="24"/>
        </w:rPr>
        <w:t xml:space="preserve"> pārkatā</w:t>
      </w:r>
      <w:r w:rsidRPr="00C97E6B" w:rsidR="00C97E6B">
        <w:rPr>
          <w:rFonts w:ascii="Times New Roman" w:hAnsi="Times New Roman" w:cs="Times New Roman"/>
          <w:sz w:val="24"/>
          <w:szCs w:val="24"/>
        </w:rPr>
        <w:t>.</w:t>
      </w:r>
      <w:r w:rsidR="00C97E6B">
        <w:rPr>
          <w:rFonts w:ascii="Times New Roman" w:hAnsi="Times New Roman" w:cs="Times New Roman"/>
          <w:sz w:val="24"/>
          <w:szCs w:val="24"/>
        </w:rPr>
        <w:t xml:space="preserve"> Atbalsta pretendents zvērināta revidenta apliecinātu un parakstītu pārskatu pievieno šīs atskaites formas pielikumā.</w:t>
      </w:r>
    </w:p>
    <w:p w:rsidR="00FB7C58" w:rsidRPr="001E5C3F" w:rsidP="00FB7C58" w14:paraId="13073616" w14:textId="77777777">
      <w:pPr>
        <w:spacing w:before="200" w:after="0" w:line="240" w:lineRule="auto"/>
        <w:jc w:val="both"/>
        <w:rPr>
          <w:rFonts w:ascii="Times New Roman" w:hAnsi="Times New Roman" w:cs="Times New Roman"/>
          <w:sz w:val="24"/>
          <w:szCs w:val="24"/>
        </w:rPr>
      </w:pPr>
    </w:p>
    <w:p w:rsidR="006609CD" w:rsidRPr="00975D17" w:rsidP="006609CD" w14:paraId="26808326" w14:textId="2778CFBA">
      <w:pPr>
        <w:pStyle w:val="ListParagraph"/>
        <w:numPr>
          <w:ilvl w:val="0"/>
          <w:numId w:val="5"/>
        </w:numPr>
        <w:spacing w:after="0" w:line="240" w:lineRule="auto"/>
        <w:rPr>
          <w:rFonts w:ascii="Times New Roman" w:hAnsi="Times New Roman" w:cs="Times New Roman"/>
          <w:b/>
          <w:bCs/>
          <w:sz w:val="24"/>
          <w:szCs w:val="24"/>
        </w:rPr>
      </w:pPr>
      <w:r w:rsidRPr="00975D17">
        <w:rPr>
          <w:rFonts w:ascii="Times New Roman" w:hAnsi="Times New Roman" w:cs="Times New Roman"/>
          <w:b/>
          <w:bCs/>
          <w:sz w:val="24"/>
          <w:szCs w:val="24"/>
        </w:rPr>
        <w:t xml:space="preserve">PU kritērijs </w:t>
      </w:r>
    </w:p>
    <w:p w:rsidR="00AF6DA2" w:rsidP="00AF6DA2" w14:paraId="35CFC773" w14:textId="3FAE251C">
      <w:pPr>
        <w:spacing w:after="0" w:line="240" w:lineRule="auto"/>
        <w:ind w:left="720"/>
        <w:rPr>
          <w:rFonts w:ascii="Times New Roman" w:hAnsi="Times New Roman" w:cs="Times New Roman"/>
          <w:b/>
          <w:bCs/>
          <w:sz w:val="24"/>
          <w:szCs w:val="24"/>
        </w:rPr>
      </w:pPr>
      <w:r w:rsidRPr="00975D17">
        <w:rPr>
          <w:rFonts w:ascii="Times New Roman" w:hAnsi="Times New Roman" w:cs="Times New Roman"/>
          <w:b/>
          <w:bCs/>
          <w:sz w:val="24"/>
          <w:szCs w:val="24"/>
        </w:rPr>
        <w:t>Informācija</w:t>
      </w:r>
      <w:r w:rsidRPr="00975D17" w:rsidR="00CE08C7">
        <w:rPr>
          <w:rFonts w:ascii="Times New Roman" w:hAnsi="Times New Roman" w:cs="Times New Roman"/>
          <w:b/>
          <w:bCs/>
          <w:sz w:val="24"/>
          <w:szCs w:val="24"/>
        </w:rPr>
        <w:t xml:space="preserve"> </w:t>
      </w:r>
      <w:r w:rsidR="00E6218B">
        <w:rPr>
          <w:rFonts w:ascii="Times New Roman" w:hAnsi="Times New Roman" w:cs="Times New Roman"/>
          <w:b/>
          <w:bCs/>
          <w:sz w:val="24"/>
          <w:szCs w:val="24"/>
        </w:rPr>
        <w:t xml:space="preserve">par </w:t>
      </w:r>
      <w:r w:rsidR="00AB378E">
        <w:rPr>
          <w:rFonts w:ascii="Times New Roman" w:hAnsi="Times New Roman" w:cs="Times New Roman"/>
          <w:b/>
          <w:bCs/>
          <w:sz w:val="24"/>
          <w:szCs w:val="24"/>
        </w:rPr>
        <w:t>jaunradīto darba vietu skaitu uz katriem kopējās pieejamās kapitāla atlaides 250 000 euro.</w:t>
      </w:r>
      <w:r w:rsidR="00B71AA5">
        <w:rPr>
          <w:rFonts w:ascii="Times New Roman" w:hAnsi="Times New Roman" w:cs="Times New Roman"/>
          <w:b/>
          <w:bCs/>
          <w:sz w:val="24"/>
          <w:szCs w:val="24"/>
        </w:rPr>
        <w:t>***</w:t>
      </w:r>
    </w:p>
    <w:p w:rsidR="00C63C1C" w:rsidRPr="00244620" w:rsidP="00B71AA5" w14:paraId="60F32BFE" w14:textId="342CFF8E">
      <w:pPr>
        <w:spacing w:after="0" w:line="240" w:lineRule="auto"/>
        <w:rPr>
          <w:rFonts w:ascii="Times New Roman" w:hAnsi="Times New Roman" w:cs="Times New Roman"/>
          <w:sz w:val="24"/>
          <w:szCs w:val="24"/>
        </w:rPr>
      </w:pPr>
      <w:r w:rsidRPr="00244620">
        <w:rPr>
          <w:rFonts w:ascii="Times New Roman" w:hAnsi="Times New Roman" w:cs="Times New Roman"/>
          <w:sz w:val="24"/>
          <w:szCs w:val="24"/>
        </w:rPr>
        <w:t>*** Aizpilda šīs atskaites formas 1. PU kritērija tabulu</w:t>
      </w:r>
      <w:r w:rsidR="00201799">
        <w:rPr>
          <w:rFonts w:ascii="Times New Roman" w:hAnsi="Times New Roman" w:cs="Times New Roman"/>
          <w:sz w:val="24"/>
          <w:szCs w:val="24"/>
        </w:rPr>
        <w:t xml:space="preserve"> “</w:t>
      </w:r>
      <w:r w:rsidRPr="00201799" w:rsidR="00201799">
        <w:rPr>
          <w:rFonts w:ascii="Times New Roman" w:hAnsi="Times New Roman" w:cs="Times New Roman"/>
          <w:sz w:val="24"/>
          <w:szCs w:val="24"/>
        </w:rPr>
        <w:t>Informācija par mēneša vidējo bruto darba samaksu projekta ietvaros pieņemtajiem darbiniekiem</w:t>
      </w:r>
      <w:r w:rsidR="00201799">
        <w:rPr>
          <w:rFonts w:ascii="Times New Roman" w:hAnsi="Times New Roman" w:cs="Times New Roman"/>
          <w:sz w:val="24"/>
          <w:szCs w:val="24"/>
        </w:rPr>
        <w:t>”</w:t>
      </w:r>
      <w:r w:rsidRPr="00244620">
        <w:rPr>
          <w:rFonts w:ascii="Times New Roman" w:hAnsi="Times New Roman" w:cs="Times New Roman"/>
          <w:sz w:val="24"/>
          <w:szCs w:val="24"/>
        </w:rPr>
        <w:t>.</w:t>
      </w:r>
    </w:p>
    <w:p w:rsidR="00A40C94" w:rsidRPr="00452933" w:rsidP="008937E9" w14:paraId="13F59444" w14:textId="77777777">
      <w:pPr>
        <w:spacing w:after="0" w:line="240" w:lineRule="auto"/>
        <w:rPr>
          <w:rFonts w:ascii="Times New Roman" w:hAnsi="Times New Roman" w:cs="Times New Roman"/>
          <w:b/>
          <w:bCs/>
          <w:sz w:val="24"/>
          <w:szCs w:val="24"/>
        </w:rPr>
      </w:pPr>
    </w:p>
    <w:p w:rsidR="0027550C" w:rsidP="0027550C" w14:paraId="21EE380E" w14:textId="7E633544">
      <w:pPr>
        <w:pStyle w:val="ListParagraph"/>
        <w:numPr>
          <w:ilvl w:val="0"/>
          <w:numId w:val="5"/>
        </w:numPr>
        <w:spacing w:after="0" w:line="240" w:lineRule="auto"/>
        <w:rPr>
          <w:rFonts w:ascii="Times New Roman" w:hAnsi="Times New Roman" w:cs="Times New Roman"/>
          <w:b/>
          <w:bCs/>
          <w:sz w:val="24"/>
          <w:szCs w:val="24"/>
        </w:rPr>
      </w:pPr>
      <w:r w:rsidRPr="00452933">
        <w:rPr>
          <w:rFonts w:ascii="Times New Roman" w:hAnsi="Times New Roman" w:cs="Times New Roman"/>
          <w:b/>
          <w:bCs/>
          <w:sz w:val="24"/>
          <w:szCs w:val="24"/>
        </w:rPr>
        <w:t xml:space="preserve">PU kritērijs </w:t>
      </w:r>
    </w:p>
    <w:p w:rsidR="0041256C" w:rsidP="0041256C" w14:paraId="0AF80DE0" w14:textId="71400899">
      <w:pPr>
        <w:pStyle w:val="ListParagraph"/>
        <w:spacing w:after="0" w:line="240" w:lineRule="auto"/>
        <w:ind w:left="1080"/>
        <w:rPr>
          <w:rFonts w:ascii="Times New Roman" w:hAnsi="Times New Roman" w:cs="Times New Roman"/>
          <w:b/>
          <w:bCs/>
          <w:sz w:val="24"/>
          <w:szCs w:val="24"/>
        </w:rPr>
      </w:pPr>
      <w:r>
        <w:rPr>
          <w:rFonts w:ascii="Times New Roman" w:hAnsi="Times New Roman" w:cs="Times New Roman"/>
          <w:b/>
          <w:bCs/>
          <w:sz w:val="24"/>
          <w:szCs w:val="24"/>
        </w:rPr>
        <w:t>Informācija par ieguldījumu apjomu pētniecībā un attīstībā uzņēmuma līmenī</w:t>
      </w:r>
    </w:p>
    <w:p w:rsidR="0027550C" w:rsidP="0027550C" w14:paraId="360E6284" w14:textId="361671C3">
      <w:pPr>
        <w:spacing w:after="0" w:line="240" w:lineRule="auto"/>
        <w:rPr>
          <w:rFonts w:ascii="Times New Roman" w:hAnsi="Times New Roman" w:cs="Times New Roman"/>
          <w:b/>
          <w:bCs/>
          <w:sz w:val="24"/>
          <w:szCs w:val="24"/>
        </w:rPr>
      </w:pPr>
    </w:p>
    <w:p w:rsidR="00254B3D" w:rsidP="00716017" w14:paraId="2077EC9C" w14:textId="620E162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Atbalsta pretendents iesniedz</w:t>
      </w:r>
      <w:r w:rsidR="00716017">
        <w:rPr>
          <w:rFonts w:ascii="Times New Roman" w:hAnsi="Times New Roman" w:cs="Times New Roman"/>
          <w:sz w:val="24"/>
          <w:szCs w:val="24"/>
        </w:rPr>
        <w:t xml:space="preserve"> informāciju </w:t>
      </w:r>
      <w:r w:rsidR="00023854">
        <w:rPr>
          <w:rFonts w:ascii="Times New Roman" w:hAnsi="Times New Roman" w:cs="Times New Roman"/>
          <w:sz w:val="24"/>
          <w:szCs w:val="24"/>
        </w:rPr>
        <w:t xml:space="preserve">par </w:t>
      </w:r>
      <w:r w:rsidRPr="00716017" w:rsidR="00716017">
        <w:rPr>
          <w:rFonts w:ascii="Times New Roman" w:hAnsi="Times New Roman" w:cs="Times New Roman"/>
          <w:sz w:val="24"/>
          <w:szCs w:val="24"/>
        </w:rPr>
        <w:t>veiktajiem ieguldījumiem pētniecības un attīstības (turpmāk – P&amp;A) darbībās</w:t>
      </w:r>
      <w:r w:rsidR="00E217C3">
        <w:rPr>
          <w:rFonts w:ascii="Times New Roman" w:hAnsi="Times New Roman" w:cs="Times New Roman"/>
          <w:sz w:val="24"/>
          <w:szCs w:val="24"/>
        </w:rPr>
        <w:t>.</w:t>
      </w:r>
      <w:r w:rsidR="00DA05C2">
        <w:rPr>
          <w:rFonts w:ascii="Times New Roman" w:hAnsi="Times New Roman" w:cs="Times New Roman"/>
          <w:sz w:val="24"/>
          <w:szCs w:val="24"/>
        </w:rPr>
        <w:t>****</w:t>
      </w:r>
    </w:p>
    <w:p w:rsidR="00012023" w:rsidRPr="008C5558" w:rsidP="008C5558" w14:paraId="76489D41" w14:textId="77777777">
      <w:pPr>
        <w:spacing w:after="0" w:line="240" w:lineRule="auto"/>
        <w:jc w:val="both"/>
        <w:rPr>
          <w:rFonts w:ascii="Times New Roman" w:hAnsi="Times New Roman" w:cs="Times New Roman"/>
          <w:sz w:val="24"/>
          <w:szCs w:val="24"/>
        </w:rPr>
      </w:pPr>
    </w:p>
    <w:tbl>
      <w:tblPr>
        <w:tblStyle w:val="TableGrid"/>
        <w:tblW w:w="0" w:type="auto"/>
        <w:tblLook w:val="04A0"/>
      </w:tblPr>
      <w:tblGrid>
        <w:gridCol w:w="937"/>
        <w:gridCol w:w="3350"/>
      </w:tblGrid>
      <w:tr w14:paraId="39D38C93" w14:textId="77777777" w:rsidTr="00BA74EE">
        <w:tblPrEx>
          <w:tblW w:w="0" w:type="auto"/>
          <w:tblLook w:val="04A0"/>
        </w:tblPrEx>
        <w:tc>
          <w:tcPr>
            <w:tcW w:w="0" w:type="auto"/>
            <w:vMerge w:val="restart"/>
          </w:tcPr>
          <w:p w:rsidR="00DD1E15" w:rsidP="00BA74EE" w14:paraId="05027DE9" w14:textId="77777777">
            <w:pPr>
              <w:rPr>
                <w:rFonts w:ascii="Times New Roman" w:hAnsi="Times New Roman" w:cs="Times New Roman"/>
                <w:bCs/>
                <w:sz w:val="24"/>
                <w:szCs w:val="24"/>
              </w:rPr>
            </w:pPr>
          </w:p>
          <w:p w:rsidR="00DD1E15" w:rsidRPr="00BA74EE" w:rsidP="00BA74EE" w14:paraId="00B4F3B0" w14:textId="53B5EAEE">
            <w:pPr>
              <w:rPr>
                <w:rFonts w:ascii="Times New Roman" w:hAnsi="Times New Roman" w:cs="Times New Roman"/>
                <w:sz w:val="24"/>
                <w:szCs w:val="24"/>
              </w:rPr>
            </w:pPr>
            <w:r>
              <w:rPr>
                <w:rFonts w:ascii="Times New Roman" w:hAnsi="Times New Roman" w:cs="Times New Roman"/>
                <w:bCs/>
                <w:sz w:val="24"/>
                <w:szCs w:val="24"/>
              </w:rPr>
              <w:t>KOPĀ:</w:t>
            </w:r>
          </w:p>
        </w:tc>
        <w:tc>
          <w:tcPr>
            <w:tcW w:w="0" w:type="auto"/>
          </w:tcPr>
          <w:p w:rsidR="00DD1E15" w:rsidRPr="004559F4" w:rsidP="0027550C" w14:paraId="38F56940" w14:textId="6E46AA70">
            <w:pPr>
              <w:rPr>
                <w:rFonts w:ascii="Times New Roman" w:hAnsi="Times New Roman" w:cs="Times New Roman"/>
                <w:sz w:val="24"/>
                <w:szCs w:val="24"/>
              </w:rPr>
            </w:pPr>
            <w:r>
              <w:rPr>
                <w:rFonts w:ascii="Times New Roman" w:hAnsi="Times New Roman" w:cs="Times New Roman"/>
                <w:sz w:val="24"/>
                <w:szCs w:val="24"/>
              </w:rPr>
              <w:t>Radītais ieguldījums P&amp;A, EUR</w:t>
            </w:r>
          </w:p>
        </w:tc>
      </w:tr>
      <w:tr w14:paraId="703C254E" w14:textId="77777777" w:rsidTr="00BA74EE">
        <w:tblPrEx>
          <w:tblW w:w="0" w:type="auto"/>
          <w:tblLook w:val="04A0"/>
        </w:tblPrEx>
        <w:tc>
          <w:tcPr>
            <w:tcW w:w="0" w:type="auto"/>
            <w:vMerge/>
          </w:tcPr>
          <w:p w:rsidR="00DD1E15" w:rsidRPr="0090471E" w:rsidP="00BA74EE" w14:paraId="69FC6E99" w14:textId="43B6797A">
            <w:pPr>
              <w:rPr>
                <w:rFonts w:ascii="Times New Roman" w:hAnsi="Times New Roman" w:cs="Times New Roman"/>
                <w:bCs/>
                <w:sz w:val="24"/>
                <w:szCs w:val="24"/>
              </w:rPr>
            </w:pPr>
          </w:p>
        </w:tc>
        <w:tc>
          <w:tcPr>
            <w:tcW w:w="0" w:type="auto"/>
          </w:tcPr>
          <w:p w:rsidR="00DD1E15" w:rsidP="00BA74EE" w14:paraId="142BD2A1" w14:textId="77777777">
            <w:pPr>
              <w:rPr>
                <w:rFonts w:ascii="Times New Roman" w:hAnsi="Times New Roman" w:cs="Times New Roman"/>
                <w:b/>
                <w:bCs/>
                <w:sz w:val="24"/>
                <w:szCs w:val="24"/>
              </w:rPr>
            </w:pPr>
          </w:p>
        </w:tc>
      </w:tr>
    </w:tbl>
    <w:p w:rsidR="00D5169E" w:rsidRPr="0033550E" w:rsidP="00C55879" w14:paraId="18D3D4C1" w14:textId="77777777">
      <w:pPr>
        <w:spacing w:after="0" w:line="240" w:lineRule="auto"/>
        <w:rPr>
          <w:rFonts w:ascii="Times New Roman" w:hAnsi="Times New Roman" w:cs="Times New Roman"/>
          <w:sz w:val="24"/>
          <w:szCs w:val="24"/>
        </w:rPr>
      </w:pPr>
    </w:p>
    <w:p w:rsidR="00DD1E15" w:rsidP="00A61033" w14:paraId="3F589A7E" w14:textId="4863F150">
      <w:pPr>
        <w:spacing w:before="200"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DD1E15">
        <w:rPr>
          <w:rFonts w:ascii="Times New Roman" w:hAnsi="Times New Roman" w:cs="Times New Roman"/>
          <w:sz w:val="24"/>
          <w:szCs w:val="24"/>
        </w:rPr>
        <w:t xml:space="preserve"> </w:t>
      </w:r>
      <w:r w:rsidRPr="00D77250">
        <w:rPr>
          <w:rFonts w:ascii="Times New Roman" w:hAnsi="Times New Roman" w:cs="Times New Roman"/>
          <w:sz w:val="24"/>
          <w:szCs w:val="24"/>
        </w:rPr>
        <w:t>Atbalsta pretendent</w:t>
      </w:r>
      <w:r>
        <w:rPr>
          <w:rFonts w:ascii="Times New Roman" w:hAnsi="Times New Roman" w:cs="Times New Roman"/>
          <w:sz w:val="24"/>
          <w:szCs w:val="24"/>
        </w:rPr>
        <w:t>s</w:t>
      </w:r>
      <w:r w:rsidRPr="00D77250">
        <w:rPr>
          <w:rFonts w:ascii="Times New Roman" w:hAnsi="Times New Roman" w:cs="Times New Roman"/>
          <w:sz w:val="24"/>
          <w:szCs w:val="24"/>
        </w:rPr>
        <w:t xml:space="preserve"> </w:t>
      </w:r>
      <w:r>
        <w:rPr>
          <w:rFonts w:ascii="Times New Roman" w:hAnsi="Times New Roman" w:cs="Times New Roman"/>
          <w:sz w:val="24"/>
          <w:szCs w:val="24"/>
        </w:rPr>
        <w:t xml:space="preserve">aizpilda un iesniedz </w:t>
      </w:r>
      <w:r w:rsidRPr="00D77250">
        <w:rPr>
          <w:rFonts w:ascii="Times New Roman" w:hAnsi="Times New Roman" w:cs="Times New Roman"/>
          <w:sz w:val="24"/>
          <w:szCs w:val="24"/>
        </w:rPr>
        <w:t>ikgadēj</w:t>
      </w:r>
      <w:r>
        <w:rPr>
          <w:rFonts w:ascii="Times New Roman" w:hAnsi="Times New Roman" w:cs="Times New Roman"/>
          <w:sz w:val="24"/>
          <w:szCs w:val="24"/>
        </w:rPr>
        <w:t>o</w:t>
      </w:r>
      <w:r w:rsidRPr="00D77250">
        <w:rPr>
          <w:rFonts w:ascii="Times New Roman" w:hAnsi="Times New Roman" w:cs="Times New Roman"/>
          <w:sz w:val="24"/>
          <w:szCs w:val="24"/>
        </w:rPr>
        <w:t xml:space="preserve"> pārskat</w:t>
      </w:r>
      <w:r>
        <w:rPr>
          <w:rFonts w:ascii="Times New Roman" w:hAnsi="Times New Roman" w:cs="Times New Roman"/>
          <w:sz w:val="24"/>
          <w:szCs w:val="24"/>
        </w:rPr>
        <w:t>u</w:t>
      </w:r>
      <w:r w:rsidRPr="00D77250">
        <w:rPr>
          <w:rFonts w:ascii="Times New Roman" w:hAnsi="Times New Roman" w:cs="Times New Roman"/>
          <w:sz w:val="24"/>
          <w:szCs w:val="24"/>
        </w:rPr>
        <w:t xml:space="preserve"> par pētniecības un attīstības darbu izpildi uzņēmējdarbības sektorā (CSP) atbilstoši Ministru kabineta 2016. gada 20. decembra noteikumiem Nr. 812 “Oficiālās statistikas veidlapu paraugu apstiprināšanas un veidlapu aizpildīšanas un iesniegšanas noteikumi” 40.</w:t>
      </w:r>
      <w:r>
        <w:rPr>
          <w:rFonts w:ascii="Times New Roman" w:hAnsi="Times New Roman" w:cs="Times New Roman"/>
          <w:sz w:val="24"/>
          <w:szCs w:val="24"/>
        </w:rPr>
        <w:t> </w:t>
      </w:r>
      <w:r w:rsidRPr="00D77250">
        <w:rPr>
          <w:rFonts w:ascii="Times New Roman" w:hAnsi="Times New Roman" w:cs="Times New Roman"/>
          <w:sz w:val="24"/>
          <w:szCs w:val="24"/>
        </w:rPr>
        <w:t>pielikum</w:t>
      </w:r>
      <w:r>
        <w:rPr>
          <w:rFonts w:ascii="Times New Roman" w:hAnsi="Times New Roman" w:cs="Times New Roman"/>
          <w:sz w:val="24"/>
          <w:szCs w:val="24"/>
        </w:rPr>
        <w:t xml:space="preserve">am (Pieejams: </w:t>
      </w:r>
      <w:hyperlink r:id="rId5" w:history="1">
        <w:r w:rsidRPr="00CD7863">
          <w:rPr>
            <w:rStyle w:val="Hyperlink"/>
            <w:rFonts w:ascii="Times New Roman" w:hAnsi="Times New Roman" w:cs="Times New Roman"/>
            <w:sz w:val="24"/>
            <w:szCs w:val="24"/>
          </w:rPr>
          <w:t>https://likumi.lv/wwwraksti/2023/228/BILDES/MK_NOT_812/7D2EDDC4DD95_PIEL_40.DOCX</w:t>
        </w:r>
      </w:hyperlink>
      <w:r>
        <w:rPr>
          <w:rFonts w:ascii="Times New Roman" w:hAnsi="Times New Roman" w:cs="Times New Roman"/>
          <w:sz w:val="24"/>
          <w:szCs w:val="24"/>
        </w:rPr>
        <w:t>)</w:t>
      </w:r>
    </w:p>
    <w:p w:rsidR="00DD1E15" w:rsidP="00A61033" w14:paraId="7DD1ADCB" w14:textId="3C7636BE">
      <w:pPr>
        <w:spacing w:before="200" w:after="0" w:line="240" w:lineRule="auto"/>
        <w:jc w:val="both"/>
        <w:rPr>
          <w:rFonts w:ascii="Times New Roman" w:hAnsi="Times New Roman" w:cs="Times New Roman"/>
          <w:sz w:val="24"/>
          <w:szCs w:val="24"/>
        </w:rPr>
      </w:pPr>
      <w:r w:rsidRPr="00FB7C58">
        <w:rPr>
          <w:rFonts w:ascii="Times New Roman" w:hAnsi="Times New Roman" w:cs="Times New Roman"/>
          <w:sz w:val="24"/>
          <w:szCs w:val="24"/>
        </w:rPr>
        <w:t xml:space="preserve">Atbalsta pretendents </w:t>
      </w:r>
      <w:r>
        <w:rPr>
          <w:rFonts w:ascii="Times New Roman" w:hAnsi="Times New Roman" w:cs="Times New Roman"/>
          <w:sz w:val="24"/>
          <w:szCs w:val="24"/>
        </w:rPr>
        <w:t xml:space="preserve">ieguldījumu P&amp;A </w:t>
      </w:r>
      <w:r w:rsidRPr="00FB7C58">
        <w:rPr>
          <w:rFonts w:ascii="Times New Roman" w:hAnsi="Times New Roman" w:cs="Times New Roman"/>
          <w:sz w:val="24"/>
          <w:szCs w:val="24"/>
        </w:rPr>
        <w:t>pamatojošos grāmatvedības un citus dokumentus iesniedz zvērināta</w:t>
      </w:r>
      <w:r w:rsidR="00677F02">
        <w:rPr>
          <w:rFonts w:ascii="Times New Roman" w:hAnsi="Times New Roman" w:cs="Times New Roman"/>
          <w:sz w:val="24"/>
          <w:szCs w:val="24"/>
        </w:rPr>
        <w:t>m</w:t>
      </w:r>
      <w:r w:rsidRPr="00FB7C58">
        <w:rPr>
          <w:rFonts w:ascii="Times New Roman" w:hAnsi="Times New Roman" w:cs="Times New Roman"/>
          <w:sz w:val="24"/>
          <w:szCs w:val="24"/>
        </w:rPr>
        <w:t xml:space="preserve"> revidentam. Zvērināt</w:t>
      </w:r>
      <w:r w:rsidR="00677F02">
        <w:rPr>
          <w:rFonts w:ascii="Times New Roman" w:hAnsi="Times New Roman" w:cs="Times New Roman"/>
          <w:sz w:val="24"/>
          <w:szCs w:val="24"/>
        </w:rPr>
        <w:t>s</w:t>
      </w:r>
      <w:r w:rsidRPr="00FB7C58">
        <w:rPr>
          <w:rFonts w:ascii="Times New Roman" w:hAnsi="Times New Roman" w:cs="Times New Roman"/>
          <w:sz w:val="24"/>
          <w:szCs w:val="24"/>
        </w:rPr>
        <w:t xml:space="preserve"> revidents pārbauda un apliecina </w:t>
      </w:r>
      <w:r>
        <w:rPr>
          <w:rFonts w:ascii="Times New Roman" w:hAnsi="Times New Roman" w:cs="Times New Roman"/>
          <w:sz w:val="24"/>
          <w:szCs w:val="24"/>
        </w:rPr>
        <w:t xml:space="preserve">komersanta </w:t>
      </w:r>
      <w:r w:rsidRPr="00FB7C58">
        <w:rPr>
          <w:rFonts w:ascii="Times New Roman" w:hAnsi="Times New Roman" w:cs="Times New Roman"/>
          <w:sz w:val="24"/>
          <w:szCs w:val="24"/>
        </w:rPr>
        <w:t xml:space="preserve">radīto </w:t>
      </w:r>
      <w:r w:rsidR="00677F02">
        <w:rPr>
          <w:rFonts w:ascii="Times New Roman" w:hAnsi="Times New Roman" w:cs="Times New Roman"/>
          <w:sz w:val="24"/>
          <w:szCs w:val="24"/>
        </w:rPr>
        <w:t xml:space="preserve">ieguldījumu P&amp;A </w:t>
      </w:r>
      <w:r w:rsidRPr="00FB7C58">
        <w:rPr>
          <w:rFonts w:ascii="Times New Roman" w:hAnsi="Times New Roman" w:cs="Times New Roman"/>
          <w:sz w:val="24"/>
          <w:szCs w:val="24"/>
        </w:rPr>
        <w:t xml:space="preserve">apjomu, kā ietvaros salīdzina Atbalsta pretendenta </w:t>
      </w:r>
      <w:r>
        <w:rPr>
          <w:rFonts w:ascii="Times New Roman" w:hAnsi="Times New Roman" w:cs="Times New Roman"/>
          <w:sz w:val="24"/>
          <w:szCs w:val="24"/>
        </w:rPr>
        <w:t xml:space="preserve">ieguldījumu P&amp;A </w:t>
      </w:r>
      <w:r w:rsidRPr="00FB7C58">
        <w:rPr>
          <w:rFonts w:ascii="Times New Roman" w:hAnsi="Times New Roman" w:cs="Times New Roman"/>
          <w:sz w:val="24"/>
          <w:szCs w:val="24"/>
        </w:rPr>
        <w:t xml:space="preserve">pamatojošos dokumentus un </w:t>
      </w:r>
      <w:r>
        <w:rPr>
          <w:rFonts w:ascii="Times New Roman" w:hAnsi="Times New Roman" w:cs="Times New Roman"/>
          <w:sz w:val="24"/>
          <w:szCs w:val="24"/>
        </w:rPr>
        <w:t xml:space="preserve">CSP pārskatu </w:t>
      </w:r>
      <w:r w:rsidRPr="00FB7C58">
        <w:rPr>
          <w:rFonts w:ascii="Times New Roman" w:hAnsi="Times New Roman" w:cs="Times New Roman"/>
          <w:sz w:val="24"/>
          <w:szCs w:val="24"/>
        </w:rPr>
        <w:t>par attiecīgo PU gadu.</w:t>
      </w:r>
      <w:r w:rsidR="00DA05C2">
        <w:rPr>
          <w:rFonts w:ascii="Times New Roman" w:hAnsi="Times New Roman" w:cs="Times New Roman"/>
          <w:sz w:val="24"/>
          <w:szCs w:val="24"/>
        </w:rPr>
        <w:t xml:space="preserve"> </w:t>
      </w:r>
      <w:r w:rsidRPr="00DD1E15">
        <w:rPr>
          <w:rFonts w:ascii="Times New Roman" w:hAnsi="Times New Roman" w:cs="Times New Roman"/>
          <w:sz w:val="24"/>
          <w:szCs w:val="24"/>
        </w:rPr>
        <w:t>Ja Atbalsta pretendenta ieguldījums P&amp;A nesakrīt ar CSP pārskatā norādīto, zvērināts revidents pamato datu nesakritību un attiecināmību.</w:t>
      </w:r>
      <w:r>
        <w:rPr>
          <w:rFonts w:ascii="Times New Roman" w:hAnsi="Times New Roman" w:cs="Times New Roman"/>
          <w:sz w:val="24"/>
          <w:szCs w:val="24"/>
        </w:rPr>
        <w:t xml:space="preserve"> Ja </w:t>
      </w:r>
      <w:r w:rsidRPr="00DD1E15">
        <w:rPr>
          <w:rFonts w:ascii="Times New Roman" w:hAnsi="Times New Roman" w:cs="Times New Roman"/>
          <w:sz w:val="24"/>
          <w:szCs w:val="24"/>
        </w:rPr>
        <w:t>Atbalsta pretendenta faktiskais ieguldījums P&amp;A ir lielāks nekā norādīts CSP pārskatā</w:t>
      </w:r>
      <w:r>
        <w:rPr>
          <w:rFonts w:ascii="Times New Roman" w:hAnsi="Times New Roman" w:cs="Times New Roman"/>
          <w:sz w:val="24"/>
          <w:szCs w:val="24"/>
        </w:rPr>
        <w:t xml:space="preserve"> un </w:t>
      </w:r>
      <w:r w:rsidRPr="00DD1E15">
        <w:rPr>
          <w:rFonts w:ascii="Times New Roman" w:hAnsi="Times New Roman" w:cs="Times New Roman"/>
          <w:sz w:val="24"/>
          <w:szCs w:val="24"/>
        </w:rPr>
        <w:t xml:space="preserve">PU gada un CSP </w:t>
      </w:r>
      <w:r>
        <w:rPr>
          <w:rFonts w:ascii="Times New Roman" w:hAnsi="Times New Roman" w:cs="Times New Roman"/>
          <w:sz w:val="24"/>
          <w:szCs w:val="24"/>
        </w:rPr>
        <w:t xml:space="preserve">gada </w:t>
      </w:r>
      <w:r w:rsidRPr="00DD1E15">
        <w:rPr>
          <w:rFonts w:ascii="Times New Roman" w:hAnsi="Times New Roman" w:cs="Times New Roman"/>
          <w:sz w:val="24"/>
          <w:szCs w:val="24"/>
        </w:rPr>
        <w:t>pārskata periodi ir vienādi, Atbalsta pretendentam ir pienākums iesniegt CSP precizētu pārskatu un iesniegt Aģentūrai CSP apstiprinājumu par pārskata precizējumu.</w:t>
      </w:r>
    </w:p>
    <w:p w:rsidR="00D77250" w:rsidP="00A61033" w14:paraId="0733AC6A" w14:textId="2C73CBB5">
      <w:pPr>
        <w:spacing w:before="200" w:after="0" w:line="240" w:lineRule="auto"/>
        <w:jc w:val="both"/>
        <w:rPr>
          <w:rFonts w:ascii="Times New Roman" w:hAnsi="Times New Roman" w:cs="Times New Roman"/>
          <w:sz w:val="24"/>
          <w:szCs w:val="24"/>
        </w:rPr>
      </w:pPr>
      <w:r>
        <w:rPr>
          <w:rFonts w:ascii="Times New Roman" w:hAnsi="Times New Roman" w:cs="Times New Roman"/>
          <w:sz w:val="24"/>
          <w:szCs w:val="24"/>
        </w:rPr>
        <w:t>Atbalsta pretendents zvērināta revidenta apliecinātu un parakstītu pārskatu</w:t>
      </w:r>
      <w:r w:rsidR="00207254">
        <w:rPr>
          <w:rFonts w:ascii="Times New Roman" w:hAnsi="Times New Roman" w:cs="Times New Roman"/>
          <w:sz w:val="24"/>
          <w:szCs w:val="24"/>
        </w:rPr>
        <w:t xml:space="preserve"> un, ja attiecināms, CSP apstiprinājumu par pārskata precizējumu,</w:t>
      </w:r>
      <w:r>
        <w:rPr>
          <w:rFonts w:ascii="Times New Roman" w:hAnsi="Times New Roman" w:cs="Times New Roman"/>
          <w:sz w:val="24"/>
          <w:szCs w:val="24"/>
        </w:rPr>
        <w:t xml:space="preserve"> pievieno šīs atskaites formas pielikumā.</w:t>
      </w:r>
    </w:p>
    <w:p w:rsidR="00C409C9" w:rsidP="00C55879" w14:paraId="250458EF" w14:textId="254E6B15">
      <w:pPr>
        <w:spacing w:after="0" w:line="240" w:lineRule="auto"/>
        <w:rPr>
          <w:rFonts w:ascii="Times New Roman" w:hAnsi="Times New Roman" w:cs="Times New Roman"/>
          <w:sz w:val="24"/>
          <w:szCs w:val="24"/>
        </w:rPr>
      </w:pPr>
    </w:p>
    <w:p w:rsidR="00C409C9" w:rsidRPr="0033550E" w:rsidP="00C55879" w14:paraId="319891B8" w14:textId="77777777">
      <w:pPr>
        <w:spacing w:after="0" w:line="240" w:lineRule="auto"/>
        <w:rPr>
          <w:rFonts w:ascii="Times New Roman" w:hAnsi="Times New Roman" w:cs="Times New Roman"/>
          <w:sz w:val="24"/>
          <w:szCs w:val="24"/>
        </w:rPr>
      </w:pPr>
    </w:p>
    <w:p w:rsidR="00A40C94" w:rsidRPr="0033550E" w:rsidP="00A40C94" w14:paraId="652AA112" w14:textId="7465C751">
      <w:pPr>
        <w:pStyle w:val="ListParagraph"/>
        <w:numPr>
          <w:ilvl w:val="0"/>
          <w:numId w:val="5"/>
        </w:numPr>
        <w:spacing w:after="0" w:line="240" w:lineRule="auto"/>
        <w:rPr>
          <w:rFonts w:ascii="Times New Roman" w:hAnsi="Times New Roman" w:cs="Times New Roman"/>
          <w:b/>
          <w:bCs/>
          <w:sz w:val="24"/>
          <w:szCs w:val="24"/>
        </w:rPr>
      </w:pPr>
      <w:r w:rsidRPr="0033550E">
        <w:rPr>
          <w:rFonts w:ascii="Times New Roman" w:hAnsi="Times New Roman" w:cs="Times New Roman"/>
          <w:b/>
          <w:bCs/>
          <w:sz w:val="24"/>
          <w:szCs w:val="24"/>
        </w:rPr>
        <w:t xml:space="preserve">PU kritērijs </w:t>
      </w:r>
    </w:p>
    <w:p w:rsidR="007428B5" w:rsidRPr="0033550E" w:rsidP="00235235" w14:paraId="2DD06AAC" w14:textId="7186CA84">
      <w:pPr>
        <w:spacing w:after="0" w:line="240" w:lineRule="auto"/>
        <w:ind w:firstLine="720"/>
        <w:rPr>
          <w:rFonts w:ascii="Times New Roman" w:hAnsi="Times New Roman" w:cs="Times New Roman"/>
          <w:b/>
          <w:color w:val="000000"/>
          <w:sz w:val="24"/>
          <w:szCs w:val="24"/>
        </w:rPr>
      </w:pPr>
      <w:r w:rsidRPr="0033550E">
        <w:rPr>
          <w:rFonts w:ascii="Times New Roman" w:hAnsi="Times New Roman" w:cs="Times New Roman"/>
          <w:b/>
          <w:bCs/>
          <w:sz w:val="24"/>
          <w:szCs w:val="24"/>
        </w:rPr>
        <w:t xml:space="preserve">Informācija par </w:t>
      </w:r>
      <w:r w:rsidRPr="0033550E" w:rsidR="0080126E">
        <w:rPr>
          <w:rFonts w:ascii="Times New Roman" w:hAnsi="Times New Roman" w:cs="Times New Roman"/>
          <w:b/>
          <w:color w:val="000000"/>
          <w:sz w:val="24"/>
          <w:szCs w:val="24"/>
        </w:rPr>
        <w:t>investīciju projekta ieguldījumiem</w:t>
      </w:r>
      <w:r w:rsidRPr="0033550E" w:rsidR="00833223">
        <w:rPr>
          <w:rFonts w:ascii="Times New Roman" w:hAnsi="Times New Roman" w:cs="Times New Roman"/>
          <w:b/>
          <w:color w:val="000000"/>
          <w:sz w:val="24"/>
          <w:szCs w:val="24"/>
        </w:rPr>
        <w:t xml:space="preserve"> </w:t>
      </w:r>
      <w:r w:rsidRPr="0033550E" w:rsidR="0080126E">
        <w:rPr>
          <w:rFonts w:ascii="Times New Roman" w:hAnsi="Times New Roman" w:cs="Times New Roman"/>
          <w:b/>
          <w:color w:val="000000"/>
          <w:sz w:val="24"/>
          <w:szCs w:val="24"/>
        </w:rPr>
        <w:t>zaļo tehnoloģiju izmantošanā</w:t>
      </w:r>
      <w:r w:rsidR="00706272">
        <w:rPr>
          <w:rFonts w:ascii="Times New Roman" w:hAnsi="Times New Roman" w:cs="Times New Roman"/>
          <w:b/>
          <w:color w:val="000000"/>
          <w:sz w:val="24"/>
          <w:szCs w:val="24"/>
        </w:rPr>
        <w:t>.</w:t>
      </w:r>
    </w:p>
    <w:p w:rsidR="00C47E35" w:rsidRPr="0033550E" w:rsidP="00C47E35" w14:paraId="0EB55DB9" w14:textId="77777777">
      <w:pPr>
        <w:spacing w:before="240" w:after="0" w:line="240" w:lineRule="auto"/>
        <w:jc w:val="both"/>
        <w:rPr>
          <w:rFonts w:ascii="Times New Roman" w:hAnsi="Times New Roman" w:cs="Times New Roman"/>
          <w:color w:val="000000"/>
          <w:sz w:val="24"/>
          <w:szCs w:val="24"/>
        </w:rPr>
      </w:pPr>
      <w:r w:rsidRPr="0033550E">
        <w:rPr>
          <w:rFonts w:ascii="Times New Roman" w:hAnsi="Times New Roman" w:cs="Times New Roman"/>
          <w:sz w:val="24"/>
          <w:szCs w:val="24"/>
        </w:rPr>
        <w:t>Atbalsta pretendents iesniedz Aģentūrā detalizētu informāciju par projekta ietvaros iegādātajiem aktīviem, norādot ieguldījumu apmēru pa pozīcijām</w:t>
      </w:r>
      <w:r w:rsidRPr="0033550E">
        <w:rPr>
          <w:rFonts w:ascii="Times New Roman" w:hAnsi="Times New Roman" w:cs="Times New Roman"/>
          <w:color w:val="000000"/>
          <w:sz w:val="24"/>
          <w:szCs w:val="24"/>
        </w:rPr>
        <w:t xml:space="preserve">, tai skaitā izdalot </w:t>
      </w:r>
      <w:r w:rsidRPr="0033550E">
        <w:rPr>
          <w:rFonts w:ascii="Times New Roman" w:hAnsi="Times New Roman" w:cs="Times New Roman"/>
          <w:bCs/>
          <w:color w:val="000000"/>
          <w:sz w:val="24"/>
          <w:szCs w:val="24"/>
        </w:rPr>
        <w:t>ieguldījumus, kas vērsti uz zaļo tehnoloģiju izmantošanu.</w:t>
      </w:r>
    </w:p>
    <w:p w:rsidR="00A53109" w:rsidRPr="00851A25" w:rsidP="00A53109" w14:paraId="6854D537" w14:textId="77777777">
      <w:pPr>
        <w:spacing w:after="0" w:line="240" w:lineRule="auto"/>
        <w:jc w:val="center"/>
        <w:rPr>
          <w:b/>
          <w:bCs/>
        </w:rPr>
      </w:pPr>
    </w:p>
    <w:tbl>
      <w:tblPr>
        <w:tblStyle w:val="TableGrid"/>
        <w:tblW w:w="9493" w:type="dxa"/>
        <w:tblLook w:val="04A0"/>
      </w:tblPr>
      <w:tblGrid>
        <w:gridCol w:w="577"/>
        <w:gridCol w:w="3820"/>
        <w:gridCol w:w="2546"/>
        <w:gridCol w:w="2550"/>
      </w:tblGrid>
      <w:tr w14:paraId="13311B2D" w14:textId="77777777" w:rsidTr="00B90BC3">
        <w:tblPrEx>
          <w:tblW w:w="9493" w:type="dxa"/>
          <w:tblLook w:val="04A0"/>
        </w:tblPrEx>
        <w:tc>
          <w:tcPr>
            <w:tcW w:w="577" w:type="dxa"/>
          </w:tcPr>
          <w:p w:rsidR="007428B5" w:rsidRPr="006F46DF" w14:paraId="2F9925EC" w14:textId="77777777">
            <w:pPr>
              <w:rPr>
                <w:rFonts w:ascii="Times New Roman" w:hAnsi="Times New Roman" w:cs="Times New Roman"/>
                <w:bCs/>
                <w:sz w:val="24"/>
                <w:szCs w:val="24"/>
              </w:rPr>
            </w:pPr>
            <w:r w:rsidRPr="006F46DF">
              <w:rPr>
                <w:rFonts w:ascii="Times New Roman" w:hAnsi="Times New Roman" w:cs="Times New Roman"/>
                <w:bCs/>
                <w:sz w:val="24"/>
                <w:szCs w:val="24"/>
              </w:rPr>
              <w:t>Nr.</w:t>
            </w:r>
          </w:p>
        </w:tc>
        <w:tc>
          <w:tcPr>
            <w:tcW w:w="3820" w:type="dxa"/>
          </w:tcPr>
          <w:p w:rsidR="007428B5" w:rsidRPr="006F46DF" w14:paraId="2150959E" w14:textId="123D536D">
            <w:pPr>
              <w:rPr>
                <w:rFonts w:ascii="Times New Roman" w:hAnsi="Times New Roman" w:cs="Times New Roman"/>
                <w:sz w:val="24"/>
                <w:szCs w:val="24"/>
              </w:rPr>
            </w:pPr>
            <w:r w:rsidRPr="006F46DF">
              <w:rPr>
                <w:rFonts w:ascii="Times New Roman" w:hAnsi="Times New Roman" w:cs="Times New Roman"/>
                <w:sz w:val="24"/>
                <w:szCs w:val="24"/>
              </w:rPr>
              <w:t>Projekta ietvaros veiktie</w:t>
            </w:r>
            <w:r w:rsidRPr="006F46DF" w:rsidR="0070367B">
              <w:rPr>
                <w:rFonts w:ascii="Times New Roman" w:hAnsi="Times New Roman" w:cs="Times New Roman"/>
                <w:sz w:val="24"/>
                <w:szCs w:val="24"/>
              </w:rPr>
              <w:t xml:space="preserve"> kopējie </w:t>
            </w:r>
            <w:r w:rsidRPr="006F46DF">
              <w:rPr>
                <w:rFonts w:ascii="Times New Roman" w:hAnsi="Times New Roman" w:cs="Times New Roman"/>
                <w:sz w:val="24"/>
                <w:szCs w:val="24"/>
              </w:rPr>
              <w:t>ieguldījumi (būvniecība, iekārtas, nemateriālie aktīvi)</w:t>
            </w:r>
            <w:r w:rsidRPr="006F46DF" w:rsidR="00373738">
              <w:rPr>
                <w:rFonts w:ascii="Times New Roman" w:hAnsi="Times New Roman" w:cs="Times New Roman"/>
                <w:sz w:val="24"/>
                <w:szCs w:val="24"/>
              </w:rPr>
              <w:t xml:space="preserve">, </w:t>
            </w:r>
            <w:r w:rsidRPr="006F46DF">
              <w:rPr>
                <w:rFonts w:ascii="Times New Roman" w:hAnsi="Times New Roman" w:cs="Times New Roman"/>
                <w:sz w:val="24"/>
                <w:szCs w:val="24"/>
              </w:rPr>
              <w:t>pa pozīcijām</w:t>
            </w:r>
          </w:p>
        </w:tc>
        <w:tc>
          <w:tcPr>
            <w:tcW w:w="2546" w:type="dxa"/>
          </w:tcPr>
          <w:p w:rsidR="007428B5" w:rsidRPr="006F46DF" w:rsidP="009D4EE1" w14:paraId="2B88A1CC" w14:textId="6CE503BD">
            <w:pPr>
              <w:rPr>
                <w:rFonts w:ascii="Times New Roman" w:hAnsi="Times New Roman" w:cs="Times New Roman"/>
                <w:sz w:val="24"/>
                <w:szCs w:val="24"/>
              </w:rPr>
            </w:pPr>
            <w:r w:rsidRPr="006F46DF">
              <w:rPr>
                <w:rFonts w:ascii="Times New Roman" w:hAnsi="Times New Roman" w:cs="Times New Roman"/>
                <w:sz w:val="24"/>
                <w:szCs w:val="24"/>
              </w:rPr>
              <w:t>Pozīcijas izmaksas, EUR</w:t>
            </w:r>
          </w:p>
        </w:tc>
        <w:tc>
          <w:tcPr>
            <w:tcW w:w="2550" w:type="dxa"/>
          </w:tcPr>
          <w:p w:rsidR="007428B5" w:rsidRPr="006F46DF" w:rsidP="006F46DF" w14:paraId="33B3C8F5" w14:textId="3ADF5831">
            <w:pPr>
              <w:jc w:val="center"/>
              <w:rPr>
                <w:rFonts w:ascii="Times New Roman" w:hAnsi="Times New Roman" w:cs="Times New Roman"/>
                <w:bCs/>
                <w:sz w:val="24"/>
                <w:szCs w:val="24"/>
              </w:rPr>
            </w:pPr>
            <w:r w:rsidRPr="006F46DF">
              <w:rPr>
                <w:rFonts w:ascii="Times New Roman" w:hAnsi="Times New Roman" w:cs="Times New Roman"/>
                <w:bCs/>
                <w:color w:val="000000"/>
                <w:sz w:val="24"/>
                <w:szCs w:val="24"/>
              </w:rPr>
              <w:t>Tai skaitā i</w:t>
            </w:r>
            <w:r w:rsidRPr="006F46DF" w:rsidR="009D4EE1">
              <w:rPr>
                <w:rFonts w:ascii="Times New Roman" w:hAnsi="Times New Roman" w:cs="Times New Roman"/>
                <w:bCs/>
                <w:color w:val="000000"/>
                <w:sz w:val="24"/>
                <w:szCs w:val="24"/>
              </w:rPr>
              <w:t>eguldījum</w:t>
            </w:r>
            <w:r w:rsidRPr="006F46DF">
              <w:rPr>
                <w:rFonts w:ascii="Times New Roman" w:hAnsi="Times New Roman" w:cs="Times New Roman"/>
                <w:bCs/>
                <w:color w:val="000000"/>
                <w:sz w:val="24"/>
                <w:szCs w:val="24"/>
              </w:rPr>
              <w:t>i</w:t>
            </w:r>
            <w:r w:rsidRPr="006F46DF" w:rsidR="009D4EE1">
              <w:rPr>
                <w:rFonts w:ascii="Times New Roman" w:hAnsi="Times New Roman" w:cs="Times New Roman"/>
                <w:bCs/>
                <w:color w:val="000000"/>
                <w:sz w:val="24"/>
                <w:szCs w:val="24"/>
              </w:rPr>
              <w:t>, kas vērsti uz</w:t>
            </w:r>
            <w:r w:rsidRPr="006F46DF">
              <w:rPr>
                <w:rFonts w:ascii="Times New Roman" w:hAnsi="Times New Roman" w:cs="Times New Roman"/>
                <w:bCs/>
                <w:color w:val="000000"/>
                <w:sz w:val="24"/>
                <w:szCs w:val="24"/>
              </w:rPr>
              <w:t xml:space="preserve"> </w:t>
            </w:r>
            <w:r w:rsidRPr="006F46DF" w:rsidR="009D4EE1">
              <w:rPr>
                <w:rFonts w:ascii="Times New Roman" w:hAnsi="Times New Roman" w:cs="Times New Roman"/>
                <w:bCs/>
                <w:color w:val="000000"/>
                <w:sz w:val="24"/>
                <w:szCs w:val="24"/>
              </w:rPr>
              <w:t>zaļo tehnoloģiju izmantošan</w:t>
            </w:r>
            <w:r w:rsidRPr="006F46DF">
              <w:rPr>
                <w:rFonts w:ascii="Times New Roman" w:hAnsi="Times New Roman" w:cs="Times New Roman"/>
                <w:bCs/>
                <w:color w:val="000000"/>
                <w:sz w:val="24"/>
                <w:szCs w:val="24"/>
              </w:rPr>
              <w:t>u</w:t>
            </w:r>
            <w:r w:rsidRPr="006F46DF" w:rsidR="00793C13">
              <w:rPr>
                <w:rFonts w:ascii="Times New Roman" w:hAnsi="Times New Roman" w:cs="Times New Roman"/>
                <w:bCs/>
                <w:color w:val="000000"/>
                <w:sz w:val="24"/>
                <w:szCs w:val="24"/>
              </w:rPr>
              <w:t>, EUR</w:t>
            </w:r>
          </w:p>
        </w:tc>
      </w:tr>
      <w:tr w14:paraId="444CB606" w14:textId="77777777" w:rsidTr="00B90BC3">
        <w:tblPrEx>
          <w:tblW w:w="9493" w:type="dxa"/>
          <w:tblLook w:val="04A0"/>
        </w:tblPrEx>
        <w:tc>
          <w:tcPr>
            <w:tcW w:w="577" w:type="dxa"/>
          </w:tcPr>
          <w:p w:rsidR="00770576" w:rsidRPr="006F46DF" w14:paraId="5DEC3B5A" w14:textId="77777777">
            <w:pPr>
              <w:rPr>
                <w:rFonts w:ascii="Times New Roman" w:hAnsi="Times New Roman" w:cs="Times New Roman"/>
                <w:bCs/>
                <w:sz w:val="24"/>
                <w:szCs w:val="24"/>
              </w:rPr>
            </w:pPr>
            <w:r w:rsidRPr="006F46DF">
              <w:rPr>
                <w:rFonts w:ascii="Times New Roman" w:hAnsi="Times New Roman" w:cs="Times New Roman"/>
                <w:bCs/>
                <w:sz w:val="24"/>
                <w:szCs w:val="24"/>
              </w:rPr>
              <w:t>1.</w:t>
            </w:r>
          </w:p>
        </w:tc>
        <w:tc>
          <w:tcPr>
            <w:tcW w:w="8916" w:type="dxa"/>
            <w:gridSpan w:val="3"/>
          </w:tcPr>
          <w:p w:rsidR="00770576" w:rsidRPr="006F46DF" w14:paraId="1F9578EC" w14:textId="508EB14B">
            <w:pPr>
              <w:rPr>
                <w:rFonts w:ascii="Times New Roman" w:hAnsi="Times New Roman" w:cs="Times New Roman"/>
                <w:b/>
                <w:bCs/>
                <w:sz w:val="24"/>
                <w:szCs w:val="24"/>
                <w:highlight w:val="lightGray"/>
              </w:rPr>
            </w:pPr>
            <w:r w:rsidRPr="006F46DF">
              <w:rPr>
                <w:rFonts w:ascii="Times New Roman" w:hAnsi="Times New Roman" w:cs="Times New Roman"/>
                <w:b/>
                <w:bCs/>
                <w:sz w:val="24"/>
                <w:szCs w:val="24"/>
              </w:rPr>
              <w:t>Būvniecības darbi un nekustamā īpašuma iegāde</w:t>
            </w:r>
          </w:p>
        </w:tc>
      </w:tr>
      <w:tr w14:paraId="1278DDB6" w14:textId="77777777" w:rsidTr="00B90BC3">
        <w:tblPrEx>
          <w:tblW w:w="9493" w:type="dxa"/>
          <w:tblLook w:val="04A0"/>
        </w:tblPrEx>
        <w:tc>
          <w:tcPr>
            <w:tcW w:w="577" w:type="dxa"/>
          </w:tcPr>
          <w:p w:rsidR="00202E8C" w:rsidRPr="006F46DF" w14:paraId="5DBEFD9B" w14:textId="58C8E96C">
            <w:pPr>
              <w:rPr>
                <w:rFonts w:ascii="Times New Roman" w:hAnsi="Times New Roman" w:cs="Times New Roman"/>
                <w:bCs/>
                <w:sz w:val="24"/>
                <w:szCs w:val="24"/>
              </w:rPr>
            </w:pPr>
            <w:r w:rsidRPr="006F46DF">
              <w:rPr>
                <w:rFonts w:ascii="Times New Roman" w:hAnsi="Times New Roman" w:cs="Times New Roman"/>
                <w:bCs/>
                <w:sz w:val="24"/>
                <w:szCs w:val="24"/>
              </w:rPr>
              <w:t>1.1.</w:t>
            </w:r>
          </w:p>
        </w:tc>
        <w:tc>
          <w:tcPr>
            <w:tcW w:w="3820" w:type="dxa"/>
          </w:tcPr>
          <w:p w:rsidR="00202E8C" w:rsidRPr="006F46DF" w14:paraId="03140C70" w14:textId="6B07738C">
            <w:pPr>
              <w:rPr>
                <w:rFonts w:ascii="Times New Roman" w:hAnsi="Times New Roman" w:cs="Times New Roman"/>
                <w:sz w:val="24"/>
                <w:szCs w:val="24"/>
              </w:rPr>
            </w:pPr>
          </w:p>
        </w:tc>
        <w:tc>
          <w:tcPr>
            <w:tcW w:w="2546" w:type="dxa"/>
          </w:tcPr>
          <w:p w:rsidR="00202E8C" w:rsidRPr="006F46DF" w14:paraId="332DD218" w14:textId="1BA65D85">
            <w:pPr>
              <w:rPr>
                <w:rFonts w:ascii="Times New Roman" w:hAnsi="Times New Roman" w:cs="Times New Roman"/>
                <w:sz w:val="24"/>
                <w:szCs w:val="24"/>
              </w:rPr>
            </w:pPr>
          </w:p>
        </w:tc>
        <w:tc>
          <w:tcPr>
            <w:tcW w:w="2550" w:type="dxa"/>
          </w:tcPr>
          <w:p w:rsidR="00202E8C" w:rsidRPr="006F46DF" w14:paraId="7FE1BF67" w14:textId="4F58C5BA">
            <w:pPr>
              <w:rPr>
                <w:rFonts w:ascii="Times New Roman" w:hAnsi="Times New Roman" w:cs="Times New Roman"/>
                <w:sz w:val="24"/>
                <w:szCs w:val="24"/>
              </w:rPr>
            </w:pPr>
          </w:p>
        </w:tc>
      </w:tr>
      <w:tr w14:paraId="7D221F65" w14:textId="77777777" w:rsidTr="00B90BC3">
        <w:tblPrEx>
          <w:tblW w:w="9493" w:type="dxa"/>
          <w:tblLook w:val="04A0"/>
        </w:tblPrEx>
        <w:tc>
          <w:tcPr>
            <w:tcW w:w="577" w:type="dxa"/>
          </w:tcPr>
          <w:p w:rsidR="00DF4A42" w:rsidRPr="006F46DF" w14:paraId="4F27A4B0" w14:textId="06DC206B">
            <w:pPr>
              <w:rPr>
                <w:rFonts w:ascii="Times New Roman" w:hAnsi="Times New Roman" w:cs="Times New Roman"/>
                <w:bCs/>
                <w:sz w:val="24"/>
                <w:szCs w:val="24"/>
              </w:rPr>
            </w:pPr>
            <w:r w:rsidRPr="006F46DF">
              <w:rPr>
                <w:rFonts w:ascii="Times New Roman" w:hAnsi="Times New Roman" w:cs="Times New Roman"/>
                <w:bCs/>
                <w:sz w:val="24"/>
                <w:szCs w:val="24"/>
              </w:rPr>
              <w:t>2.</w:t>
            </w:r>
          </w:p>
        </w:tc>
        <w:tc>
          <w:tcPr>
            <w:tcW w:w="8916" w:type="dxa"/>
            <w:gridSpan w:val="3"/>
          </w:tcPr>
          <w:p w:rsidR="00DF4A42" w:rsidRPr="006F46DF" w14:paraId="78BCC6C3" w14:textId="22951CE8">
            <w:pPr>
              <w:rPr>
                <w:rFonts w:ascii="Times New Roman" w:hAnsi="Times New Roman" w:cs="Times New Roman"/>
                <w:sz w:val="24"/>
                <w:szCs w:val="24"/>
              </w:rPr>
            </w:pPr>
            <w:r w:rsidRPr="006F46DF">
              <w:rPr>
                <w:rFonts w:ascii="Times New Roman" w:hAnsi="Times New Roman" w:cs="Times New Roman"/>
                <w:b/>
                <w:bCs/>
                <w:sz w:val="24"/>
                <w:szCs w:val="24"/>
              </w:rPr>
              <w:t>Iekārtu iegāde</w:t>
            </w:r>
          </w:p>
        </w:tc>
      </w:tr>
      <w:tr w14:paraId="799AF4FF" w14:textId="77777777" w:rsidTr="00B90BC3">
        <w:tblPrEx>
          <w:tblW w:w="9493" w:type="dxa"/>
          <w:tblLook w:val="04A0"/>
        </w:tblPrEx>
        <w:tc>
          <w:tcPr>
            <w:tcW w:w="577" w:type="dxa"/>
          </w:tcPr>
          <w:p w:rsidR="007428B5" w:rsidRPr="006F46DF" w14:paraId="4DEFD82C" w14:textId="7ED934A6">
            <w:pPr>
              <w:rPr>
                <w:rFonts w:ascii="Times New Roman" w:hAnsi="Times New Roman" w:cs="Times New Roman"/>
                <w:bCs/>
                <w:sz w:val="24"/>
                <w:szCs w:val="24"/>
              </w:rPr>
            </w:pPr>
            <w:r w:rsidRPr="006F46DF">
              <w:rPr>
                <w:rFonts w:ascii="Times New Roman" w:hAnsi="Times New Roman" w:cs="Times New Roman"/>
                <w:bCs/>
                <w:sz w:val="24"/>
                <w:szCs w:val="24"/>
              </w:rPr>
              <w:t>2.</w:t>
            </w:r>
            <w:r w:rsidRPr="006F46DF" w:rsidR="00B070D3">
              <w:rPr>
                <w:rFonts w:ascii="Times New Roman" w:hAnsi="Times New Roman" w:cs="Times New Roman"/>
                <w:bCs/>
                <w:sz w:val="24"/>
                <w:szCs w:val="24"/>
              </w:rPr>
              <w:t>1.</w:t>
            </w:r>
            <w:r w:rsidRPr="006F46DF">
              <w:rPr>
                <w:rFonts w:ascii="Times New Roman" w:hAnsi="Times New Roman" w:cs="Times New Roman"/>
                <w:bCs/>
                <w:sz w:val="24"/>
                <w:szCs w:val="24"/>
              </w:rPr>
              <w:t xml:space="preserve"> </w:t>
            </w:r>
          </w:p>
        </w:tc>
        <w:tc>
          <w:tcPr>
            <w:tcW w:w="3820" w:type="dxa"/>
          </w:tcPr>
          <w:p w:rsidR="007428B5" w:rsidRPr="006F46DF" w14:paraId="05450194" w14:textId="17E8A54B">
            <w:pPr>
              <w:rPr>
                <w:rFonts w:ascii="Times New Roman" w:hAnsi="Times New Roman" w:cs="Times New Roman"/>
                <w:sz w:val="24"/>
                <w:szCs w:val="24"/>
              </w:rPr>
            </w:pPr>
          </w:p>
        </w:tc>
        <w:tc>
          <w:tcPr>
            <w:tcW w:w="2546" w:type="dxa"/>
          </w:tcPr>
          <w:p w:rsidR="007428B5" w:rsidRPr="006F46DF" w14:paraId="435A4C54" w14:textId="3D4170BB">
            <w:pPr>
              <w:rPr>
                <w:rFonts w:ascii="Times New Roman" w:hAnsi="Times New Roman" w:cs="Times New Roman"/>
                <w:sz w:val="24"/>
                <w:szCs w:val="24"/>
              </w:rPr>
            </w:pPr>
          </w:p>
        </w:tc>
        <w:tc>
          <w:tcPr>
            <w:tcW w:w="2550" w:type="dxa"/>
          </w:tcPr>
          <w:p w:rsidR="007428B5" w:rsidRPr="006F46DF" w14:paraId="7A2F09E1" w14:textId="585E85D7">
            <w:pPr>
              <w:rPr>
                <w:rFonts w:ascii="Times New Roman" w:hAnsi="Times New Roman" w:cs="Times New Roman"/>
                <w:sz w:val="24"/>
                <w:szCs w:val="24"/>
              </w:rPr>
            </w:pPr>
          </w:p>
        </w:tc>
      </w:tr>
      <w:tr w14:paraId="6FFC9B1B" w14:textId="77777777" w:rsidTr="00B90BC3">
        <w:tblPrEx>
          <w:tblW w:w="9493" w:type="dxa"/>
          <w:tblLook w:val="04A0"/>
        </w:tblPrEx>
        <w:tc>
          <w:tcPr>
            <w:tcW w:w="577" w:type="dxa"/>
          </w:tcPr>
          <w:p w:rsidR="007428B5" w:rsidRPr="006F46DF" w14:paraId="48B5C902" w14:textId="16593E4D">
            <w:pPr>
              <w:rPr>
                <w:rFonts w:ascii="Times New Roman" w:hAnsi="Times New Roman" w:cs="Times New Roman"/>
                <w:bCs/>
                <w:sz w:val="24"/>
                <w:szCs w:val="24"/>
              </w:rPr>
            </w:pPr>
            <w:r w:rsidRPr="006F46DF">
              <w:rPr>
                <w:rFonts w:ascii="Times New Roman" w:hAnsi="Times New Roman" w:cs="Times New Roman"/>
                <w:bCs/>
                <w:sz w:val="24"/>
                <w:szCs w:val="24"/>
              </w:rPr>
              <w:t>2</w:t>
            </w:r>
            <w:r w:rsidRPr="006F46DF">
              <w:rPr>
                <w:rFonts w:ascii="Times New Roman" w:hAnsi="Times New Roman" w:cs="Times New Roman"/>
                <w:bCs/>
                <w:sz w:val="24"/>
                <w:szCs w:val="24"/>
              </w:rPr>
              <w:t>.</w:t>
            </w:r>
            <w:r w:rsidRPr="006F46DF">
              <w:rPr>
                <w:rFonts w:ascii="Times New Roman" w:hAnsi="Times New Roman" w:cs="Times New Roman"/>
                <w:bCs/>
                <w:sz w:val="24"/>
                <w:szCs w:val="24"/>
              </w:rPr>
              <w:t>2.</w:t>
            </w:r>
            <w:r w:rsidRPr="006F46DF">
              <w:rPr>
                <w:rFonts w:ascii="Times New Roman" w:hAnsi="Times New Roman" w:cs="Times New Roman"/>
                <w:bCs/>
                <w:sz w:val="24"/>
                <w:szCs w:val="24"/>
              </w:rPr>
              <w:t xml:space="preserve"> </w:t>
            </w:r>
          </w:p>
        </w:tc>
        <w:tc>
          <w:tcPr>
            <w:tcW w:w="3820" w:type="dxa"/>
          </w:tcPr>
          <w:p w:rsidR="007428B5" w:rsidRPr="006F46DF" w14:paraId="00ED1AA3" w14:textId="5319E338">
            <w:pPr>
              <w:rPr>
                <w:rFonts w:ascii="Times New Roman" w:hAnsi="Times New Roman" w:cs="Times New Roman"/>
                <w:sz w:val="24"/>
                <w:szCs w:val="24"/>
              </w:rPr>
            </w:pPr>
          </w:p>
        </w:tc>
        <w:tc>
          <w:tcPr>
            <w:tcW w:w="2546" w:type="dxa"/>
          </w:tcPr>
          <w:p w:rsidR="007428B5" w:rsidRPr="006F46DF" w14:paraId="23238894" w14:textId="036202C5">
            <w:pPr>
              <w:rPr>
                <w:rFonts w:ascii="Times New Roman" w:hAnsi="Times New Roman" w:cs="Times New Roman"/>
                <w:sz w:val="24"/>
                <w:szCs w:val="24"/>
              </w:rPr>
            </w:pPr>
          </w:p>
        </w:tc>
        <w:tc>
          <w:tcPr>
            <w:tcW w:w="2550" w:type="dxa"/>
          </w:tcPr>
          <w:p w:rsidR="007428B5" w:rsidRPr="006F46DF" w14:paraId="253B536F" w14:textId="128E97CB">
            <w:pPr>
              <w:rPr>
                <w:rFonts w:ascii="Times New Roman" w:hAnsi="Times New Roman" w:cs="Times New Roman"/>
                <w:sz w:val="24"/>
                <w:szCs w:val="24"/>
              </w:rPr>
            </w:pPr>
          </w:p>
        </w:tc>
      </w:tr>
      <w:tr w14:paraId="009F3AC1" w14:textId="77777777" w:rsidTr="00B90BC3">
        <w:tblPrEx>
          <w:tblW w:w="9493" w:type="dxa"/>
          <w:tblLook w:val="04A0"/>
        </w:tblPrEx>
        <w:tc>
          <w:tcPr>
            <w:tcW w:w="577" w:type="dxa"/>
          </w:tcPr>
          <w:p w:rsidR="007428B5" w:rsidRPr="006F46DF" w14:paraId="48D751D5" w14:textId="3CC664F8">
            <w:pPr>
              <w:rPr>
                <w:rFonts w:ascii="Times New Roman" w:hAnsi="Times New Roman" w:cs="Times New Roman"/>
                <w:bCs/>
                <w:sz w:val="24"/>
                <w:szCs w:val="24"/>
              </w:rPr>
            </w:pPr>
            <w:r w:rsidRPr="006F46DF">
              <w:rPr>
                <w:rFonts w:ascii="Times New Roman" w:hAnsi="Times New Roman" w:cs="Times New Roman"/>
                <w:bCs/>
                <w:sz w:val="24"/>
                <w:szCs w:val="24"/>
              </w:rPr>
              <w:t>2</w:t>
            </w:r>
            <w:r w:rsidRPr="006F46DF">
              <w:rPr>
                <w:rFonts w:ascii="Times New Roman" w:hAnsi="Times New Roman" w:cs="Times New Roman"/>
                <w:bCs/>
                <w:sz w:val="24"/>
                <w:szCs w:val="24"/>
              </w:rPr>
              <w:t>.</w:t>
            </w:r>
            <w:r w:rsidRPr="006F46DF">
              <w:rPr>
                <w:rFonts w:ascii="Times New Roman" w:hAnsi="Times New Roman" w:cs="Times New Roman"/>
                <w:bCs/>
                <w:sz w:val="24"/>
                <w:szCs w:val="24"/>
              </w:rPr>
              <w:t>2.</w:t>
            </w:r>
          </w:p>
        </w:tc>
        <w:tc>
          <w:tcPr>
            <w:tcW w:w="3820" w:type="dxa"/>
          </w:tcPr>
          <w:p w:rsidR="007428B5" w:rsidRPr="006F46DF" w14:paraId="076B33B8" w14:textId="232EC54B">
            <w:pPr>
              <w:rPr>
                <w:rFonts w:ascii="Times New Roman" w:hAnsi="Times New Roman" w:cs="Times New Roman"/>
                <w:b/>
                <w:bCs/>
                <w:sz w:val="24"/>
                <w:szCs w:val="24"/>
              </w:rPr>
            </w:pPr>
          </w:p>
        </w:tc>
        <w:tc>
          <w:tcPr>
            <w:tcW w:w="2546" w:type="dxa"/>
          </w:tcPr>
          <w:p w:rsidR="007428B5" w:rsidRPr="006F46DF" w14:paraId="36ABDD6E" w14:textId="3C60402A">
            <w:pPr>
              <w:rPr>
                <w:rFonts w:ascii="Times New Roman" w:hAnsi="Times New Roman" w:cs="Times New Roman"/>
                <w:sz w:val="24"/>
                <w:szCs w:val="24"/>
              </w:rPr>
            </w:pPr>
          </w:p>
        </w:tc>
        <w:tc>
          <w:tcPr>
            <w:tcW w:w="2550" w:type="dxa"/>
          </w:tcPr>
          <w:p w:rsidR="007428B5" w:rsidRPr="006F46DF" w14:paraId="7A5A98A7" w14:textId="6210DFA2">
            <w:pPr>
              <w:rPr>
                <w:rFonts w:ascii="Times New Roman" w:hAnsi="Times New Roman" w:cs="Times New Roman"/>
                <w:sz w:val="24"/>
                <w:szCs w:val="24"/>
              </w:rPr>
            </w:pPr>
          </w:p>
        </w:tc>
      </w:tr>
      <w:tr w14:paraId="05ED20A3" w14:textId="77777777" w:rsidTr="00B90BC3">
        <w:tblPrEx>
          <w:tblW w:w="9493" w:type="dxa"/>
          <w:tblLook w:val="04A0"/>
        </w:tblPrEx>
        <w:tc>
          <w:tcPr>
            <w:tcW w:w="577" w:type="dxa"/>
          </w:tcPr>
          <w:p w:rsidR="00B90BC3" w:rsidRPr="006F46DF" w:rsidP="00B90BC3" w14:paraId="779DA9CB" w14:textId="311363C7">
            <w:pPr>
              <w:rPr>
                <w:rFonts w:ascii="Times New Roman" w:hAnsi="Times New Roman" w:cs="Times New Roman"/>
                <w:bCs/>
                <w:sz w:val="24"/>
                <w:szCs w:val="24"/>
              </w:rPr>
            </w:pPr>
            <w:r w:rsidRPr="006F46DF">
              <w:rPr>
                <w:rFonts w:ascii="Times New Roman" w:hAnsi="Times New Roman" w:cs="Times New Roman"/>
                <w:bCs/>
                <w:sz w:val="24"/>
                <w:szCs w:val="24"/>
              </w:rPr>
              <w:t>3.</w:t>
            </w:r>
          </w:p>
        </w:tc>
        <w:tc>
          <w:tcPr>
            <w:tcW w:w="8916" w:type="dxa"/>
            <w:gridSpan w:val="3"/>
          </w:tcPr>
          <w:p w:rsidR="00B90BC3" w:rsidRPr="006F46DF" w:rsidP="00B90BC3" w14:paraId="7D2EC29E" w14:textId="36E47E3F">
            <w:pPr>
              <w:rPr>
                <w:rFonts w:ascii="Times New Roman" w:hAnsi="Times New Roman" w:cs="Times New Roman"/>
                <w:bCs/>
                <w:sz w:val="24"/>
                <w:szCs w:val="24"/>
              </w:rPr>
            </w:pPr>
            <w:r w:rsidRPr="006F46DF">
              <w:rPr>
                <w:rFonts w:ascii="Times New Roman" w:hAnsi="Times New Roman" w:cs="Times New Roman"/>
                <w:b/>
                <w:sz w:val="24"/>
                <w:szCs w:val="24"/>
              </w:rPr>
              <w:t>Nemateriālie aktīvi</w:t>
            </w:r>
          </w:p>
        </w:tc>
      </w:tr>
      <w:tr w14:paraId="2452EACC" w14:textId="77777777" w:rsidTr="00B90BC3">
        <w:tblPrEx>
          <w:tblW w:w="9493" w:type="dxa"/>
          <w:tblLook w:val="04A0"/>
        </w:tblPrEx>
        <w:tc>
          <w:tcPr>
            <w:tcW w:w="577" w:type="dxa"/>
          </w:tcPr>
          <w:p w:rsidR="00B90BC3" w:rsidRPr="006F46DF" w:rsidP="00B90BC3" w14:paraId="7509BCCB" w14:textId="7F82B2AD">
            <w:pPr>
              <w:rPr>
                <w:rFonts w:ascii="Times New Roman" w:hAnsi="Times New Roman" w:cs="Times New Roman"/>
                <w:bCs/>
                <w:sz w:val="24"/>
                <w:szCs w:val="24"/>
              </w:rPr>
            </w:pPr>
            <w:r w:rsidRPr="006F46DF">
              <w:rPr>
                <w:rFonts w:ascii="Times New Roman" w:hAnsi="Times New Roman" w:cs="Times New Roman"/>
                <w:bCs/>
                <w:sz w:val="24"/>
                <w:szCs w:val="24"/>
              </w:rPr>
              <w:t>3.1.</w:t>
            </w:r>
          </w:p>
        </w:tc>
        <w:tc>
          <w:tcPr>
            <w:tcW w:w="3820" w:type="dxa"/>
          </w:tcPr>
          <w:p w:rsidR="00B90BC3" w:rsidRPr="006F46DF" w:rsidP="00B90BC3" w14:paraId="119C9EB3" w14:textId="5453A1F1">
            <w:pPr>
              <w:rPr>
                <w:rFonts w:ascii="Times New Roman" w:hAnsi="Times New Roman" w:cs="Times New Roman"/>
                <w:bCs/>
                <w:sz w:val="24"/>
                <w:szCs w:val="24"/>
              </w:rPr>
            </w:pPr>
          </w:p>
        </w:tc>
        <w:tc>
          <w:tcPr>
            <w:tcW w:w="2546" w:type="dxa"/>
          </w:tcPr>
          <w:p w:rsidR="00B90BC3" w:rsidRPr="006F46DF" w:rsidP="00B90BC3" w14:paraId="408102AF" w14:textId="7E3E6E4C">
            <w:pPr>
              <w:rPr>
                <w:rFonts w:ascii="Times New Roman" w:hAnsi="Times New Roman" w:cs="Times New Roman"/>
                <w:bCs/>
                <w:sz w:val="24"/>
                <w:szCs w:val="24"/>
              </w:rPr>
            </w:pPr>
          </w:p>
        </w:tc>
        <w:tc>
          <w:tcPr>
            <w:tcW w:w="2550" w:type="dxa"/>
          </w:tcPr>
          <w:p w:rsidR="00B90BC3" w:rsidRPr="006F46DF" w:rsidP="00B90BC3" w14:paraId="3050BC42" w14:textId="538A5DD4">
            <w:pPr>
              <w:rPr>
                <w:rFonts w:ascii="Times New Roman" w:hAnsi="Times New Roman" w:cs="Times New Roman"/>
                <w:bCs/>
                <w:sz w:val="24"/>
                <w:szCs w:val="24"/>
              </w:rPr>
            </w:pPr>
          </w:p>
        </w:tc>
      </w:tr>
      <w:tr w14:paraId="45D05203" w14:textId="77777777" w:rsidTr="00B90BC3">
        <w:tblPrEx>
          <w:tblW w:w="9493" w:type="dxa"/>
          <w:tblLook w:val="04A0"/>
        </w:tblPrEx>
        <w:tc>
          <w:tcPr>
            <w:tcW w:w="4397" w:type="dxa"/>
            <w:gridSpan w:val="2"/>
          </w:tcPr>
          <w:p w:rsidR="00B90BC3" w:rsidRPr="006F46DF" w:rsidP="00B90BC3" w14:paraId="012154AD" w14:textId="456091C2">
            <w:pPr>
              <w:jc w:val="right"/>
              <w:rPr>
                <w:rFonts w:ascii="Times New Roman" w:hAnsi="Times New Roman" w:cs="Times New Roman"/>
                <w:bCs/>
                <w:sz w:val="24"/>
                <w:szCs w:val="24"/>
              </w:rPr>
            </w:pPr>
            <w:r w:rsidRPr="006F46DF">
              <w:rPr>
                <w:rFonts w:ascii="Times New Roman" w:hAnsi="Times New Roman" w:cs="Times New Roman"/>
                <w:bCs/>
                <w:sz w:val="24"/>
                <w:szCs w:val="24"/>
              </w:rPr>
              <w:t>Visu ieguldījumu summa KOPĀ:</w:t>
            </w:r>
          </w:p>
        </w:tc>
        <w:tc>
          <w:tcPr>
            <w:tcW w:w="2546" w:type="dxa"/>
          </w:tcPr>
          <w:p w:rsidR="00B90BC3" w:rsidRPr="006F46DF" w:rsidP="00B90BC3" w14:paraId="76BA15A2" w14:textId="3C1A431C">
            <w:pPr>
              <w:rPr>
                <w:rFonts w:ascii="Times New Roman" w:hAnsi="Times New Roman" w:cs="Times New Roman"/>
                <w:bCs/>
                <w:sz w:val="24"/>
                <w:szCs w:val="24"/>
              </w:rPr>
            </w:pPr>
          </w:p>
        </w:tc>
        <w:tc>
          <w:tcPr>
            <w:tcW w:w="2550" w:type="dxa"/>
          </w:tcPr>
          <w:p w:rsidR="00B90BC3" w:rsidRPr="006F46DF" w:rsidP="00B90BC3" w14:paraId="5BDCEF2C" w14:textId="6000B399">
            <w:pPr>
              <w:rPr>
                <w:rFonts w:ascii="Times New Roman" w:hAnsi="Times New Roman" w:cs="Times New Roman"/>
                <w:bCs/>
                <w:sz w:val="24"/>
                <w:szCs w:val="24"/>
              </w:rPr>
            </w:pPr>
            <w:r w:rsidRPr="006F46DF">
              <w:rPr>
                <w:rFonts w:ascii="Times New Roman" w:hAnsi="Times New Roman" w:cs="Times New Roman"/>
                <w:bCs/>
                <w:sz w:val="24"/>
                <w:szCs w:val="24"/>
              </w:rPr>
              <w:t>X</w:t>
            </w:r>
          </w:p>
        </w:tc>
      </w:tr>
      <w:tr w14:paraId="7DCD315C" w14:textId="77777777" w:rsidTr="00B90BC3">
        <w:tblPrEx>
          <w:tblW w:w="9493" w:type="dxa"/>
          <w:tblLook w:val="04A0"/>
        </w:tblPrEx>
        <w:tc>
          <w:tcPr>
            <w:tcW w:w="6943" w:type="dxa"/>
            <w:gridSpan w:val="3"/>
          </w:tcPr>
          <w:p w:rsidR="00B90BC3" w:rsidRPr="006F46DF" w:rsidP="00B90BC3" w14:paraId="733E72B2" w14:textId="73A068F2">
            <w:pPr>
              <w:jc w:val="right"/>
              <w:rPr>
                <w:rFonts w:ascii="Times New Roman" w:hAnsi="Times New Roman" w:cs="Times New Roman"/>
                <w:bCs/>
                <w:sz w:val="24"/>
                <w:szCs w:val="24"/>
              </w:rPr>
            </w:pPr>
            <w:r w:rsidRPr="006F46DF">
              <w:rPr>
                <w:rFonts w:ascii="Times New Roman" w:hAnsi="Times New Roman" w:cs="Times New Roman"/>
                <w:bCs/>
                <w:sz w:val="24"/>
                <w:szCs w:val="24"/>
              </w:rPr>
              <w:t>Ieguldījumu, kas vērsti uz zaļo tehnoloģiju izmantošanu, summa KOPĀ:</w:t>
            </w:r>
          </w:p>
        </w:tc>
        <w:tc>
          <w:tcPr>
            <w:tcW w:w="2550" w:type="dxa"/>
          </w:tcPr>
          <w:p w:rsidR="00B90BC3" w:rsidRPr="006F46DF" w:rsidP="00B90BC3" w14:paraId="3DC30615" w14:textId="1A52BF6C">
            <w:pPr>
              <w:rPr>
                <w:rFonts w:ascii="Times New Roman" w:hAnsi="Times New Roman" w:cs="Times New Roman"/>
                <w:bCs/>
                <w:sz w:val="24"/>
                <w:szCs w:val="24"/>
              </w:rPr>
            </w:pPr>
          </w:p>
        </w:tc>
      </w:tr>
    </w:tbl>
    <w:p w:rsidR="009D26A3" w:rsidRPr="00A03F99" w:rsidP="00421639" w14:paraId="408D851C" w14:textId="77777777">
      <w:pPr>
        <w:spacing w:before="200" w:after="0" w:line="240" w:lineRule="auto"/>
        <w:jc w:val="both"/>
        <w:rPr>
          <w:rFonts w:ascii="Times New Roman" w:hAnsi="Times New Roman" w:cs="Times New Roman"/>
          <w:sz w:val="24"/>
          <w:szCs w:val="24"/>
        </w:rPr>
      </w:pPr>
    </w:p>
    <w:tbl>
      <w:tblPr>
        <w:tblStyle w:val="TableGrid"/>
        <w:tblW w:w="9493" w:type="dxa"/>
        <w:tblLook w:val="04A0"/>
      </w:tblPr>
      <w:tblGrid>
        <w:gridCol w:w="9493"/>
      </w:tblGrid>
      <w:tr w14:paraId="4F7099EE" w14:textId="77777777" w:rsidTr="003A5F50">
        <w:tblPrEx>
          <w:tblW w:w="9493" w:type="dxa"/>
          <w:tblLook w:val="04A0"/>
        </w:tblPrEx>
        <w:tc>
          <w:tcPr>
            <w:tcW w:w="9493" w:type="dxa"/>
          </w:tcPr>
          <w:p w:rsidR="00D277E1" w:rsidRPr="006F46DF" w:rsidP="00976B2D" w14:paraId="6D64CF46" w14:textId="25473418">
            <w:pPr>
              <w:rPr>
                <w:rFonts w:ascii="Times New Roman" w:hAnsi="Times New Roman" w:cs="Times New Roman"/>
                <w:sz w:val="24"/>
                <w:szCs w:val="24"/>
              </w:rPr>
            </w:pPr>
            <w:r>
              <w:rPr>
                <w:rFonts w:ascii="Times New Roman" w:hAnsi="Times New Roman" w:cs="Times New Roman"/>
                <w:sz w:val="24"/>
                <w:szCs w:val="24"/>
              </w:rPr>
              <w:t>Detalizēta informācija par ieguldījumiem , kas vērsti uz zaļo tehnoloģiju izmantošanu</w:t>
            </w:r>
            <w:r w:rsidRPr="006F46DF" w:rsidR="00687F4A">
              <w:rPr>
                <w:rFonts w:ascii="Times New Roman" w:hAnsi="Times New Roman" w:cs="Times New Roman"/>
                <w:bCs/>
                <w:color w:val="000000"/>
                <w:sz w:val="24"/>
                <w:szCs w:val="24"/>
              </w:rPr>
              <w:t>*</w:t>
            </w:r>
            <w:r w:rsidR="00687F4A">
              <w:rPr>
                <w:rFonts w:ascii="Times New Roman" w:hAnsi="Times New Roman" w:cs="Times New Roman"/>
                <w:bCs/>
                <w:color w:val="000000"/>
                <w:sz w:val="24"/>
                <w:szCs w:val="24"/>
              </w:rPr>
              <w:t>****</w:t>
            </w:r>
          </w:p>
        </w:tc>
      </w:tr>
      <w:tr w14:paraId="1022FCFF" w14:textId="77777777" w:rsidTr="00C0228E">
        <w:tblPrEx>
          <w:tblW w:w="9493" w:type="dxa"/>
          <w:tblLook w:val="04A0"/>
        </w:tblPrEx>
        <w:tc>
          <w:tcPr>
            <w:tcW w:w="9493" w:type="dxa"/>
          </w:tcPr>
          <w:p w:rsidR="009D26A3" w:rsidP="00976B2D" w14:paraId="06AF1D5D" w14:textId="748A87FA">
            <w:pPr>
              <w:rPr>
                <w:rFonts w:ascii="Times New Roman" w:hAnsi="Times New Roman" w:cs="Times New Roman"/>
                <w:sz w:val="24"/>
                <w:szCs w:val="24"/>
              </w:rPr>
            </w:pPr>
            <w:r>
              <w:rPr>
                <w:rFonts w:ascii="Times New Roman" w:hAnsi="Times New Roman" w:cs="Times New Roman"/>
                <w:sz w:val="24"/>
                <w:szCs w:val="24"/>
              </w:rPr>
              <w:t>1.1.</w:t>
            </w:r>
          </w:p>
          <w:p w:rsidR="009D26A3" w:rsidP="00976B2D" w14:paraId="5F9AD162" w14:textId="515F8A85">
            <w:pPr>
              <w:rPr>
                <w:rFonts w:ascii="Times New Roman" w:hAnsi="Times New Roman" w:cs="Times New Roman"/>
                <w:sz w:val="24"/>
                <w:szCs w:val="24"/>
              </w:rPr>
            </w:pPr>
            <w:r>
              <w:rPr>
                <w:rFonts w:ascii="Times New Roman" w:hAnsi="Times New Roman" w:cs="Times New Roman"/>
                <w:sz w:val="24"/>
                <w:szCs w:val="24"/>
              </w:rPr>
              <w:t>…</w:t>
            </w:r>
          </w:p>
          <w:p w:rsidR="009D26A3" w:rsidP="00976B2D" w14:paraId="393FD34C" w14:textId="1CCF92AD">
            <w:pPr>
              <w:rPr>
                <w:rFonts w:ascii="Times New Roman" w:hAnsi="Times New Roman" w:cs="Times New Roman"/>
                <w:sz w:val="24"/>
                <w:szCs w:val="24"/>
              </w:rPr>
            </w:pPr>
            <w:r>
              <w:rPr>
                <w:rFonts w:ascii="Times New Roman" w:hAnsi="Times New Roman" w:cs="Times New Roman"/>
                <w:sz w:val="24"/>
                <w:szCs w:val="24"/>
              </w:rPr>
              <w:t>2.1.</w:t>
            </w:r>
          </w:p>
          <w:p w:rsidR="009D26A3" w:rsidP="00976B2D" w14:paraId="048D2B50" w14:textId="36C35143">
            <w:pPr>
              <w:rPr>
                <w:rFonts w:ascii="Times New Roman" w:hAnsi="Times New Roman" w:cs="Times New Roman"/>
                <w:sz w:val="24"/>
                <w:szCs w:val="24"/>
              </w:rPr>
            </w:pPr>
            <w:r>
              <w:rPr>
                <w:rFonts w:ascii="Times New Roman" w:hAnsi="Times New Roman" w:cs="Times New Roman"/>
                <w:sz w:val="24"/>
                <w:szCs w:val="24"/>
              </w:rPr>
              <w:t>…</w:t>
            </w:r>
          </w:p>
          <w:p w:rsidR="009D26A3" w:rsidP="00976B2D" w14:paraId="793065B5" w14:textId="3DEFB6EF">
            <w:pPr>
              <w:rPr>
                <w:rFonts w:ascii="Times New Roman" w:hAnsi="Times New Roman" w:cs="Times New Roman"/>
                <w:sz w:val="24"/>
                <w:szCs w:val="24"/>
              </w:rPr>
            </w:pPr>
            <w:r>
              <w:rPr>
                <w:rFonts w:ascii="Times New Roman" w:hAnsi="Times New Roman" w:cs="Times New Roman"/>
                <w:sz w:val="24"/>
                <w:szCs w:val="24"/>
              </w:rPr>
              <w:t>3.1.</w:t>
            </w:r>
          </w:p>
          <w:p w:rsidR="009D26A3" w:rsidP="00976B2D" w14:paraId="17E0A7BD" w14:textId="208FAB85">
            <w:pPr>
              <w:rPr>
                <w:rFonts w:ascii="Times New Roman" w:hAnsi="Times New Roman" w:cs="Times New Roman"/>
                <w:sz w:val="24"/>
                <w:szCs w:val="24"/>
              </w:rPr>
            </w:pPr>
            <w:r>
              <w:rPr>
                <w:rFonts w:ascii="Times New Roman" w:hAnsi="Times New Roman" w:cs="Times New Roman"/>
                <w:sz w:val="24"/>
                <w:szCs w:val="24"/>
              </w:rPr>
              <w:t>…</w:t>
            </w:r>
          </w:p>
          <w:p w:rsidR="00D277E1" w:rsidP="00976B2D" w14:paraId="33925154" w14:textId="77777777">
            <w:pPr>
              <w:rPr>
                <w:rFonts w:ascii="Times New Roman" w:hAnsi="Times New Roman" w:cs="Times New Roman"/>
                <w:sz w:val="24"/>
                <w:szCs w:val="24"/>
              </w:rPr>
            </w:pPr>
          </w:p>
          <w:p w:rsidR="00D277E1" w:rsidP="00976B2D" w14:paraId="0F46C827" w14:textId="77777777">
            <w:pPr>
              <w:rPr>
                <w:rFonts w:ascii="Times New Roman" w:hAnsi="Times New Roman" w:cs="Times New Roman"/>
                <w:sz w:val="24"/>
                <w:szCs w:val="24"/>
              </w:rPr>
            </w:pPr>
          </w:p>
          <w:p w:rsidR="00D277E1" w:rsidP="00976B2D" w14:paraId="29794255" w14:textId="77777777">
            <w:pPr>
              <w:rPr>
                <w:rFonts w:ascii="Times New Roman" w:hAnsi="Times New Roman" w:cs="Times New Roman"/>
                <w:sz w:val="24"/>
                <w:szCs w:val="24"/>
              </w:rPr>
            </w:pPr>
          </w:p>
          <w:p w:rsidR="00D277E1" w:rsidRPr="006F46DF" w:rsidP="00976B2D" w14:paraId="2BF27944" w14:textId="77777777">
            <w:pPr>
              <w:rPr>
                <w:rFonts w:ascii="Times New Roman" w:hAnsi="Times New Roman" w:cs="Times New Roman"/>
                <w:sz w:val="24"/>
                <w:szCs w:val="24"/>
              </w:rPr>
            </w:pPr>
          </w:p>
        </w:tc>
      </w:tr>
    </w:tbl>
    <w:p w:rsidR="00687F4A" w:rsidP="00687F4A" w14:paraId="0BA30A83" w14:textId="579EE076">
      <w:pPr>
        <w:spacing w:before="200"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Pr="00A03F99">
        <w:rPr>
          <w:rFonts w:ascii="Times New Roman" w:hAnsi="Times New Roman" w:cs="Times New Roman"/>
          <w:sz w:val="24"/>
          <w:szCs w:val="24"/>
        </w:rPr>
        <w:t xml:space="preserve">* </w:t>
      </w:r>
      <w:r w:rsidR="00B76682">
        <w:rPr>
          <w:rFonts w:ascii="Times New Roman" w:hAnsi="Times New Roman" w:cs="Times New Roman"/>
          <w:sz w:val="24"/>
          <w:szCs w:val="24"/>
        </w:rPr>
        <w:t>T</w:t>
      </w:r>
      <w:r w:rsidRPr="00A03F99">
        <w:rPr>
          <w:rFonts w:ascii="Times New Roman" w:hAnsi="Times New Roman" w:cs="Times New Roman"/>
          <w:sz w:val="24"/>
          <w:szCs w:val="24"/>
        </w:rPr>
        <w:t>ekst</w:t>
      </w:r>
      <w:r>
        <w:rPr>
          <w:rFonts w:ascii="Times New Roman" w:hAnsi="Times New Roman" w:cs="Times New Roman"/>
          <w:sz w:val="24"/>
          <w:szCs w:val="24"/>
        </w:rPr>
        <w:t>a formā</w:t>
      </w:r>
      <w:r w:rsidRPr="00A03F99">
        <w:rPr>
          <w:rFonts w:ascii="Times New Roman" w:hAnsi="Times New Roman" w:cs="Times New Roman"/>
          <w:sz w:val="24"/>
          <w:szCs w:val="24"/>
        </w:rPr>
        <w:t xml:space="preserve"> sniegt detalizētu aprakstu par katras pozīcijas atbilstību ieguldījumiem, kas vērsti uz zaļo tehnoloģiju izmantošanu.</w:t>
      </w:r>
      <w:r>
        <w:rPr>
          <w:rFonts w:ascii="Times New Roman" w:hAnsi="Times New Roman" w:cs="Times New Roman"/>
          <w:sz w:val="24"/>
          <w:szCs w:val="24"/>
        </w:rPr>
        <w:t xml:space="preserve"> </w:t>
      </w:r>
    </w:p>
    <w:p w:rsidR="00D277E1" w:rsidRPr="00A03F99" w:rsidP="00421639" w14:paraId="200C77A8" w14:textId="77777777">
      <w:pPr>
        <w:spacing w:before="200" w:after="0" w:line="240" w:lineRule="auto"/>
        <w:jc w:val="both"/>
        <w:rPr>
          <w:rFonts w:ascii="Times New Roman" w:hAnsi="Times New Roman" w:cs="Times New Roman"/>
          <w:sz w:val="24"/>
          <w:szCs w:val="24"/>
        </w:rPr>
      </w:pPr>
    </w:p>
    <w:p w:rsidR="00836D97" w:rsidRPr="00A03F99" w:rsidP="005E3D15" w14:paraId="0F52D07B" w14:textId="77777777">
      <w:pPr>
        <w:spacing w:before="240" w:after="0" w:line="240" w:lineRule="auto"/>
        <w:jc w:val="both"/>
        <w:rPr>
          <w:rFonts w:ascii="Times New Roman" w:hAnsi="Times New Roman" w:cs="Times New Roman"/>
          <w:color w:val="000000"/>
          <w:sz w:val="24"/>
          <w:szCs w:val="24"/>
        </w:rPr>
      </w:pPr>
    </w:p>
    <w:p w:rsidR="00836D97" w:rsidP="005E3D15" w14:paraId="6EDE6DC1" w14:textId="77777777">
      <w:pPr>
        <w:spacing w:before="240" w:after="0" w:line="240" w:lineRule="auto"/>
        <w:jc w:val="both"/>
        <w:rPr>
          <w:color w:val="000000"/>
          <w:szCs w:val="24"/>
        </w:rPr>
      </w:pPr>
    </w:p>
    <w:p w:rsidR="005B55F4" w:rsidRPr="00C6285F" w:rsidP="005E3D15" w14:paraId="5A9A19B2" w14:textId="3ED17981">
      <w:pPr>
        <w:spacing w:after="0" w:line="240" w:lineRule="auto"/>
        <w:rPr>
          <w:b/>
          <w:bCs/>
        </w:rPr>
      </w:pPr>
    </w:p>
    <w:sectPr>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9641A0"/>
    <w:multiLevelType w:val="hybridMultilevel"/>
    <w:tmpl w:val="00449F8A"/>
    <w:lvl w:ilvl="0">
      <w:start w:val="1"/>
      <w:numFmt w:val="decimal"/>
      <w:lvlText w:val="%1."/>
      <w:lvlJc w:val="left"/>
      <w:pPr>
        <w:ind w:left="720" w:hanging="360"/>
      </w:pPr>
      <w:rPr>
        <w:rFonts w:eastAsia="Calibri"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7D60686"/>
    <w:multiLevelType w:val="hybridMultilevel"/>
    <w:tmpl w:val="D0C0DD68"/>
    <w:lvl w:ilvl="0">
      <w:start w:val="4"/>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B3936C4"/>
    <w:multiLevelType w:val="hybridMultilevel"/>
    <w:tmpl w:val="FA0062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DD6785D"/>
    <w:multiLevelType w:val="hybridMultilevel"/>
    <w:tmpl w:val="B938498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42D8275F"/>
    <w:multiLevelType w:val="hybridMultilevel"/>
    <w:tmpl w:val="17C89872"/>
    <w:lvl w:ilvl="0">
      <w:start w:val="7"/>
      <w:numFmt w:val="bullet"/>
      <w:lvlText w:val=""/>
      <w:lvlJc w:val="left"/>
      <w:pPr>
        <w:ind w:left="720" w:hanging="360"/>
      </w:pPr>
      <w:rPr>
        <w:rFonts w:ascii="Symbol" w:hAnsi="Symbol"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4772316D"/>
    <w:multiLevelType w:val="hybridMultilevel"/>
    <w:tmpl w:val="B938498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4AB3097C"/>
    <w:multiLevelType w:val="hybridMultilevel"/>
    <w:tmpl w:val="B938498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540638FA"/>
    <w:multiLevelType w:val="hybridMultilevel"/>
    <w:tmpl w:val="B938498A"/>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5BBD3DBF"/>
    <w:multiLevelType w:val="hybridMultilevel"/>
    <w:tmpl w:val="3DBE0828"/>
    <w:lvl w:ilvl="0">
      <w:start w:val="7"/>
      <w:numFmt w:val="bullet"/>
      <w:lvlText w:val=""/>
      <w:lvlJc w:val="left"/>
      <w:pPr>
        <w:ind w:left="720" w:hanging="360"/>
      </w:pPr>
      <w:rPr>
        <w:rFonts w:ascii="Symbol" w:hAnsi="Symbol"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5BB6663"/>
    <w:multiLevelType w:val="hybridMultilevel"/>
    <w:tmpl w:val="00449F8A"/>
    <w:lvl w:ilvl="0">
      <w:start w:val="1"/>
      <w:numFmt w:val="decimal"/>
      <w:lvlText w:val="%1."/>
      <w:lvlJc w:val="left"/>
      <w:pPr>
        <w:ind w:left="720" w:hanging="360"/>
      </w:pPr>
      <w:rPr>
        <w:rFonts w:eastAsia="Calibri"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98295564">
    <w:abstractNumId w:val="0"/>
  </w:num>
  <w:num w:numId="2" w16cid:durableId="942687874">
    <w:abstractNumId w:val="9"/>
  </w:num>
  <w:num w:numId="3" w16cid:durableId="984772988">
    <w:abstractNumId w:val="1"/>
  </w:num>
  <w:num w:numId="4" w16cid:durableId="625231943">
    <w:abstractNumId w:val="2"/>
  </w:num>
  <w:num w:numId="5" w16cid:durableId="1496726815">
    <w:abstractNumId w:val="6"/>
  </w:num>
  <w:num w:numId="6" w16cid:durableId="1326543949">
    <w:abstractNumId w:val="5"/>
  </w:num>
  <w:num w:numId="7" w16cid:durableId="1236093085">
    <w:abstractNumId w:val="3"/>
  </w:num>
  <w:num w:numId="8" w16cid:durableId="440419081">
    <w:abstractNumId w:val="7"/>
  </w:num>
  <w:num w:numId="9" w16cid:durableId="1257134282">
    <w:abstractNumId w:val="4"/>
  </w:num>
  <w:num w:numId="10" w16cid:durableId="15598257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46A7"/>
    <w:rsid w:val="00000E90"/>
    <w:rsid w:val="00001D58"/>
    <w:rsid w:val="00012023"/>
    <w:rsid w:val="00013260"/>
    <w:rsid w:val="00017695"/>
    <w:rsid w:val="00017F95"/>
    <w:rsid w:val="000214F4"/>
    <w:rsid w:val="00022708"/>
    <w:rsid w:val="00023854"/>
    <w:rsid w:val="00025DB7"/>
    <w:rsid w:val="00030D38"/>
    <w:rsid w:val="00032289"/>
    <w:rsid w:val="00032B95"/>
    <w:rsid w:val="00036DCF"/>
    <w:rsid w:val="00037EDB"/>
    <w:rsid w:val="00040A3C"/>
    <w:rsid w:val="00043809"/>
    <w:rsid w:val="000457B8"/>
    <w:rsid w:val="00051B66"/>
    <w:rsid w:val="00056A88"/>
    <w:rsid w:val="00056CC8"/>
    <w:rsid w:val="0005788D"/>
    <w:rsid w:val="0006635E"/>
    <w:rsid w:val="00072C7A"/>
    <w:rsid w:val="000760BE"/>
    <w:rsid w:val="00081660"/>
    <w:rsid w:val="00083258"/>
    <w:rsid w:val="000910EE"/>
    <w:rsid w:val="000920F0"/>
    <w:rsid w:val="000A193F"/>
    <w:rsid w:val="000B74D2"/>
    <w:rsid w:val="000D44DB"/>
    <w:rsid w:val="000E1AA4"/>
    <w:rsid w:val="000F1C51"/>
    <w:rsid w:val="000F680A"/>
    <w:rsid w:val="00100907"/>
    <w:rsid w:val="001012C5"/>
    <w:rsid w:val="00114F68"/>
    <w:rsid w:val="0011568B"/>
    <w:rsid w:val="00120935"/>
    <w:rsid w:val="00120D6F"/>
    <w:rsid w:val="00121C92"/>
    <w:rsid w:val="00133CEC"/>
    <w:rsid w:val="001423F2"/>
    <w:rsid w:val="00144EDA"/>
    <w:rsid w:val="001523EB"/>
    <w:rsid w:val="00160CCF"/>
    <w:rsid w:val="0017014C"/>
    <w:rsid w:val="001721C4"/>
    <w:rsid w:val="00173300"/>
    <w:rsid w:val="001740BC"/>
    <w:rsid w:val="00175BD5"/>
    <w:rsid w:val="0019483D"/>
    <w:rsid w:val="001A15A8"/>
    <w:rsid w:val="001B0A09"/>
    <w:rsid w:val="001B1D96"/>
    <w:rsid w:val="001B2605"/>
    <w:rsid w:val="001C0E25"/>
    <w:rsid w:val="001C15AB"/>
    <w:rsid w:val="001D2512"/>
    <w:rsid w:val="001E32F9"/>
    <w:rsid w:val="001E5C3F"/>
    <w:rsid w:val="001E7388"/>
    <w:rsid w:val="001F013D"/>
    <w:rsid w:val="001F38A5"/>
    <w:rsid w:val="001F39C5"/>
    <w:rsid w:val="001F5B3B"/>
    <w:rsid w:val="001F643D"/>
    <w:rsid w:val="00200183"/>
    <w:rsid w:val="00201799"/>
    <w:rsid w:val="00201C8B"/>
    <w:rsid w:val="00202C3E"/>
    <w:rsid w:val="00202E8C"/>
    <w:rsid w:val="00204E87"/>
    <w:rsid w:val="00205D84"/>
    <w:rsid w:val="00207254"/>
    <w:rsid w:val="00207CE7"/>
    <w:rsid w:val="0021493E"/>
    <w:rsid w:val="002202F9"/>
    <w:rsid w:val="00220C21"/>
    <w:rsid w:val="00221541"/>
    <w:rsid w:val="00224E25"/>
    <w:rsid w:val="00225163"/>
    <w:rsid w:val="00225646"/>
    <w:rsid w:val="00226013"/>
    <w:rsid w:val="0022706E"/>
    <w:rsid w:val="00227A7E"/>
    <w:rsid w:val="00235235"/>
    <w:rsid w:val="00237476"/>
    <w:rsid w:val="00244620"/>
    <w:rsid w:val="002537ED"/>
    <w:rsid w:val="00254B3D"/>
    <w:rsid w:val="00263961"/>
    <w:rsid w:val="00267A51"/>
    <w:rsid w:val="00267D14"/>
    <w:rsid w:val="0027121D"/>
    <w:rsid w:val="0027550C"/>
    <w:rsid w:val="002836F1"/>
    <w:rsid w:val="002A0B7E"/>
    <w:rsid w:val="002A6663"/>
    <w:rsid w:val="002B2EFD"/>
    <w:rsid w:val="002B6F53"/>
    <w:rsid w:val="002B7168"/>
    <w:rsid w:val="002C1ECF"/>
    <w:rsid w:val="002C72AC"/>
    <w:rsid w:val="002D5B90"/>
    <w:rsid w:val="002E674B"/>
    <w:rsid w:val="002E7FE8"/>
    <w:rsid w:val="002F4A7F"/>
    <w:rsid w:val="002F6347"/>
    <w:rsid w:val="002F7F2B"/>
    <w:rsid w:val="00301417"/>
    <w:rsid w:val="003016B4"/>
    <w:rsid w:val="0030190F"/>
    <w:rsid w:val="003068B8"/>
    <w:rsid w:val="00307150"/>
    <w:rsid w:val="00326DF9"/>
    <w:rsid w:val="00332E6B"/>
    <w:rsid w:val="00334BF7"/>
    <w:rsid w:val="0033550E"/>
    <w:rsid w:val="00337D6C"/>
    <w:rsid w:val="00340869"/>
    <w:rsid w:val="00344F4B"/>
    <w:rsid w:val="003458E6"/>
    <w:rsid w:val="00350E2D"/>
    <w:rsid w:val="00356BBB"/>
    <w:rsid w:val="003646A7"/>
    <w:rsid w:val="00367AF1"/>
    <w:rsid w:val="00373738"/>
    <w:rsid w:val="00374C6D"/>
    <w:rsid w:val="00380A57"/>
    <w:rsid w:val="0038205C"/>
    <w:rsid w:val="00385004"/>
    <w:rsid w:val="003933CE"/>
    <w:rsid w:val="003A1A41"/>
    <w:rsid w:val="003A4CCE"/>
    <w:rsid w:val="003B064E"/>
    <w:rsid w:val="003B58A1"/>
    <w:rsid w:val="003C701D"/>
    <w:rsid w:val="003D02DA"/>
    <w:rsid w:val="003D4BE2"/>
    <w:rsid w:val="003D5D51"/>
    <w:rsid w:val="003D6F4F"/>
    <w:rsid w:val="003E11C5"/>
    <w:rsid w:val="003E2E45"/>
    <w:rsid w:val="003F5D89"/>
    <w:rsid w:val="00400726"/>
    <w:rsid w:val="004076B2"/>
    <w:rsid w:val="0041256C"/>
    <w:rsid w:val="004208A6"/>
    <w:rsid w:val="00421639"/>
    <w:rsid w:val="00430720"/>
    <w:rsid w:val="004358CB"/>
    <w:rsid w:val="004360AD"/>
    <w:rsid w:val="00437E07"/>
    <w:rsid w:val="00446AA2"/>
    <w:rsid w:val="00452933"/>
    <w:rsid w:val="004559F4"/>
    <w:rsid w:val="004628F6"/>
    <w:rsid w:val="004733EE"/>
    <w:rsid w:val="00474B42"/>
    <w:rsid w:val="00487D92"/>
    <w:rsid w:val="004920AF"/>
    <w:rsid w:val="00493B34"/>
    <w:rsid w:val="004A446D"/>
    <w:rsid w:val="004A7841"/>
    <w:rsid w:val="004B4B46"/>
    <w:rsid w:val="004C40C4"/>
    <w:rsid w:val="004D3BB3"/>
    <w:rsid w:val="004D482E"/>
    <w:rsid w:val="004E36BD"/>
    <w:rsid w:val="004E7B3F"/>
    <w:rsid w:val="00523D3A"/>
    <w:rsid w:val="00525EF0"/>
    <w:rsid w:val="00526357"/>
    <w:rsid w:val="00527EDE"/>
    <w:rsid w:val="0053282C"/>
    <w:rsid w:val="00534E21"/>
    <w:rsid w:val="00546E01"/>
    <w:rsid w:val="00550CCA"/>
    <w:rsid w:val="00556E1A"/>
    <w:rsid w:val="00557475"/>
    <w:rsid w:val="005610EA"/>
    <w:rsid w:val="005629FE"/>
    <w:rsid w:val="00564192"/>
    <w:rsid w:val="00565B50"/>
    <w:rsid w:val="00571715"/>
    <w:rsid w:val="0057725D"/>
    <w:rsid w:val="00580D9C"/>
    <w:rsid w:val="00584362"/>
    <w:rsid w:val="005A12C1"/>
    <w:rsid w:val="005A1ECC"/>
    <w:rsid w:val="005B09B4"/>
    <w:rsid w:val="005B2C80"/>
    <w:rsid w:val="005B326F"/>
    <w:rsid w:val="005B55F4"/>
    <w:rsid w:val="005B7E6B"/>
    <w:rsid w:val="005C073A"/>
    <w:rsid w:val="005C1547"/>
    <w:rsid w:val="005D4CD3"/>
    <w:rsid w:val="005E0997"/>
    <w:rsid w:val="005E3D15"/>
    <w:rsid w:val="005F74A6"/>
    <w:rsid w:val="0060128A"/>
    <w:rsid w:val="00601B6F"/>
    <w:rsid w:val="006031C6"/>
    <w:rsid w:val="00605827"/>
    <w:rsid w:val="00610474"/>
    <w:rsid w:val="00610DE9"/>
    <w:rsid w:val="00612F64"/>
    <w:rsid w:val="0062234E"/>
    <w:rsid w:val="00624E21"/>
    <w:rsid w:val="00633F76"/>
    <w:rsid w:val="006425F5"/>
    <w:rsid w:val="0064459D"/>
    <w:rsid w:val="00644AE0"/>
    <w:rsid w:val="00646427"/>
    <w:rsid w:val="00656D69"/>
    <w:rsid w:val="006609CD"/>
    <w:rsid w:val="006655AE"/>
    <w:rsid w:val="00665867"/>
    <w:rsid w:val="00666A7E"/>
    <w:rsid w:val="00677F02"/>
    <w:rsid w:val="00682B67"/>
    <w:rsid w:val="00682D70"/>
    <w:rsid w:val="00684AAE"/>
    <w:rsid w:val="00687F4A"/>
    <w:rsid w:val="006A31DE"/>
    <w:rsid w:val="006A5EC5"/>
    <w:rsid w:val="006A76BE"/>
    <w:rsid w:val="006B11D2"/>
    <w:rsid w:val="006B1786"/>
    <w:rsid w:val="006B65F4"/>
    <w:rsid w:val="006C04EC"/>
    <w:rsid w:val="006D1DAA"/>
    <w:rsid w:val="006D750C"/>
    <w:rsid w:val="006E0DE8"/>
    <w:rsid w:val="006E4B50"/>
    <w:rsid w:val="006E702A"/>
    <w:rsid w:val="006F0C37"/>
    <w:rsid w:val="006F199B"/>
    <w:rsid w:val="006F2BBB"/>
    <w:rsid w:val="006F453E"/>
    <w:rsid w:val="006F46DF"/>
    <w:rsid w:val="006F4CCA"/>
    <w:rsid w:val="006F670E"/>
    <w:rsid w:val="0070367B"/>
    <w:rsid w:val="00706272"/>
    <w:rsid w:val="00716017"/>
    <w:rsid w:val="007239B8"/>
    <w:rsid w:val="007239DB"/>
    <w:rsid w:val="00726C68"/>
    <w:rsid w:val="007277B5"/>
    <w:rsid w:val="00733931"/>
    <w:rsid w:val="00734043"/>
    <w:rsid w:val="0073701A"/>
    <w:rsid w:val="00740539"/>
    <w:rsid w:val="007428B5"/>
    <w:rsid w:val="007449ED"/>
    <w:rsid w:val="00746BC9"/>
    <w:rsid w:val="00747A2D"/>
    <w:rsid w:val="00755523"/>
    <w:rsid w:val="007652F5"/>
    <w:rsid w:val="007672C8"/>
    <w:rsid w:val="00770576"/>
    <w:rsid w:val="00770AB3"/>
    <w:rsid w:val="00774E3F"/>
    <w:rsid w:val="007826D5"/>
    <w:rsid w:val="007843C3"/>
    <w:rsid w:val="00793C13"/>
    <w:rsid w:val="00795438"/>
    <w:rsid w:val="007A65DB"/>
    <w:rsid w:val="007A7539"/>
    <w:rsid w:val="007B1995"/>
    <w:rsid w:val="007B4F92"/>
    <w:rsid w:val="007B6099"/>
    <w:rsid w:val="007C0271"/>
    <w:rsid w:val="007C3876"/>
    <w:rsid w:val="007C5682"/>
    <w:rsid w:val="007C777B"/>
    <w:rsid w:val="007D046F"/>
    <w:rsid w:val="007D20D4"/>
    <w:rsid w:val="007D4567"/>
    <w:rsid w:val="007E0CDA"/>
    <w:rsid w:val="007E2BE6"/>
    <w:rsid w:val="007E61FB"/>
    <w:rsid w:val="007F19D5"/>
    <w:rsid w:val="007F591C"/>
    <w:rsid w:val="007F658E"/>
    <w:rsid w:val="0080126E"/>
    <w:rsid w:val="00805744"/>
    <w:rsid w:val="008060C4"/>
    <w:rsid w:val="008108E7"/>
    <w:rsid w:val="008171CC"/>
    <w:rsid w:val="0081725E"/>
    <w:rsid w:val="00825769"/>
    <w:rsid w:val="00826CA7"/>
    <w:rsid w:val="00830902"/>
    <w:rsid w:val="0083197C"/>
    <w:rsid w:val="00833223"/>
    <w:rsid w:val="008362A3"/>
    <w:rsid w:val="0083636F"/>
    <w:rsid w:val="00836D97"/>
    <w:rsid w:val="00842556"/>
    <w:rsid w:val="00845956"/>
    <w:rsid w:val="00846BA9"/>
    <w:rsid w:val="0084716D"/>
    <w:rsid w:val="008471E1"/>
    <w:rsid w:val="00851A25"/>
    <w:rsid w:val="00851E1B"/>
    <w:rsid w:val="00855261"/>
    <w:rsid w:val="008556D9"/>
    <w:rsid w:val="00855ADB"/>
    <w:rsid w:val="008646F6"/>
    <w:rsid w:val="008655ED"/>
    <w:rsid w:val="0087065C"/>
    <w:rsid w:val="0087102B"/>
    <w:rsid w:val="00871749"/>
    <w:rsid w:val="00877F58"/>
    <w:rsid w:val="00880920"/>
    <w:rsid w:val="00883F88"/>
    <w:rsid w:val="00890B8B"/>
    <w:rsid w:val="0089366B"/>
    <w:rsid w:val="008937E9"/>
    <w:rsid w:val="00897840"/>
    <w:rsid w:val="008A5264"/>
    <w:rsid w:val="008A797F"/>
    <w:rsid w:val="008B0B0B"/>
    <w:rsid w:val="008C043A"/>
    <w:rsid w:val="008C5487"/>
    <w:rsid w:val="008C5558"/>
    <w:rsid w:val="008C6361"/>
    <w:rsid w:val="008D44BB"/>
    <w:rsid w:val="008D7D8B"/>
    <w:rsid w:val="008E0D71"/>
    <w:rsid w:val="008E1898"/>
    <w:rsid w:val="008E202A"/>
    <w:rsid w:val="008E7D06"/>
    <w:rsid w:val="00902DF6"/>
    <w:rsid w:val="00903984"/>
    <w:rsid w:val="0090471E"/>
    <w:rsid w:val="00906EDC"/>
    <w:rsid w:val="00911829"/>
    <w:rsid w:val="00912BB6"/>
    <w:rsid w:val="00914928"/>
    <w:rsid w:val="00917F5A"/>
    <w:rsid w:val="00921F4A"/>
    <w:rsid w:val="00932068"/>
    <w:rsid w:val="00933157"/>
    <w:rsid w:val="0093334C"/>
    <w:rsid w:val="00933D23"/>
    <w:rsid w:val="009370BA"/>
    <w:rsid w:val="00944065"/>
    <w:rsid w:val="00951FEF"/>
    <w:rsid w:val="00953870"/>
    <w:rsid w:val="00953E1D"/>
    <w:rsid w:val="00954736"/>
    <w:rsid w:val="00954DDF"/>
    <w:rsid w:val="009719EE"/>
    <w:rsid w:val="00974654"/>
    <w:rsid w:val="00975D17"/>
    <w:rsid w:val="00976B2D"/>
    <w:rsid w:val="00976E65"/>
    <w:rsid w:val="0098008C"/>
    <w:rsid w:val="0098542A"/>
    <w:rsid w:val="009868E2"/>
    <w:rsid w:val="009878B7"/>
    <w:rsid w:val="009920E1"/>
    <w:rsid w:val="00995BD4"/>
    <w:rsid w:val="009A57F7"/>
    <w:rsid w:val="009A6A8F"/>
    <w:rsid w:val="009B060C"/>
    <w:rsid w:val="009B2BD4"/>
    <w:rsid w:val="009B6819"/>
    <w:rsid w:val="009C4C65"/>
    <w:rsid w:val="009C621F"/>
    <w:rsid w:val="009D26A3"/>
    <w:rsid w:val="009D4EE1"/>
    <w:rsid w:val="009E0631"/>
    <w:rsid w:val="009E2354"/>
    <w:rsid w:val="009E4D48"/>
    <w:rsid w:val="009E7B49"/>
    <w:rsid w:val="009F2412"/>
    <w:rsid w:val="009F3236"/>
    <w:rsid w:val="009F3508"/>
    <w:rsid w:val="009F6362"/>
    <w:rsid w:val="009F6B62"/>
    <w:rsid w:val="009F7A67"/>
    <w:rsid w:val="00A02B8E"/>
    <w:rsid w:val="00A03F99"/>
    <w:rsid w:val="00A04160"/>
    <w:rsid w:val="00A041EF"/>
    <w:rsid w:val="00A05778"/>
    <w:rsid w:val="00A05E59"/>
    <w:rsid w:val="00A22B04"/>
    <w:rsid w:val="00A24AB7"/>
    <w:rsid w:val="00A30B78"/>
    <w:rsid w:val="00A40C94"/>
    <w:rsid w:val="00A41737"/>
    <w:rsid w:val="00A45592"/>
    <w:rsid w:val="00A53109"/>
    <w:rsid w:val="00A54452"/>
    <w:rsid w:val="00A57CAC"/>
    <w:rsid w:val="00A60F9A"/>
    <w:rsid w:val="00A61033"/>
    <w:rsid w:val="00A63D2B"/>
    <w:rsid w:val="00A72871"/>
    <w:rsid w:val="00A80A19"/>
    <w:rsid w:val="00A82210"/>
    <w:rsid w:val="00A82B30"/>
    <w:rsid w:val="00A83A2D"/>
    <w:rsid w:val="00A860B2"/>
    <w:rsid w:val="00A928BA"/>
    <w:rsid w:val="00A96C2F"/>
    <w:rsid w:val="00A96F37"/>
    <w:rsid w:val="00AA0E13"/>
    <w:rsid w:val="00AA4E66"/>
    <w:rsid w:val="00AA7AD7"/>
    <w:rsid w:val="00AB0238"/>
    <w:rsid w:val="00AB0606"/>
    <w:rsid w:val="00AB1E44"/>
    <w:rsid w:val="00AB378E"/>
    <w:rsid w:val="00AC2B8A"/>
    <w:rsid w:val="00AC31D3"/>
    <w:rsid w:val="00AC7B16"/>
    <w:rsid w:val="00AD75F1"/>
    <w:rsid w:val="00AE14DE"/>
    <w:rsid w:val="00AE4ADB"/>
    <w:rsid w:val="00AF6DA2"/>
    <w:rsid w:val="00AF77E1"/>
    <w:rsid w:val="00AF7ECC"/>
    <w:rsid w:val="00B00F33"/>
    <w:rsid w:val="00B00F4C"/>
    <w:rsid w:val="00B02B5C"/>
    <w:rsid w:val="00B070D3"/>
    <w:rsid w:val="00B11664"/>
    <w:rsid w:val="00B16604"/>
    <w:rsid w:val="00B16CCB"/>
    <w:rsid w:val="00B20B52"/>
    <w:rsid w:val="00B2258E"/>
    <w:rsid w:val="00B2658A"/>
    <w:rsid w:val="00B309F8"/>
    <w:rsid w:val="00B32EE3"/>
    <w:rsid w:val="00B3731A"/>
    <w:rsid w:val="00B42B5F"/>
    <w:rsid w:val="00B44D39"/>
    <w:rsid w:val="00B45CCE"/>
    <w:rsid w:val="00B54CE6"/>
    <w:rsid w:val="00B71AA5"/>
    <w:rsid w:val="00B73F98"/>
    <w:rsid w:val="00B7531A"/>
    <w:rsid w:val="00B76682"/>
    <w:rsid w:val="00B77F71"/>
    <w:rsid w:val="00B84F50"/>
    <w:rsid w:val="00B868B6"/>
    <w:rsid w:val="00B87727"/>
    <w:rsid w:val="00B90BC3"/>
    <w:rsid w:val="00B9275E"/>
    <w:rsid w:val="00B94096"/>
    <w:rsid w:val="00BA6D3B"/>
    <w:rsid w:val="00BA70BF"/>
    <w:rsid w:val="00BA74EE"/>
    <w:rsid w:val="00BB5677"/>
    <w:rsid w:val="00BB6303"/>
    <w:rsid w:val="00BC0F42"/>
    <w:rsid w:val="00BC1C7D"/>
    <w:rsid w:val="00BD7A20"/>
    <w:rsid w:val="00BE5E25"/>
    <w:rsid w:val="00BF3C06"/>
    <w:rsid w:val="00C00A14"/>
    <w:rsid w:val="00C01CEC"/>
    <w:rsid w:val="00C12D09"/>
    <w:rsid w:val="00C1729D"/>
    <w:rsid w:val="00C23BCD"/>
    <w:rsid w:val="00C25994"/>
    <w:rsid w:val="00C27244"/>
    <w:rsid w:val="00C37BDC"/>
    <w:rsid w:val="00C409C9"/>
    <w:rsid w:val="00C47E35"/>
    <w:rsid w:val="00C51340"/>
    <w:rsid w:val="00C55879"/>
    <w:rsid w:val="00C608FC"/>
    <w:rsid w:val="00C6285F"/>
    <w:rsid w:val="00C63C1C"/>
    <w:rsid w:val="00C66447"/>
    <w:rsid w:val="00C80096"/>
    <w:rsid w:val="00C9598E"/>
    <w:rsid w:val="00C97E6B"/>
    <w:rsid w:val="00CA476B"/>
    <w:rsid w:val="00CA5C17"/>
    <w:rsid w:val="00CB558E"/>
    <w:rsid w:val="00CB6D26"/>
    <w:rsid w:val="00CC119E"/>
    <w:rsid w:val="00CC309F"/>
    <w:rsid w:val="00CD38F6"/>
    <w:rsid w:val="00CD5BB5"/>
    <w:rsid w:val="00CD7863"/>
    <w:rsid w:val="00CE08C7"/>
    <w:rsid w:val="00CE4FA4"/>
    <w:rsid w:val="00CE6B38"/>
    <w:rsid w:val="00CE7946"/>
    <w:rsid w:val="00CF0111"/>
    <w:rsid w:val="00CF2036"/>
    <w:rsid w:val="00CF4E4F"/>
    <w:rsid w:val="00D0055B"/>
    <w:rsid w:val="00D01902"/>
    <w:rsid w:val="00D01B66"/>
    <w:rsid w:val="00D02319"/>
    <w:rsid w:val="00D03C3B"/>
    <w:rsid w:val="00D045EF"/>
    <w:rsid w:val="00D05958"/>
    <w:rsid w:val="00D13F70"/>
    <w:rsid w:val="00D1466C"/>
    <w:rsid w:val="00D277E1"/>
    <w:rsid w:val="00D300C5"/>
    <w:rsid w:val="00D3204D"/>
    <w:rsid w:val="00D40FCA"/>
    <w:rsid w:val="00D43B83"/>
    <w:rsid w:val="00D461F6"/>
    <w:rsid w:val="00D478CE"/>
    <w:rsid w:val="00D5037F"/>
    <w:rsid w:val="00D5169E"/>
    <w:rsid w:val="00D52202"/>
    <w:rsid w:val="00D56296"/>
    <w:rsid w:val="00D60DBA"/>
    <w:rsid w:val="00D77250"/>
    <w:rsid w:val="00D77B1F"/>
    <w:rsid w:val="00D834BA"/>
    <w:rsid w:val="00D928C1"/>
    <w:rsid w:val="00D93BFA"/>
    <w:rsid w:val="00D946A4"/>
    <w:rsid w:val="00D9639E"/>
    <w:rsid w:val="00D9653E"/>
    <w:rsid w:val="00DA05C2"/>
    <w:rsid w:val="00DA598F"/>
    <w:rsid w:val="00DA6ACF"/>
    <w:rsid w:val="00DB45B3"/>
    <w:rsid w:val="00DB7D06"/>
    <w:rsid w:val="00DD1E15"/>
    <w:rsid w:val="00DD677B"/>
    <w:rsid w:val="00DD7FC3"/>
    <w:rsid w:val="00DE2785"/>
    <w:rsid w:val="00DE3A80"/>
    <w:rsid w:val="00DE42BC"/>
    <w:rsid w:val="00DE51EE"/>
    <w:rsid w:val="00DF4A42"/>
    <w:rsid w:val="00DF521E"/>
    <w:rsid w:val="00E03B68"/>
    <w:rsid w:val="00E07FA7"/>
    <w:rsid w:val="00E139B5"/>
    <w:rsid w:val="00E21413"/>
    <w:rsid w:val="00E217C3"/>
    <w:rsid w:val="00E22568"/>
    <w:rsid w:val="00E31E2B"/>
    <w:rsid w:val="00E31F24"/>
    <w:rsid w:val="00E343AF"/>
    <w:rsid w:val="00E43E95"/>
    <w:rsid w:val="00E448C5"/>
    <w:rsid w:val="00E44A94"/>
    <w:rsid w:val="00E60D14"/>
    <w:rsid w:val="00E6218B"/>
    <w:rsid w:val="00E62B4C"/>
    <w:rsid w:val="00E62C49"/>
    <w:rsid w:val="00E70CC4"/>
    <w:rsid w:val="00E71945"/>
    <w:rsid w:val="00E7284A"/>
    <w:rsid w:val="00E92E50"/>
    <w:rsid w:val="00E93FF2"/>
    <w:rsid w:val="00E96012"/>
    <w:rsid w:val="00E9660B"/>
    <w:rsid w:val="00EA10F2"/>
    <w:rsid w:val="00EA4618"/>
    <w:rsid w:val="00EA5A79"/>
    <w:rsid w:val="00EA5D59"/>
    <w:rsid w:val="00EA6C27"/>
    <w:rsid w:val="00EB41C8"/>
    <w:rsid w:val="00EC411E"/>
    <w:rsid w:val="00EC62B9"/>
    <w:rsid w:val="00EC6CC6"/>
    <w:rsid w:val="00ED01CB"/>
    <w:rsid w:val="00ED07F1"/>
    <w:rsid w:val="00ED08D5"/>
    <w:rsid w:val="00ED1CDA"/>
    <w:rsid w:val="00ED4C0D"/>
    <w:rsid w:val="00ED64F5"/>
    <w:rsid w:val="00EE520A"/>
    <w:rsid w:val="00EE6EE5"/>
    <w:rsid w:val="00F1082C"/>
    <w:rsid w:val="00F15144"/>
    <w:rsid w:val="00F17F3A"/>
    <w:rsid w:val="00F21235"/>
    <w:rsid w:val="00F252A8"/>
    <w:rsid w:val="00F31E1D"/>
    <w:rsid w:val="00F4084F"/>
    <w:rsid w:val="00F416AE"/>
    <w:rsid w:val="00F41D24"/>
    <w:rsid w:val="00F5333A"/>
    <w:rsid w:val="00F53A2E"/>
    <w:rsid w:val="00F60247"/>
    <w:rsid w:val="00F65AAB"/>
    <w:rsid w:val="00F738B1"/>
    <w:rsid w:val="00F749AD"/>
    <w:rsid w:val="00F76CF7"/>
    <w:rsid w:val="00F802A8"/>
    <w:rsid w:val="00F9014B"/>
    <w:rsid w:val="00F95A11"/>
    <w:rsid w:val="00FA0866"/>
    <w:rsid w:val="00FA1886"/>
    <w:rsid w:val="00FA2D63"/>
    <w:rsid w:val="00FA3501"/>
    <w:rsid w:val="00FB19AE"/>
    <w:rsid w:val="00FB7C58"/>
    <w:rsid w:val="00FC389E"/>
    <w:rsid w:val="00FD23EC"/>
    <w:rsid w:val="00FD4785"/>
    <w:rsid w:val="00FD4FD0"/>
    <w:rsid w:val="00FD79BB"/>
    <w:rsid w:val="00FE40BB"/>
    <w:rsid w:val="00FE573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346A2D8"/>
  <w15:chartTrackingRefBased/>
  <w15:docId w15:val="{40E44BCC-29B7-47A5-B22D-5E8DD9AFB0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256C"/>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646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0A09"/>
    <w:pPr>
      <w:ind w:left="720"/>
      <w:contextualSpacing/>
    </w:pPr>
  </w:style>
  <w:style w:type="paragraph" w:styleId="Header">
    <w:name w:val="header"/>
    <w:basedOn w:val="Normal"/>
    <w:link w:val="GalveneRakstz"/>
    <w:unhideWhenUsed/>
    <w:rsid w:val="00B84F50"/>
    <w:pPr>
      <w:tabs>
        <w:tab w:val="center" w:pos="4513"/>
        <w:tab w:val="right" w:pos="9026"/>
      </w:tabs>
      <w:spacing w:after="0" w:line="240" w:lineRule="auto"/>
    </w:pPr>
  </w:style>
  <w:style w:type="character" w:customStyle="1" w:styleId="GalveneRakstz">
    <w:name w:val="Galvene Rakstz."/>
    <w:basedOn w:val="DefaultParagraphFont"/>
    <w:link w:val="Header"/>
    <w:rsid w:val="00B84F50"/>
    <w:rPr>
      <w:lang w:val="lv-LV"/>
    </w:rPr>
  </w:style>
  <w:style w:type="paragraph" w:styleId="Footer">
    <w:name w:val="footer"/>
    <w:basedOn w:val="Normal"/>
    <w:link w:val="KjeneRakstz"/>
    <w:uiPriority w:val="99"/>
    <w:unhideWhenUsed/>
    <w:rsid w:val="00B84F50"/>
    <w:pPr>
      <w:tabs>
        <w:tab w:val="center" w:pos="4513"/>
        <w:tab w:val="right" w:pos="9026"/>
      </w:tabs>
      <w:spacing w:after="0" w:line="240" w:lineRule="auto"/>
    </w:pPr>
  </w:style>
  <w:style w:type="character" w:customStyle="1" w:styleId="KjeneRakstz">
    <w:name w:val="Kājene Rakstz."/>
    <w:basedOn w:val="DefaultParagraphFont"/>
    <w:link w:val="Footer"/>
    <w:uiPriority w:val="99"/>
    <w:rsid w:val="00B84F50"/>
    <w:rPr>
      <w:lang w:val="lv-LV"/>
    </w:rPr>
  </w:style>
  <w:style w:type="paragraph" w:styleId="Revision">
    <w:name w:val="Revision"/>
    <w:hidden/>
    <w:uiPriority w:val="99"/>
    <w:semiHidden/>
    <w:rsid w:val="002B2EFD"/>
    <w:pPr>
      <w:spacing w:after="0" w:line="240" w:lineRule="auto"/>
    </w:pPr>
    <w:rPr>
      <w:lang w:val="lv-LV"/>
    </w:rPr>
  </w:style>
  <w:style w:type="character" w:styleId="CommentReference">
    <w:name w:val="annotation reference"/>
    <w:basedOn w:val="DefaultParagraphFont"/>
    <w:uiPriority w:val="99"/>
    <w:semiHidden/>
    <w:unhideWhenUsed/>
    <w:rsid w:val="00173300"/>
    <w:rPr>
      <w:sz w:val="16"/>
      <w:szCs w:val="16"/>
    </w:rPr>
  </w:style>
  <w:style w:type="paragraph" w:styleId="CommentText">
    <w:name w:val="annotation text"/>
    <w:basedOn w:val="Normal"/>
    <w:link w:val="KomentratekstsRakstz"/>
    <w:uiPriority w:val="99"/>
    <w:unhideWhenUsed/>
    <w:rsid w:val="00173300"/>
    <w:pPr>
      <w:spacing w:line="240" w:lineRule="auto"/>
    </w:pPr>
    <w:rPr>
      <w:sz w:val="20"/>
      <w:szCs w:val="20"/>
    </w:rPr>
  </w:style>
  <w:style w:type="character" w:customStyle="1" w:styleId="KomentratekstsRakstz">
    <w:name w:val="Komentāra teksts Rakstz."/>
    <w:basedOn w:val="DefaultParagraphFont"/>
    <w:link w:val="CommentText"/>
    <w:uiPriority w:val="99"/>
    <w:rsid w:val="00173300"/>
    <w:rPr>
      <w:sz w:val="20"/>
      <w:szCs w:val="20"/>
      <w:lang w:val="lv-LV"/>
    </w:rPr>
  </w:style>
  <w:style w:type="paragraph" w:styleId="CommentSubject">
    <w:name w:val="annotation subject"/>
    <w:basedOn w:val="CommentText"/>
    <w:next w:val="CommentText"/>
    <w:link w:val="KomentratmaRakstz"/>
    <w:uiPriority w:val="99"/>
    <w:semiHidden/>
    <w:unhideWhenUsed/>
    <w:rsid w:val="00173300"/>
    <w:rPr>
      <w:b/>
      <w:bCs/>
    </w:rPr>
  </w:style>
  <w:style w:type="character" w:customStyle="1" w:styleId="KomentratmaRakstz">
    <w:name w:val="Komentāra tēma Rakstz."/>
    <w:basedOn w:val="KomentratekstsRakstz"/>
    <w:link w:val="CommentSubject"/>
    <w:uiPriority w:val="99"/>
    <w:semiHidden/>
    <w:rsid w:val="00173300"/>
    <w:rPr>
      <w:b/>
      <w:bCs/>
      <w:sz w:val="20"/>
      <w:szCs w:val="20"/>
      <w:lang w:val="lv-LV"/>
    </w:rPr>
  </w:style>
  <w:style w:type="paragraph" w:styleId="FootnoteText">
    <w:name w:val="footnote text"/>
    <w:basedOn w:val="Normal"/>
    <w:link w:val="VrestekstsRakstz"/>
    <w:uiPriority w:val="99"/>
    <w:semiHidden/>
    <w:unhideWhenUsed/>
    <w:rsid w:val="00E60D14"/>
    <w:pPr>
      <w:spacing w:after="0" w:line="240" w:lineRule="auto"/>
    </w:pPr>
    <w:rPr>
      <w:sz w:val="20"/>
      <w:szCs w:val="20"/>
    </w:rPr>
  </w:style>
  <w:style w:type="character" w:customStyle="1" w:styleId="VrestekstsRakstz">
    <w:name w:val="Vēres teksts Rakstz."/>
    <w:basedOn w:val="DefaultParagraphFont"/>
    <w:link w:val="FootnoteText"/>
    <w:uiPriority w:val="99"/>
    <w:semiHidden/>
    <w:rsid w:val="00E60D14"/>
    <w:rPr>
      <w:sz w:val="20"/>
      <w:szCs w:val="20"/>
      <w:lang w:val="lv-LV"/>
    </w:rPr>
  </w:style>
  <w:style w:type="character" w:styleId="FootnoteReference">
    <w:name w:val="footnote reference"/>
    <w:basedOn w:val="DefaultParagraphFont"/>
    <w:uiPriority w:val="99"/>
    <w:semiHidden/>
    <w:unhideWhenUsed/>
    <w:rsid w:val="00E60D14"/>
    <w:rPr>
      <w:vertAlign w:val="superscript"/>
    </w:rPr>
  </w:style>
  <w:style w:type="character" w:styleId="Hyperlink">
    <w:name w:val="Hyperlink"/>
    <w:basedOn w:val="DefaultParagraphFont"/>
    <w:uiPriority w:val="99"/>
    <w:unhideWhenUsed/>
    <w:rsid w:val="00DD1E15"/>
    <w:rPr>
      <w:color w:val="0000FF" w:themeColor="hyperlink"/>
      <w:u w:val="single"/>
    </w:rPr>
  </w:style>
  <w:style w:type="character" w:styleId="UnresolvedMention">
    <w:name w:val="Unresolved Mention"/>
    <w:basedOn w:val="DefaultParagraphFont"/>
    <w:uiPriority w:val="99"/>
    <w:semiHidden/>
    <w:unhideWhenUsed/>
    <w:rsid w:val="00DD1E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likumi.lv/wwwraksti/2023/228/BILDES/MK_NOT_812/7D2EDDC4DD95_PIEL_40.DOCX"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E03ADA-16D8-43A6-889B-8B0BB72A8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3</Pages>
  <Words>2960</Words>
  <Characters>1688</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Aivars Vējiņš</dc:creator>
  <cp:lastModifiedBy>Līga Brikmane</cp:lastModifiedBy>
  <cp:revision>99</cp:revision>
  <cp:lastPrinted>2025-02-24T09:09:00Z</cp:lastPrinted>
  <dcterms:created xsi:type="dcterms:W3CDTF">2025-01-03T10:29:00Z</dcterms:created>
  <dcterms:modified xsi:type="dcterms:W3CDTF">2025-04-28T10:24:00Z</dcterms:modified>
</cp:coreProperties>
</file>