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82D2E" w14:textId="77777777" w:rsidR="00A305BE" w:rsidRPr="000252A5" w:rsidRDefault="003B469D" w:rsidP="00A305BE">
      <w:pPr>
        <w:pStyle w:val="NoSpacing"/>
        <w:jc w:val="center"/>
        <w:rPr>
          <w:rFonts w:ascii="Times New Roman" w:eastAsia="Times New Roman" w:hAnsi="Times New Roman" w:cs="Times New Roman"/>
          <w:color w:val="383232"/>
          <w:kern w:val="36"/>
          <w:sz w:val="24"/>
          <w:szCs w:val="24"/>
          <w:lang w:eastAsia="lv-LV"/>
        </w:rPr>
      </w:pPr>
      <w:r w:rsidRPr="000252A5">
        <w:rPr>
          <w:rFonts w:ascii="Times New Roman" w:eastAsia="Times New Roman" w:hAnsi="Times New Roman" w:cs="Times New Roman"/>
          <w:b/>
          <w:bCs/>
          <w:color w:val="383232"/>
          <w:kern w:val="36"/>
          <w:sz w:val="24"/>
          <w:szCs w:val="24"/>
          <w:lang w:eastAsia="lv-LV"/>
        </w:rPr>
        <w:t>Vērtēšanas kritēriji valsts atbalsta programmai</w:t>
      </w:r>
    </w:p>
    <w:p w14:paraId="111A112F" w14:textId="77777777" w:rsidR="00CE6995" w:rsidRDefault="003B469D" w:rsidP="00CE6995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b/>
          <w:bCs/>
          <w:color w:val="34302B"/>
          <w:sz w:val="20"/>
          <w:szCs w:val="20"/>
          <w:lang w:eastAsia="lv-LV"/>
        </w:rPr>
        <w:t>"</w:t>
      </w: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Darbības programma "Izaugsme un nodarbinātība" 3.2.1. specifiskā atbalsta mērķa "Palielināt augstas pievienotās vērtības produktu un pakalpojumu eksporta proporciju" </w:t>
      </w:r>
    </w:p>
    <w:p w14:paraId="3011F8E3" w14:textId="77777777" w:rsidR="00A305BE" w:rsidRPr="00CE6995" w:rsidRDefault="003B469D" w:rsidP="00CE6995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3.2.1.2. pasākums </w:t>
      </w:r>
      <w:r w:rsidRPr="000252A5">
        <w:rPr>
          <w:rFonts w:ascii="Times New Roman" w:eastAsia="Times New Roman" w:hAnsi="Times New Roman" w:cs="Times New Roman"/>
          <w:b/>
          <w:bCs/>
          <w:color w:val="34302B"/>
          <w:sz w:val="20"/>
          <w:szCs w:val="20"/>
          <w:lang w:eastAsia="lv-LV"/>
        </w:rPr>
        <w:t>"Starptautiskās konkurētspējas veicināšana""</w:t>
      </w:r>
    </w:p>
    <w:p w14:paraId="3C85FAE0" w14:textId="77777777" w:rsidR="00A305BE" w:rsidRPr="000252A5" w:rsidRDefault="00A305BE" w:rsidP="00A305BE">
      <w:pPr>
        <w:pStyle w:val="NoSpacing"/>
        <w:rPr>
          <w:rFonts w:ascii="Times New Roman" w:eastAsia="Times New Roman" w:hAnsi="Times New Roman" w:cs="Times New Roman"/>
          <w:color w:val="383232"/>
          <w:kern w:val="36"/>
          <w:sz w:val="20"/>
          <w:szCs w:val="20"/>
          <w:lang w:eastAsia="lv-LV"/>
        </w:rPr>
      </w:pPr>
    </w:p>
    <w:p w14:paraId="7AF6381E" w14:textId="2AB1F13F" w:rsidR="00A305BE" w:rsidRPr="000252A5" w:rsidRDefault="003B469D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Uzņēmumi dalībai Latvijas nacionālajā stendā starptautiskajā </w:t>
      </w:r>
      <w:r w:rsidR="00D67E32"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inženiernozaru piegāžu un kooperācijas </w:t>
      </w: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izstādē </w:t>
      </w:r>
      <w:r w:rsidR="00997397" w:rsidRPr="000252A5">
        <w:rPr>
          <w:rFonts w:ascii="Times New Roman" w:eastAsia="Times New Roman" w:hAnsi="Times New Roman" w:cs="Times New Roman"/>
          <w:b/>
          <w:color w:val="34302B"/>
          <w:sz w:val="20"/>
          <w:szCs w:val="20"/>
          <w:lang w:eastAsia="lv-LV"/>
        </w:rPr>
        <w:t>“</w:t>
      </w:r>
      <w:r w:rsidR="00B27006">
        <w:rPr>
          <w:rFonts w:ascii="Times New Roman" w:eastAsia="Times New Roman" w:hAnsi="Times New Roman" w:cs="Times New Roman"/>
          <w:b/>
          <w:color w:val="34302B"/>
          <w:sz w:val="20"/>
          <w:szCs w:val="20"/>
          <w:lang w:eastAsia="lv-LV"/>
        </w:rPr>
        <w:t>Elmia Subcontractor 20</w:t>
      </w:r>
      <w:r w:rsidR="00665AA5">
        <w:rPr>
          <w:rFonts w:ascii="Times New Roman" w:eastAsia="Times New Roman" w:hAnsi="Times New Roman" w:cs="Times New Roman"/>
          <w:b/>
          <w:color w:val="34302B"/>
          <w:sz w:val="20"/>
          <w:szCs w:val="20"/>
          <w:lang w:eastAsia="lv-LV"/>
        </w:rPr>
        <w:t>21</w:t>
      </w:r>
      <w:r w:rsidR="00A011BE" w:rsidRPr="000252A5">
        <w:rPr>
          <w:rFonts w:ascii="Times New Roman" w:eastAsia="Times New Roman" w:hAnsi="Times New Roman" w:cs="Times New Roman"/>
          <w:b/>
          <w:color w:val="34302B"/>
          <w:sz w:val="20"/>
          <w:szCs w:val="20"/>
          <w:lang w:eastAsia="lv-LV"/>
        </w:rPr>
        <w:t>”</w:t>
      </w:r>
      <w:r w:rsidR="00D67E32"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 </w:t>
      </w: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 xml:space="preserve">tiks atlasīti vadoties pēc pieteikuma anketā sniegtās informācijas. </w:t>
      </w:r>
    </w:p>
    <w:p w14:paraId="52D3C172" w14:textId="77777777" w:rsidR="00A305BE" w:rsidRPr="000252A5" w:rsidRDefault="00A305BE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20B117A5" w14:textId="77777777" w:rsidR="003B469D" w:rsidRPr="000252A5" w:rsidRDefault="003B469D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>Dalībai tiks apstiprināts noteikts uzņēmumu skaits, kuri iegūs augstāko punktu skaitu atbilstoši sekojošiem kritērijiem.</w:t>
      </w:r>
    </w:p>
    <w:p w14:paraId="44E4D7A1" w14:textId="77777777" w:rsidR="00A305BE" w:rsidRPr="000252A5" w:rsidRDefault="00A305BE" w:rsidP="00D67E32">
      <w:pPr>
        <w:pStyle w:val="NoSpacing"/>
        <w:jc w:val="both"/>
        <w:rPr>
          <w:rFonts w:ascii="Times New Roman" w:eastAsia="Times New Roman" w:hAnsi="Times New Roman" w:cs="Times New Roman"/>
          <w:color w:val="383232"/>
          <w:kern w:val="36"/>
          <w:sz w:val="20"/>
          <w:szCs w:val="20"/>
          <w:lang w:eastAsia="lv-LV"/>
        </w:rPr>
      </w:pPr>
    </w:p>
    <w:p w14:paraId="1A31084B" w14:textId="77777777" w:rsidR="003B469D" w:rsidRPr="000252A5" w:rsidRDefault="003B469D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>Vienādi iegūtu punktu skaita gadījumā priekšroka tiek dota pieteikuma veidlapas iesniegšanas laikam, par labu tām veidlapām, kuras ir iesniegtas ātrāk.</w:t>
      </w:r>
    </w:p>
    <w:p w14:paraId="6617DFB0" w14:textId="77777777" w:rsidR="00A011BE" w:rsidRPr="000252A5" w:rsidRDefault="00A011BE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3CED56DA" w14:textId="77777777" w:rsidR="00A011BE" w:rsidRPr="000252A5" w:rsidRDefault="00A011BE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t>Latvijas Investīciju un attīstības aģentūra (LIAA) patur sev tiesības veikt uzņēmumu sniegtās informācijas precizēšanu un pārbaudi, t.sk. uz vietas uzņēmumos.</w:t>
      </w:r>
    </w:p>
    <w:p w14:paraId="7829C2F5" w14:textId="77777777" w:rsidR="00A305BE" w:rsidRPr="000252A5" w:rsidRDefault="00A305BE" w:rsidP="00D67E32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498"/>
        <w:gridCol w:w="4553"/>
      </w:tblGrid>
      <w:tr w:rsidR="00133B8E" w:rsidRPr="000252A5" w14:paraId="2D2D9A70" w14:textId="77777777" w:rsidTr="00A011BE">
        <w:trPr>
          <w:trHeight w:val="315"/>
          <w:jc w:val="center"/>
        </w:trPr>
        <w:tc>
          <w:tcPr>
            <w:tcW w:w="529" w:type="pct"/>
          </w:tcPr>
          <w:p w14:paraId="75292211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60CEA2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7EA284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b/>
                <w:bCs/>
                <w:color w:val="494949"/>
                <w:sz w:val="20"/>
                <w:szCs w:val="20"/>
                <w:lang w:eastAsia="lv-LV"/>
              </w:rPr>
              <w:t>Punkti</w:t>
            </w:r>
          </w:p>
        </w:tc>
      </w:tr>
      <w:tr w:rsidR="00133B8E" w:rsidRPr="000252A5" w14:paraId="4D1D2259" w14:textId="77777777" w:rsidTr="00A011BE">
        <w:trPr>
          <w:jc w:val="center"/>
        </w:trPr>
        <w:tc>
          <w:tcPr>
            <w:tcW w:w="529" w:type="pct"/>
            <w:vMerge w:val="restart"/>
          </w:tcPr>
          <w:p w14:paraId="498A9786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4E3CB8A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Produkta/ pakalpojuma atbilstība izstādes specifikai un nacionālā stenda koncepcijai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204618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133B8E" w:rsidRPr="000252A5" w14:paraId="431CCA25" w14:textId="77777777" w:rsidTr="00A011BE">
        <w:trPr>
          <w:jc w:val="center"/>
        </w:trPr>
        <w:tc>
          <w:tcPr>
            <w:tcW w:w="529" w:type="pct"/>
            <w:vMerge/>
          </w:tcPr>
          <w:p w14:paraId="71BB88AB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2770E3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C6A3FC1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produkts/pakalpojums daļēji atbilst izstādes specifikai un stenda koncepcijai</w:t>
            </w:r>
          </w:p>
        </w:tc>
      </w:tr>
      <w:tr w:rsidR="00133B8E" w:rsidRPr="000252A5" w14:paraId="6A21BAC5" w14:textId="77777777" w:rsidTr="00A011BE">
        <w:trPr>
          <w:jc w:val="center"/>
        </w:trPr>
        <w:tc>
          <w:tcPr>
            <w:tcW w:w="529" w:type="pct"/>
            <w:vMerge/>
          </w:tcPr>
          <w:p w14:paraId="4283D12C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55FC55C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C72C5F9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133B8E" w:rsidRPr="000252A5" w14:paraId="5953E829" w14:textId="77777777" w:rsidTr="00A011BE">
        <w:trPr>
          <w:jc w:val="center"/>
        </w:trPr>
        <w:tc>
          <w:tcPr>
            <w:tcW w:w="529" w:type="pct"/>
            <w:vMerge/>
          </w:tcPr>
          <w:p w14:paraId="2B070530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75ED25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B712AB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* Ja vērtējums ir 0 punkti, pieteikums netiek tālāk izskatīts</w:t>
            </w:r>
          </w:p>
        </w:tc>
      </w:tr>
      <w:tr w:rsidR="00133B8E" w:rsidRPr="000252A5" w14:paraId="4A2B7DA4" w14:textId="77777777" w:rsidTr="00A011BE">
        <w:trPr>
          <w:jc w:val="center"/>
        </w:trPr>
        <w:tc>
          <w:tcPr>
            <w:tcW w:w="529" w:type="pct"/>
            <w:vMerge w:val="restart"/>
          </w:tcPr>
          <w:p w14:paraId="02FE5606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36D195" w14:textId="18374A0B" w:rsidR="00133B8E" w:rsidRPr="000252A5" w:rsidRDefault="00B27006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Apgrozījums 20</w:t>
            </w:r>
            <w:r w:rsidR="00983DDD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</w:t>
            </w:r>
            <w:r w:rsidR="00CE699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. </w:t>
            </w:r>
            <w:r w:rsidR="00133B8E"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darbības gadā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C13442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uzņēmuma apgrozījums lielāks par 1 000 000 EUR</w:t>
            </w:r>
          </w:p>
        </w:tc>
      </w:tr>
      <w:tr w:rsidR="00133B8E" w:rsidRPr="000252A5" w14:paraId="4E001CEC" w14:textId="77777777" w:rsidTr="00A011BE">
        <w:trPr>
          <w:jc w:val="center"/>
        </w:trPr>
        <w:tc>
          <w:tcPr>
            <w:tcW w:w="529" w:type="pct"/>
            <w:vMerge/>
          </w:tcPr>
          <w:p w14:paraId="017FC9C2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1E6BCE67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D9FE5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uzņēmuma apgrozījums 250 001–1 000 000 EUR</w:t>
            </w:r>
          </w:p>
        </w:tc>
      </w:tr>
      <w:tr w:rsidR="00133B8E" w:rsidRPr="000252A5" w14:paraId="7A124F1D" w14:textId="77777777" w:rsidTr="00A011BE">
        <w:trPr>
          <w:jc w:val="center"/>
        </w:trPr>
        <w:tc>
          <w:tcPr>
            <w:tcW w:w="529" w:type="pct"/>
            <w:vMerge/>
          </w:tcPr>
          <w:p w14:paraId="756277D7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5D9C5D0D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2AAB5E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 – uzņēmuma apgrozījums 50 001–250 000 EUR</w:t>
            </w:r>
          </w:p>
        </w:tc>
      </w:tr>
      <w:tr w:rsidR="00133B8E" w:rsidRPr="000252A5" w14:paraId="7DD57CC9" w14:textId="77777777" w:rsidTr="00A011BE">
        <w:trPr>
          <w:jc w:val="center"/>
        </w:trPr>
        <w:tc>
          <w:tcPr>
            <w:tcW w:w="529" w:type="pct"/>
            <w:vMerge/>
          </w:tcPr>
          <w:p w14:paraId="2B71FBB4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ED1FF15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933A889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uzņēmuma apgrozījums 0–50 000 EUR</w:t>
            </w:r>
          </w:p>
        </w:tc>
      </w:tr>
      <w:tr w:rsidR="00133B8E" w:rsidRPr="000252A5" w14:paraId="57F1944E" w14:textId="77777777" w:rsidTr="00A011BE">
        <w:trPr>
          <w:jc w:val="center"/>
        </w:trPr>
        <w:tc>
          <w:tcPr>
            <w:tcW w:w="529" w:type="pct"/>
            <w:vMerge/>
          </w:tcPr>
          <w:p w14:paraId="0221363E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F2A8884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DC41F4D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133B8E" w:rsidRPr="000252A5" w14:paraId="038B625F" w14:textId="77777777" w:rsidTr="00A011BE">
        <w:trPr>
          <w:jc w:val="center"/>
        </w:trPr>
        <w:tc>
          <w:tcPr>
            <w:tcW w:w="529" w:type="pct"/>
            <w:vMerge w:val="restart"/>
          </w:tcPr>
          <w:p w14:paraId="69D34B2D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9F7EB31" w14:textId="4AEE3456" w:rsidR="00133B8E" w:rsidRPr="000252A5" w:rsidRDefault="00B27006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apjoms % no 20</w:t>
            </w:r>
            <w:r w:rsidR="00983DDD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</w:t>
            </w:r>
            <w:r w:rsidR="00CE699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.</w:t>
            </w:r>
            <w:r w:rsidR="00133B8E"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7069B94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133B8E" w:rsidRPr="000252A5" w14:paraId="4E72752C" w14:textId="77777777" w:rsidTr="00A011BE">
        <w:trPr>
          <w:jc w:val="center"/>
        </w:trPr>
        <w:tc>
          <w:tcPr>
            <w:tcW w:w="529" w:type="pct"/>
            <w:vMerge/>
          </w:tcPr>
          <w:p w14:paraId="154995AE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2FFEC68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1D3476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133B8E" w:rsidRPr="000252A5" w14:paraId="0B9AF22B" w14:textId="77777777" w:rsidTr="00A011BE">
        <w:trPr>
          <w:jc w:val="center"/>
        </w:trPr>
        <w:tc>
          <w:tcPr>
            <w:tcW w:w="529" w:type="pct"/>
            <w:vMerge/>
          </w:tcPr>
          <w:p w14:paraId="1805FED1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390D45A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D352A0C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133B8E" w:rsidRPr="000252A5" w14:paraId="46A84969" w14:textId="77777777" w:rsidTr="00A011BE">
        <w:trPr>
          <w:jc w:val="center"/>
        </w:trPr>
        <w:tc>
          <w:tcPr>
            <w:tcW w:w="529" w:type="pct"/>
            <w:vMerge/>
          </w:tcPr>
          <w:p w14:paraId="52490D00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5784876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24A4791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133B8E" w:rsidRPr="000252A5" w14:paraId="7D60379B" w14:textId="77777777" w:rsidTr="00A011BE">
        <w:trPr>
          <w:jc w:val="center"/>
        </w:trPr>
        <w:tc>
          <w:tcPr>
            <w:tcW w:w="529" w:type="pct"/>
            <w:vMerge/>
          </w:tcPr>
          <w:p w14:paraId="411522C7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62E3F9C4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F1CD5C" w14:textId="77777777" w:rsidR="00133B8E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F55F24" w:rsidRPr="000252A5" w14:paraId="7AA6B1D7" w14:textId="77777777" w:rsidTr="00F55F24">
        <w:trPr>
          <w:jc w:val="center"/>
        </w:trPr>
        <w:tc>
          <w:tcPr>
            <w:tcW w:w="529" w:type="pct"/>
            <w:vMerge w:val="restart"/>
          </w:tcPr>
          <w:p w14:paraId="6F4238CE" w14:textId="77777777" w:rsidR="00F55F24" w:rsidRPr="000252A5" w:rsidRDefault="00F55F24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5A8A2EA5" w14:textId="6DFD2A43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Darbin</w:t>
            </w:r>
            <w:r w:rsidR="00B27006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ieku skaits 20</w:t>
            </w:r>
            <w:r w:rsidR="00983DDD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20</w:t>
            </w:r>
            <w:r w:rsidR="00CE699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.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22C5ADE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F55F24" w:rsidRPr="000252A5" w14:paraId="0DFFB644" w14:textId="77777777" w:rsidTr="00F55F24">
        <w:trPr>
          <w:jc w:val="center"/>
        </w:trPr>
        <w:tc>
          <w:tcPr>
            <w:tcW w:w="529" w:type="pct"/>
            <w:vMerge/>
          </w:tcPr>
          <w:p w14:paraId="680171FA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1A7E71BE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DE4B67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F55F24" w:rsidRPr="000252A5" w14:paraId="2015F76D" w14:textId="77777777" w:rsidTr="00F55F24">
        <w:trPr>
          <w:jc w:val="center"/>
        </w:trPr>
        <w:tc>
          <w:tcPr>
            <w:tcW w:w="529" w:type="pct"/>
            <w:vMerge/>
          </w:tcPr>
          <w:p w14:paraId="26000E52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B321B6E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C533B46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F55F24" w:rsidRPr="000252A5" w14:paraId="7775225E" w14:textId="77777777" w:rsidTr="00F55F24">
        <w:trPr>
          <w:jc w:val="center"/>
        </w:trPr>
        <w:tc>
          <w:tcPr>
            <w:tcW w:w="529" w:type="pct"/>
            <w:vMerge/>
          </w:tcPr>
          <w:p w14:paraId="05C1C1FB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753B6231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232F1DB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F55F24" w:rsidRPr="000252A5" w14:paraId="307873D0" w14:textId="77777777" w:rsidTr="00F55F24">
        <w:trPr>
          <w:jc w:val="center"/>
        </w:trPr>
        <w:tc>
          <w:tcPr>
            <w:tcW w:w="529" w:type="pct"/>
            <w:vMerge/>
          </w:tcPr>
          <w:p w14:paraId="63B458C0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18BD9E2F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6A4226" w14:textId="77777777" w:rsidR="00F55F24" w:rsidRPr="000252A5" w:rsidRDefault="00F55F24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133B8E" w:rsidRPr="000252A5" w14:paraId="519C8099" w14:textId="77777777" w:rsidTr="00A011BE">
        <w:trPr>
          <w:jc w:val="center"/>
        </w:trPr>
        <w:tc>
          <w:tcPr>
            <w:tcW w:w="529" w:type="pct"/>
            <w:vMerge w:val="restart"/>
          </w:tcPr>
          <w:p w14:paraId="17FFBB65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8C4DA7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Uzņēmumā ir ieviesti tā pamatdarbībai un eksporta mērķu valstīs nepieciešamie sertifikāti (ISO, OHSAS, t.sk. sertifikāti atbilstoši uzņēmuma darbības nozarei ISO TS, EN, BRC, IFS, GMP, GLP, FSC, CE u.c.)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2FD2F91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  <w:p w14:paraId="06169396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ir</w:t>
            </w:r>
          </w:p>
          <w:p w14:paraId="2B28A707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</w:tr>
      <w:tr w:rsidR="00133B8E" w:rsidRPr="000252A5" w14:paraId="002BDAED" w14:textId="77777777" w:rsidTr="00A011BE">
        <w:trPr>
          <w:jc w:val="center"/>
        </w:trPr>
        <w:tc>
          <w:tcPr>
            <w:tcW w:w="529" w:type="pct"/>
            <w:vMerge/>
          </w:tcPr>
          <w:p w14:paraId="7BFE4B3D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6599654F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8D0752B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nav</w:t>
            </w:r>
          </w:p>
        </w:tc>
      </w:tr>
      <w:tr w:rsidR="00133B8E" w:rsidRPr="000252A5" w14:paraId="3E83FA6B" w14:textId="77777777" w:rsidTr="00A011BE">
        <w:trPr>
          <w:jc w:val="center"/>
        </w:trPr>
        <w:tc>
          <w:tcPr>
            <w:tcW w:w="529" w:type="pct"/>
            <w:vMerge w:val="restart"/>
          </w:tcPr>
          <w:p w14:paraId="2D7A6395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B4B086C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88EEF6D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4 punkti – eksportē uz 4 un vairāk valstīm</w:t>
            </w:r>
          </w:p>
        </w:tc>
      </w:tr>
      <w:tr w:rsidR="00133B8E" w:rsidRPr="000252A5" w14:paraId="07DB57A8" w14:textId="77777777" w:rsidTr="00A011BE">
        <w:trPr>
          <w:jc w:val="center"/>
        </w:trPr>
        <w:tc>
          <w:tcPr>
            <w:tcW w:w="529" w:type="pct"/>
            <w:vMerge/>
          </w:tcPr>
          <w:p w14:paraId="682AC232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B68E483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2134218" w14:textId="77777777" w:rsidR="00133B8E" w:rsidRPr="000252A5" w:rsidRDefault="00CE6995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</w:t>
            </w:r>
            <w:r w:rsidR="00133B8E"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 punkti – eksportē uz vismaz 3 valstīm</w:t>
            </w:r>
          </w:p>
        </w:tc>
      </w:tr>
      <w:tr w:rsidR="00133B8E" w:rsidRPr="000252A5" w14:paraId="5B3AC07E" w14:textId="77777777" w:rsidTr="00A011BE">
        <w:trPr>
          <w:jc w:val="center"/>
        </w:trPr>
        <w:tc>
          <w:tcPr>
            <w:tcW w:w="529" w:type="pct"/>
            <w:vMerge/>
          </w:tcPr>
          <w:p w14:paraId="04BE7FB5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1B35F4A9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F7A9D1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eksportē uz vismaz 2 valstīm</w:t>
            </w:r>
          </w:p>
        </w:tc>
      </w:tr>
      <w:tr w:rsidR="00133B8E" w:rsidRPr="000252A5" w14:paraId="04210095" w14:textId="77777777" w:rsidTr="00A011BE">
        <w:trPr>
          <w:jc w:val="center"/>
        </w:trPr>
        <w:tc>
          <w:tcPr>
            <w:tcW w:w="529" w:type="pct"/>
            <w:vMerge/>
          </w:tcPr>
          <w:p w14:paraId="77F78E7E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6F22671D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5DAC0B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eksportē uz vismaz 1 valsti</w:t>
            </w:r>
          </w:p>
        </w:tc>
      </w:tr>
      <w:tr w:rsidR="00133B8E" w:rsidRPr="000252A5" w14:paraId="7EBE658D" w14:textId="77777777" w:rsidTr="00A011BE">
        <w:trPr>
          <w:jc w:val="center"/>
        </w:trPr>
        <w:tc>
          <w:tcPr>
            <w:tcW w:w="529" w:type="pct"/>
            <w:vMerge/>
          </w:tcPr>
          <w:p w14:paraId="01201984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77F981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F9D07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133B8E" w:rsidRPr="000252A5" w14:paraId="6C73343D" w14:textId="77777777" w:rsidTr="00A011BE">
        <w:trPr>
          <w:jc w:val="center"/>
        </w:trPr>
        <w:tc>
          <w:tcPr>
            <w:tcW w:w="529" w:type="pct"/>
            <w:vMerge w:val="restart"/>
          </w:tcPr>
          <w:p w14:paraId="694ABEA4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380937C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Dalība starptautiskās izstādēs pēdējo divu gadu laikā, saņemot vai nesaņemot </w:t>
            </w:r>
            <w:r w:rsidRPr="000252A5">
              <w:rPr>
                <w:rFonts w:ascii="Times New Roman" w:eastAsia="Times New Roman" w:hAnsi="Times New Roman" w:cs="Times New Roman"/>
                <w:i/>
                <w:iCs/>
                <w:color w:val="494949"/>
                <w:sz w:val="20"/>
                <w:szCs w:val="20"/>
                <w:lang w:eastAsia="lv-LV"/>
              </w:rPr>
              <w:t>de minimis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6A6EA31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0252A5">
              <w:rPr>
                <w:rFonts w:ascii="Times New Roman" w:eastAsia="Times New Roman" w:hAnsi="Times New Roman" w:cs="Times New Roman"/>
                <w:i/>
                <w:iCs/>
                <w:color w:val="494949"/>
                <w:sz w:val="20"/>
                <w:szCs w:val="20"/>
                <w:lang w:eastAsia="lv-LV"/>
              </w:rPr>
              <w:t>de minimis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133B8E" w:rsidRPr="000252A5" w14:paraId="3C3C0253" w14:textId="77777777" w:rsidTr="00A011BE">
        <w:trPr>
          <w:jc w:val="center"/>
        </w:trPr>
        <w:tc>
          <w:tcPr>
            <w:tcW w:w="529" w:type="pct"/>
            <w:vMerge/>
          </w:tcPr>
          <w:p w14:paraId="1AA7EB38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36F77BEA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599F2B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2 punkti – ja uzņēmums ir piedalījies uzņēmuma pārstāvētās nozares starptautiskās izstādēs, gan piedaloties ar individuālo stendu un nesaņemot </w:t>
            </w:r>
            <w:r w:rsidRPr="000252A5">
              <w:rPr>
                <w:rFonts w:ascii="Times New Roman" w:eastAsia="Times New Roman" w:hAnsi="Times New Roman" w:cs="Times New Roman"/>
                <w:i/>
                <w:iCs/>
                <w:color w:val="494949"/>
                <w:sz w:val="20"/>
                <w:szCs w:val="20"/>
                <w:lang w:eastAsia="lv-LV"/>
              </w:rPr>
              <w:t>de minimis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atbalstu, gan citu organizāciju (LIAA, LTRK, nozaru asociācijas, klasteri un tml.) organizētajos nacionālajos stendos vai arī individuāli saņemot </w:t>
            </w:r>
            <w:r w:rsidRPr="000252A5">
              <w:rPr>
                <w:rFonts w:ascii="Times New Roman" w:eastAsia="Times New Roman" w:hAnsi="Times New Roman" w:cs="Times New Roman"/>
                <w:i/>
                <w:iCs/>
                <w:color w:val="494949"/>
                <w:sz w:val="20"/>
                <w:szCs w:val="20"/>
                <w:lang w:eastAsia="lv-LV"/>
              </w:rPr>
              <w:t>de minimis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133B8E" w:rsidRPr="000252A5" w14:paraId="5F254D41" w14:textId="77777777" w:rsidTr="00A011BE">
        <w:trPr>
          <w:jc w:val="center"/>
        </w:trPr>
        <w:tc>
          <w:tcPr>
            <w:tcW w:w="529" w:type="pct"/>
            <w:vMerge/>
          </w:tcPr>
          <w:p w14:paraId="6531EB7D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724033C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B9CF30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1 punkts – ja uzņēmums ir piedalījies uzņēmuma pārstāvētās nozares starptautiskās izstādēs citu organizāciju (LIAA, LTRK, nozaru asociācijas, klasteri un tml.) organizētajos nacionālajos stendos vai arī individuāli saņemot </w:t>
            </w:r>
            <w:r w:rsidRPr="000252A5">
              <w:rPr>
                <w:rFonts w:ascii="Times New Roman" w:eastAsia="Times New Roman" w:hAnsi="Times New Roman" w:cs="Times New Roman"/>
                <w:i/>
                <w:iCs/>
                <w:color w:val="494949"/>
                <w:sz w:val="20"/>
                <w:szCs w:val="20"/>
                <w:lang w:eastAsia="lv-LV"/>
              </w:rPr>
              <w:t>de minimis</w:t>
            </w: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133B8E" w:rsidRPr="000252A5" w14:paraId="62400163" w14:textId="77777777" w:rsidTr="00A011BE">
        <w:trPr>
          <w:jc w:val="center"/>
        </w:trPr>
        <w:tc>
          <w:tcPr>
            <w:tcW w:w="529" w:type="pct"/>
            <w:vMerge/>
          </w:tcPr>
          <w:p w14:paraId="3511A968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019CB8C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468598A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133B8E" w:rsidRPr="000252A5" w14:paraId="108D51BF" w14:textId="77777777" w:rsidTr="00A011BE">
        <w:trPr>
          <w:jc w:val="center"/>
        </w:trPr>
        <w:tc>
          <w:tcPr>
            <w:tcW w:w="529" w:type="pct"/>
            <w:vMerge w:val="restart"/>
          </w:tcPr>
          <w:p w14:paraId="4C821AE4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64E743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Uzņēmuma potenciālo sadarbības partneru apraksts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ACC740F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uzņēmums ir norādījis detalizētu potenciālo sadarbības partneru aprakstu, norādot to nosaukumu, darbības jomas, kā arī pamatojumu to izvēlei</w:t>
            </w:r>
          </w:p>
        </w:tc>
      </w:tr>
      <w:tr w:rsidR="00133B8E" w:rsidRPr="000252A5" w14:paraId="4711C9D9" w14:textId="77777777" w:rsidTr="00A011BE">
        <w:trPr>
          <w:jc w:val="center"/>
        </w:trPr>
        <w:tc>
          <w:tcPr>
            <w:tcW w:w="529" w:type="pct"/>
            <w:vMerge/>
          </w:tcPr>
          <w:p w14:paraId="1885CE40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60463A2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130C568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133B8E" w:rsidRPr="000252A5" w14:paraId="2A75180B" w14:textId="77777777" w:rsidTr="00A011BE">
        <w:trPr>
          <w:jc w:val="center"/>
        </w:trPr>
        <w:tc>
          <w:tcPr>
            <w:tcW w:w="529" w:type="pct"/>
            <w:vMerge w:val="restart"/>
          </w:tcPr>
          <w:p w14:paraId="107963FA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FD1A1B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Uzņēmuma produktu vai pakalpojumu priekšrocību apraksts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DF3EB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uzņēmums ir sniedzis detalizētu informāciju par uzņēmuma produkta vai pakalpojumu, norādījis tā izmantošanas mērķi kā arī salīdzinošās priekšrocības salīdzinājumā ar līdzīgiem produktiem vai pakalpojumiem tirgū</w:t>
            </w:r>
          </w:p>
        </w:tc>
      </w:tr>
      <w:tr w:rsidR="00133B8E" w:rsidRPr="000252A5" w14:paraId="474CF9D7" w14:textId="77777777" w:rsidTr="00A011BE">
        <w:trPr>
          <w:jc w:val="center"/>
        </w:trPr>
        <w:tc>
          <w:tcPr>
            <w:tcW w:w="529" w:type="pct"/>
            <w:vMerge/>
          </w:tcPr>
          <w:p w14:paraId="69282E9E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45914E52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768158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D67E32" w:rsidRPr="000252A5" w14:paraId="073C06A0" w14:textId="77777777" w:rsidTr="00A011BE">
        <w:trPr>
          <w:jc w:val="center"/>
        </w:trPr>
        <w:tc>
          <w:tcPr>
            <w:tcW w:w="529" w:type="pct"/>
            <w:vMerge w:val="restart"/>
          </w:tcPr>
          <w:p w14:paraId="6F198418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ED8880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39A7309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 punkti – interneta mājaslapa vismaz 3 valodās, kur visu mājaslapas sadaļu informācija ir pieejama visās norādītājās valodās vienādā apmērā</w:t>
            </w:r>
          </w:p>
        </w:tc>
      </w:tr>
      <w:tr w:rsidR="00D67E32" w:rsidRPr="000252A5" w14:paraId="74F1E295" w14:textId="77777777" w:rsidTr="00A011BE">
        <w:trPr>
          <w:jc w:val="center"/>
        </w:trPr>
        <w:tc>
          <w:tcPr>
            <w:tcW w:w="529" w:type="pct"/>
            <w:vMerge/>
          </w:tcPr>
          <w:p w14:paraId="24D6E066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626B6C57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E2823CA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 – interneta mājaslapa vismaz 2 valodās, kur visu mājas lapas sadaļu informācija ir pieejama visās norādītājās valodās vienādā apmērā</w:t>
            </w:r>
          </w:p>
        </w:tc>
      </w:tr>
      <w:tr w:rsidR="00D67E32" w:rsidRPr="000252A5" w14:paraId="56893BE1" w14:textId="77777777" w:rsidTr="00A011BE">
        <w:trPr>
          <w:jc w:val="center"/>
        </w:trPr>
        <w:tc>
          <w:tcPr>
            <w:tcW w:w="529" w:type="pct"/>
            <w:vMerge/>
          </w:tcPr>
          <w:p w14:paraId="7E8E6509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37C714AA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70841D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D67E32" w:rsidRPr="000252A5" w14:paraId="65A75661" w14:textId="77777777" w:rsidTr="00A011BE">
        <w:trPr>
          <w:jc w:val="center"/>
        </w:trPr>
        <w:tc>
          <w:tcPr>
            <w:tcW w:w="529" w:type="pct"/>
            <w:vMerge/>
          </w:tcPr>
          <w:p w14:paraId="69CAFD94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2B6F049D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D10B973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D67E32" w:rsidRPr="000252A5" w14:paraId="7051E09F" w14:textId="77777777" w:rsidTr="00A011BE">
        <w:trPr>
          <w:jc w:val="center"/>
        </w:trPr>
        <w:tc>
          <w:tcPr>
            <w:tcW w:w="529" w:type="pct"/>
            <w:vMerge/>
          </w:tcPr>
          <w:p w14:paraId="5FA9ACC4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0B55B9C4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C45085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Papildus 1 punkts par mājaslapu izstādes norises vietas valsts valodā, ja norises valsts sakrīt ar mērķa tirgus valodu (ja mērķa tirgus nav pirmajās 3 valodās runājošās valstis)</w:t>
            </w:r>
          </w:p>
        </w:tc>
      </w:tr>
      <w:tr w:rsidR="00133B8E" w:rsidRPr="000252A5" w14:paraId="756359F0" w14:textId="77777777" w:rsidTr="00A011BE">
        <w:trPr>
          <w:jc w:val="center"/>
        </w:trPr>
        <w:tc>
          <w:tcPr>
            <w:tcW w:w="529" w:type="pct"/>
            <w:vMerge w:val="restart"/>
          </w:tcPr>
          <w:p w14:paraId="10231998" w14:textId="77777777" w:rsidR="00133B8E" w:rsidRPr="000252A5" w:rsidRDefault="00A10683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D998A00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Uzņēmuma pārstāvība sociālajos tīklos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64FFB29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133B8E" w:rsidRPr="000252A5" w14:paraId="4B793EDA" w14:textId="77777777" w:rsidTr="00A011BE">
        <w:trPr>
          <w:jc w:val="center"/>
        </w:trPr>
        <w:tc>
          <w:tcPr>
            <w:tcW w:w="529" w:type="pct"/>
            <w:vMerge/>
          </w:tcPr>
          <w:p w14:paraId="7F7E4ABD" w14:textId="77777777" w:rsidR="00133B8E" w:rsidRPr="000252A5" w:rsidRDefault="00133B8E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2B062CEC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6F621BE" w14:textId="77777777" w:rsidR="00133B8E" w:rsidRPr="000252A5" w:rsidRDefault="00133B8E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D67E32" w:rsidRPr="000252A5" w14:paraId="4F01745C" w14:textId="77777777" w:rsidTr="00A011BE">
        <w:trPr>
          <w:jc w:val="center"/>
        </w:trPr>
        <w:tc>
          <w:tcPr>
            <w:tcW w:w="529" w:type="pct"/>
            <w:vMerge w:val="restart"/>
          </w:tcPr>
          <w:p w14:paraId="056D2051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67D8536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86C54E3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 punkti – uzņēmumam ir iekšējie resursi pētniecības un attīstības procesa nodrošināšanai (uzņēmumam ir darbinieks vai darbinieku grupa, kas atbild par jaunu produktu radīšanu).</w:t>
            </w:r>
          </w:p>
        </w:tc>
      </w:tr>
      <w:tr w:rsidR="00D67E32" w:rsidRPr="000252A5" w14:paraId="2D2DB24F" w14:textId="77777777" w:rsidTr="00A011BE">
        <w:trPr>
          <w:jc w:val="center"/>
        </w:trPr>
        <w:tc>
          <w:tcPr>
            <w:tcW w:w="529" w:type="pct"/>
            <w:vMerge/>
          </w:tcPr>
          <w:p w14:paraId="05D9DCD8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11FA01C5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F2297FE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 punkts – uzņēmums pērk pētniecības un attīstības pakalpojumu no ārpakalpojumu sniedzējiem.</w:t>
            </w:r>
          </w:p>
        </w:tc>
      </w:tr>
      <w:tr w:rsidR="00D67E32" w:rsidRPr="000252A5" w14:paraId="576DBCC1" w14:textId="77777777" w:rsidTr="00A011BE">
        <w:trPr>
          <w:jc w:val="center"/>
        </w:trPr>
        <w:tc>
          <w:tcPr>
            <w:tcW w:w="529" w:type="pct"/>
            <w:vMerge/>
          </w:tcPr>
          <w:p w14:paraId="4D1E3BAB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</w:tcPr>
          <w:p w14:paraId="1BE3E717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1251A46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D67E32" w:rsidRPr="000252A5" w14:paraId="1D23E469" w14:textId="77777777" w:rsidTr="00A011BE">
        <w:trPr>
          <w:jc w:val="center"/>
        </w:trPr>
        <w:tc>
          <w:tcPr>
            <w:tcW w:w="529" w:type="pct"/>
            <w:vMerge w:val="restart"/>
          </w:tcPr>
          <w:p w14:paraId="27EF2356" w14:textId="77777777" w:rsidR="00D67E32" w:rsidRPr="000252A5" w:rsidRDefault="00D67E32" w:rsidP="00A1068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3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C2B7150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9A6C016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3 punkti – uzņēmums ir ieviesis 3 vai vairāk inovatīvus procesus uzņēmumā, kas saistīti ar produkta vai pakalpojuma izstrādi vai pārdošanu</w:t>
            </w:r>
          </w:p>
        </w:tc>
      </w:tr>
      <w:tr w:rsidR="00D67E32" w:rsidRPr="000252A5" w14:paraId="7B4BA894" w14:textId="77777777" w:rsidTr="00A011BE">
        <w:trPr>
          <w:jc w:val="center"/>
        </w:trPr>
        <w:tc>
          <w:tcPr>
            <w:tcW w:w="529" w:type="pct"/>
            <w:vMerge/>
          </w:tcPr>
          <w:p w14:paraId="04FE5083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2B636631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F542CE9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2 punkti – uzņēmums ir ieviesis 2 inovatīvus procesus uzņēmumā, kas saistīti ar produkta vai pakalpojuma izstrādi vai pārdošanu</w:t>
            </w:r>
          </w:p>
        </w:tc>
      </w:tr>
      <w:tr w:rsidR="00D67E32" w:rsidRPr="000252A5" w14:paraId="5CF8631D" w14:textId="77777777" w:rsidTr="00A011BE">
        <w:trPr>
          <w:jc w:val="center"/>
        </w:trPr>
        <w:tc>
          <w:tcPr>
            <w:tcW w:w="529" w:type="pct"/>
            <w:vMerge/>
          </w:tcPr>
          <w:p w14:paraId="208F2FFA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  <w:hideMark/>
          </w:tcPr>
          <w:p w14:paraId="30304730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27CD36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1 punkts – uzņēmums ir ieviesis 1 inovatīvu procesus uzņēmumā, kas saistīti ar produkta vai pakalpojuma izstrādi vai pārdošanu</w:t>
            </w:r>
          </w:p>
        </w:tc>
      </w:tr>
      <w:tr w:rsidR="00D67E32" w:rsidRPr="000252A5" w14:paraId="7185D90E" w14:textId="77777777" w:rsidTr="00A011BE">
        <w:trPr>
          <w:jc w:val="center"/>
        </w:trPr>
        <w:tc>
          <w:tcPr>
            <w:tcW w:w="529" w:type="pct"/>
            <w:vMerge/>
          </w:tcPr>
          <w:p w14:paraId="3FFF28DA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1583" w:type="pct"/>
            <w:vMerge/>
            <w:vAlign w:val="center"/>
          </w:tcPr>
          <w:p w14:paraId="3ACEFA74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</w:p>
        </w:tc>
        <w:tc>
          <w:tcPr>
            <w:tcW w:w="2888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16B0404" w14:textId="77777777" w:rsidR="00D67E32" w:rsidRPr="000252A5" w:rsidRDefault="00D67E32" w:rsidP="00A305BE">
            <w:pPr>
              <w:pStyle w:val="NoSpacing"/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</w:pPr>
            <w:r w:rsidRPr="000252A5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36E4D27E" w14:textId="77777777" w:rsidR="00A305BE" w:rsidRPr="000252A5" w:rsidRDefault="00A305BE" w:rsidP="00A305BE">
      <w:pPr>
        <w:pStyle w:val="NoSpacing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036BEE8A" w14:textId="77777777" w:rsidR="00CE6995" w:rsidRDefault="00CE6995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5EAAD18A" w14:textId="77777777" w:rsidR="00CE6995" w:rsidRDefault="00CE6995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6E25E3">
        <w:rPr>
          <w:rFonts w:ascii="Arial" w:eastAsia="Times New Roman" w:hAnsi="Arial" w:cs="Arial"/>
          <w:noProof/>
          <w:color w:val="34302B"/>
          <w:sz w:val="18"/>
          <w:szCs w:val="18"/>
          <w:lang w:eastAsia="lv-LV"/>
        </w:rPr>
        <w:drawing>
          <wp:inline distT="0" distB="0" distL="0" distR="0" wp14:anchorId="3788F501" wp14:editId="1C2C0A0C">
            <wp:extent cx="3801745" cy="935990"/>
            <wp:effectExtent l="0" t="0" r="0" b="0"/>
            <wp:docPr id="2" name="Picture 2" descr="http://www.liaa.gov.lv/files/liaa/content/LIAA_logotipi/lv_id_eu_logo_ansamblis_eraf_399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aa.gov.lv/files/liaa/content/LIAA_logotipi/lv_id_eu_logo_ansamblis_eraf_399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77D1" w14:textId="77777777" w:rsidR="00CE6995" w:rsidRDefault="00CE6995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50428137" w14:textId="77777777" w:rsidR="00CE6995" w:rsidRDefault="00CE6995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2263F13A" w14:textId="77777777" w:rsidR="00CE6995" w:rsidRDefault="00CE6995" w:rsidP="00A305BE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p w14:paraId="6F29F42A" w14:textId="77777777" w:rsidR="00F632D5" w:rsidRPr="009D7F90" w:rsidRDefault="003B469D" w:rsidP="009D7F90">
      <w:pPr>
        <w:pStyle w:val="NoSpacing"/>
        <w:jc w:val="center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  <w:r w:rsidRPr="000252A5"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  <w:br/>
      </w:r>
    </w:p>
    <w:sectPr w:rsidR="00F632D5" w:rsidRPr="009D7F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D"/>
    <w:rsid w:val="000252A5"/>
    <w:rsid w:val="00037621"/>
    <w:rsid w:val="00133B8E"/>
    <w:rsid w:val="003B469D"/>
    <w:rsid w:val="00537771"/>
    <w:rsid w:val="00665AA5"/>
    <w:rsid w:val="0067089C"/>
    <w:rsid w:val="00723A6B"/>
    <w:rsid w:val="00832523"/>
    <w:rsid w:val="008A51B3"/>
    <w:rsid w:val="008B457F"/>
    <w:rsid w:val="009141B1"/>
    <w:rsid w:val="00983DDD"/>
    <w:rsid w:val="00997397"/>
    <w:rsid w:val="009D7F90"/>
    <w:rsid w:val="00A011BE"/>
    <w:rsid w:val="00A10683"/>
    <w:rsid w:val="00A305BE"/>
    <w:rsid w:val="00B27006"/>
    <w:rsid w:val="00CA5FD2"/>
    <w:rsid w:val="00CD44F3"/>
    <w:rsid w:val="00CE6995"/>
    <w:rsid w:val="00D67E32"/>
    <w:rsid w:val="00F55F24"/>
    <w:rsid w:val="00F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B1CD"/>
  <w15:docId w15:val="{78495C7E-8C0E-41B6-919D-2BE8AAA1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05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msolistparagraph">
    <w:name w:val="x_msolistparagraph"/>
    <w:basedOn w:val="Normal"/>
    <w:rsid w:val="00F6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1602">
                  <w:marLeft w:val="-3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9687">
                      <w:marLeft w:val="3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72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9916-E018-47B6-A20C-0965B1DC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Alksnis</dc:creator>
  <cp:lastModifiedBy>Andris Alksnis</cp:lastModifiedBy>
  <cp:revision>5</cp:revision>
  <dcterms:created xsi:type="dcterms:W3CDTF">2021-07-09T16:41:00Z</dcterms:created>
  <dcterms:modified xsi:type="dcterms:W3CDTF">2021-07-11T14:57:00Z</dcterms:modified>
</cp:coreProperties>
</file>