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C7" w:rsidRPr="00DE43CF" w:rsidRDefault="001341C7" w:rsidP="00DE43CF">
      <w:pPr>
        <w:spacing w:after="0" w:line="240" w:lineRule="auto"/>
        <w:jc w:val="right"/>
        <w:rPr>
          <w:rFonts w:ascii="Times New Roman" w:eastAsia="Times New Roman" w:hAnsi="Times New Roman"/>
          <w:sz w:val="28"/>
          <w:szCs w:val="28"/>
          <w:lang w:eastAsia="lv-LV"/>
        </w:rPr>
      </w:pPr>
      <w:bookmarkStart w:id="0" w:name="_GoBack"/>
      <w:bookmarkEnd w:id="0"/>
      <w:r w:rsidRPr="00DE43CF">
        <w:rPr>
          <w:rFonts w:ascii="Times New Roman" w:eastAsia="Times New Roman" w:hAnsi="Times New Roman"/>
          <w:sz w:val="28"/>
          <w:szCs w:val="28"/>
          <w:lang w:eastAsia="lv-LV"/>
        </w:rPr>
        <w:t>2.</w:t>
      </w:r>
      <w:r w:rsidR="00F836E1">
        <w:rPr>
          <w:rFonts w:ascii="Times New Roman" w:eastAsia="Times New Roman" w:hAnsi="Times New Roman"/>
          <w:sz w:val="28"/>
          <w:szCs w:val="28"/>
          <w:lang w:eastAsia="lv-LV"/>
        </w:rPr>
        <w:t xml:space="preserve"> </w:t>
      </w:r>
      <w:r w:rsidRPr="00DE43CF">
        <w:rPr>
          <w:rFonts w:ascii="Times New Roman" w:eastAsia="Times New Roman" w:hAnsi="Times New Roman"/>
          <w:sz w:val="28"/>
          <w:szCs w:val="28"/>
          <w:lang w:eastAsia="lv-LV"/>
        </w:rPr>
        <w:t>pielikums</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Ministru kabineta</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2014.</w:t>
      </w:r>
      <w:r w:rsidR="00F836E1">
        <w:rPr>
          <w:rFonts w:ascii="Times New Roman" w:eastAsia="Times New Roman" w:hAnsi="Times New Roman"/>
          <w:sz w:val="28"/>
          <w:szCs w:val="28"/>
          <w:lang w:eastAsia="lv-LV"/>
        </w:rPr>
        <w:t xml:space="preserve"> </w:t>
      </w:r>
      <w:r w:rsidRPr="00DE43CF">
        <w:rPr>
          <w:rFonts w:ascii="Times New Roman" w:eastAsia="Times New Roman" w:hAnsi="Times New Roman"/>
          <w:sz w:val="28"/>
          <w:szCs w:val="28"/>
          <w:lang w:eastAsia="lv-LV"/>
        </w:rPr>
        <w:t xml:space="preserve">gada </w:t>
      </w:r>
      <w:r w:rsidR="000856EB">
        <w:rPr>
          <w:rFonts w:ascii="Times New Roman" w:eastAsia="Times New Roman" w:hAnsi="Times New Roman"/>
          <w:sz w:val="28"/>
          <w:szCs w:val="28"/>
          <w:lang w:eastAsia="lv-LV"/>
        </w:rPr>
        <w:t>16</w:t>
      </w:r>
      <w:r w:rsidR="009E4D89" w:rsidRPr="00DE43CF">
        <w:rPr>
          <w:rFonts w:ascii="Times New Roman" w:eastAsia="Times New Roman" w:hAnsi="Times New Roman"/>
          <w:sz w:val="28"/>
          <w:szCs w:val="28"/>
          <w:lang w:eastAsia="lv-LV"/>
        </w:rPr>
        <w:t>.</w:t>
      </w:r>
      <w:r w:rsidR="000856EB">
        <w:rPr>
          <w:rFonts w:ascii="Times New Roman" w:eastAsia="Times New Roman" w:hAnsi="Times New Roman"/>
          <w:sz w:val="28"/>
          <w:szCs w:val="28"/>
          <w:lang w:eastAsia="lv-LV"/>
        </w:rPr>
        <w:t> </w:t>
      </w:r>
      <w:r w:rsidR="009E4D89" w:rsidRPr="00DE43CF">
        <w:rPr>
          <w:rFonts w:ascii="Times New Roman" w:eastAsia="Times New Roman" w:hAnsi="Times New Roman"/>
          <w:sz w:val="28"/>
          <w:szCs w:val="28"/>
          <w:lang w:eastAsia="lv-LV"/>
        </w:rPr>
        <w:t>decembra</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 xml:space="preserve">noteikumiem Nr. </w:t>
      </w:r>
      <w:r w:rsidR="00F836E1">
        <w:rPr>
          <w:rFonts w:ascii="Times New Roman" w:eastAsia="Times New Roman" w:hAnsi="Times New Roman"/>
          <w:sz w:val="28"/>
          <w:szCs w:val="28"/>
          <w:lang w:eastAsia="lv-LV"/>
        </w:rPr>
        <w:t> </w:t>
      </w:r>
      <w:r w:rsidR="000856EB">
        <w:rPr>
          <w:rFonts w:ascii="Times New Roman" w:eastAsia="Times New Roman" w:hAnsi="Times New Roman"/>
          <w:sz w:val="28"/>
          <w:szCs w:val="28"/>
          <w:lang w:eastAsia="lv-LV"/>
        </w:rPr>
        <w:t>776</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 </w:t>
      </w:r>
    </w:p>
    <w:p w:rsidR="001341C7" w:rsidRPr="00DE43CF" w:rsidRDefault="001341C7" w:rsidP="00DE43CF">
      <w:pPr>
        <w:spacing w:after="0" w:line="240" w:lineRule="auto"/>
        <w:jc w:val="center"/>
        <w:rPr>
          <w:rFonts w:ascii="Times New Roman" w:eastAsia="Times New Roman" w:hAnsi="Times New Roman"/>
          <w:sz w:val="28"/>
          <w:szCs w:val="28"/>
          <w:lang w:eastAsia="lv-LV"/>
        </w:rPr>
      </w:pPr>
      <w:r w:rsidRPr="00DE43CF">
        <w:rPr>
          <w:rFonts w:ascii="Times New Roman" w:eastAsia="Times New Roman" w:hAnsi="Times New Roman"/>
          <w:b/>
          <w:bCs/>
          <w:sz w:val="28"/>
          <w:szCs w:val="28"/>
          <w:lang w:eastAsia="lv-LV"/>
        </w:rPr>
        <w:t>Deklarācijas pielikums par komercsabiedrības atbilstību</w:t>
      </w:r>
      <w:r w:rsidRPr="00DE43CF">
        <w:rPr>
          <w:rFonts w:ascii="Times New Roman" w:eastAsia="Times New Roman" w:hAnsi="Times New Roman"/>
          <w:b/>
          <w:bCs/>
          <w:sz w:val="28"/>
          <w:szCs w:val="28"/>
          <w:lang w:eastAsia="lv-LV"/>
        </w:rPr>
        <w:br/>
        <w:t>mazajai (sīkajai) vai vidējai komercsabiedrībai</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Pievienojamās sadaļas:</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1.1. A sadaļa (un papildlapas), ja iesniedzējkomercsabiedrībai</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ir vismaz viena partnerkomercsabiedrība;</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1.2. B sadaļa (un papildlapas), ja iesniedzējkomercsabiedrībai</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ir vismaz viena saistīta komercsabiedrība.</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2. Aprēķini par partnerkomercsabiedrībām vai saistītām komercsabiedrībām</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2"/>
        <w:gridCol w:w="2057"/>
        <w:gridCol w:w="1580"/>
        <w:gridCol w:w="1766"/>
      </w:tblGrid>
      <w:tr w:rsidR="001341C7" w:rsidRPr="001F7C90" w:rsidTr="00DE43CF">
        <w:tc>
          <w:tcPr>
            <w:tcW w:w="913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647B0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pārskata gads</w:t>
            </w:r>
            <w:r w:rsidR="00647B0F" w:rsidRPr="00647B0F">
              <w:rPr>
                <w:rFonts w:ascii="Times New Roman" w:eastAsia="Times New Roman" w:hAnsi="Times New Roman"/>
                <w:sz w:val="24"/>
                <w:szCs w:val="24"/>
                <w:vertAlign w:val="superscript"/>
                <w:lang w:eastAsia="lv-LV"/>
              </w:rPr>
              <w:t>1</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2.1. Iesniedzējkomercsabiedrības vai konsolidētā gada pārskata dati</w:t>
            </w:r>
            <w:r w:rsidR="00647B0F" w:rsidRPr="00647B0F">
              <w:rPr>
                <w:rFonts w:ascii="Times New Roman" w:eastAsia="Times New Roman" w:hAnsi="Times New Roman"/>
                <w:sz w:val="24"/>
                <w:szCs w:val="24"/>
                <w:vertAlign w:val="superscript"/>
                <w:lang w:eastAsia="lv-LV"/>
              </w:rPr>
              <w:t>1</w:t>
            </w:r>
            <w:r w:rsidRPr="001F7C90">
              <w:rPr>
                <w:rFonts w:ascii="Times New Roman" w:eastAsia="Times New Roman" w:hAnsi="Times New Roman"/>
                <w:sz w:val="24"/>
                <w:szCs w:val="24"/>
                <w:lang w:eastAsia="lv-LV"/>
              </w:rPr>
              <w:t xml:space="preserve"> (B sadaļas</w:t>
            </w:r>
            <w:r w:rsidR="00647B0F" w:rsidRPr="00647B0F">
              <w:rPr>
                <w:rFonts w:ascii="Times New Roman" w:eastAsia="Times New Roman" w:hAnsi="Times New Roman"/>
                <w:sz w:val="24"/>
                <w:szCs w:val="24"/>
                <w:vertAlign w:val="superscript"/>
                <w:lang w:eastAsia="lv-LV"/>
              </w:rPr>
              <w:t>2</w:t>
            </w:r>
            <w:r w:rsidRPr="001F7C90">
              <w:rPr>
                <w:rFonts w:ascii="Times New Roman" w:eastAsia="Times New Roman" w:hAnsi="Times New Roman"/>
                <w:sz w:val="24"/>
                <w:szCs w:val="24"/>
                <w:lang w:eastAsia="lv-LV"/>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2.2. Proporcionāli apvienotie dati no visām partnerkomercsabiedrībām (ja tādas ir)</w:t>
            </w:r>
            <w:r w:rsidR="00647B0F" w:rsidRPr="001F7C90">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2.3. Visu saistīto komercsabiedrību (ja tādas ir) pievienotie dati, ja tie konsolidējot nav iekļauti 2.1.</w:t>
            </w:r>
            <w:r w:rsidR="00647B0F">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647B0F" w:rsidRPr="00647B0F">
              <w:rPr>
                <w:rFonts w:ascii="Times New Roman" w:eastAsia="Times New Roman" w:hAnsi="Times New Roman"/>
                <w:sz w:val="24"/>
                <w:szCs w:val="24"/>
                <w:vertAlign w:val="superscript"/>
                <w:lang w:eastAsia="lv-LV"/>
              </w:rPr>
              <w:t>3</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647B0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1</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Visi dati</w:t>
      </w:r>
      <w:r>
        <w:rPr>
          <w:rFonts w:ascii="Times New Roman" w:eastAsia="Times New Roman" w:hAnsi="Times New Roman"/>
          <w:sz w:val="24"/>
          <w:szCs w:val="24"/>
          <w:lang w:eastAsia="lv-LV"/>
        </w:rPr>
        <w:t xml:space="preserve"> </w:t>
      </w:r>
      <w:r w:rsidR="001341C7" w:rsidRPr="001F7C90">
        <w:rPr>
          <w:rFonts w:ascii="Times New Roman" w:eastAsia="Times New Roman" w:hAnsi="Times New Roman"/>
          <w:sz w:val="24"/>
          <w:szCs w:val="24"/>
          <w:lang w:eastAsia="lv-LV"/>
        </w:rPr>
        <w:t>attiecas uz pēdējo apstiprināto gada pārskatu, un t</w:t>
      </w:r>
      <w:r>
        <w:rPr>
          <w:rFonts w:ascii="Times New Roman" w:eastAsia="Times New Roman" w:hAnsi="Times New Roman"/>
          <w:sz w:val="24"/>
          <w:szCs w:val="24"/>
          <w:lang w:eastAsia="lv-LV"/>
        </w:rPr>
        <w:t xml:space="preserve">os </w:t>
      </w:r>
      <w:r w:rsidR="001341C7" w:rsidRPr="001F7C90">
        <w:rPr>
          <w:rFonts w:ascii="Times New Roman" w:eastAsia="Times New Roman" w:hAnsi="Times New Roman"/>
          <w:sz w:val="24"/>
          <w:szCs w:val="24"/>
          <w:lang w:eastAsia="lv-LV"/>
        </w:rPr>
        <w:t>apr</w:t>
      </w:r>
      <w:r w:rsidR="001341C7">
        <w:rPr>
          <w:rFonts w:ascii="Times New Roman" w:eastAsia="Times New Roman" w:hAnsi="Times New Roman"/>
          <w:sz w:val="24"/>
          <w:szCs w:val="24"/>
          <w:lang w:eastAsia="lv-LV"/>
        </w:rPr>
        <w:t>ēķina pēc visa gada rādītājiem</w:t>
      </w:r>
      <w:r w:rsidR="001341C7" w:rsidRPr="009341D3">
        <w:rPr>
          <w:rFonts w:ascii="Times New Roman" w:eastAsia="Times New Roman" w:hAnsi="Times New Roman"/>
          <w:sz w:val="24"/>
          <w:szCs w:val="24"/>
          <w:lang w:eastAsia="lv-LV"/>
        </w:rPr>
        <w:t>.</w:t>
      </w:r>
      <w:r w:rsidR="001341C7">
        <w:rPr>
          <w:rFonts w:ascii="Times New Roman" w:eastAsia="Times New Roman" w:hAnsi="Times New Roman"/>
          <w:sz w:val="24"/>
          <w:szCs w:val="24"/>
          <w:lang w:eastAsia="lv-LV"/>
        </w:rPr>
        <w:t xml:space="preserve"> Tie iegūti, izmantojot datus pārskata slēgšanas dienā. Apgrozījuma summu aprēķina bez pievienotā</w:t>
      </w:r>
      <w:r w:rsidR="007D06C4">
        <w:rPr>
          <w:rFonts w:ascii="Times New Roman" w:eastAsia="Times New Roman" w:hAnsi="Times New Roman"/>
          <w:sz w:val="24"/>
          <w:szCs w:val="24"/>
          <w:lang w:eastAsia="lv-LV"/>
        </w:rPr>
        <w:t>s</w:t>
      </w:r>
      <w:r w:rsidR="001341C7">
        <w:rPr>
          <w:rFonts w:ascii="Times New Roman" w:eastAsia="Times New Roman" w:hAnsi="Times New Roman"/>
          <w:sz w:val="24"/>
          <w:szCs w:val="24"/>
          <w:lang w:eastAsia="lv-LV"/>
        </w:rPr>
        <w:t xml:space="preserve"> vērtības nodokļa (PVN) un citiem netiešiem nodokļiem.</w:t>
      </w:r>
      <w:r w:rsidR="001341C7" w:rsidRPr="009341D3">
        <w:rPr>
          <w:rFonts w:ascii="Times New Roman" w:eastAsia="Times New Roman" w:hAnsi="Times New Roman"/>
          <w:sz w:val="24"/>
          <w:szCs w:val="24"/>
          <w:lang w:eastAsia="lv-LV"/>
        </w:rPr>
        <w:t xml:space="preserve"> Jaunizveidotām komercsabiedrībām, kurām vēl nav apstiprinātu pārskatu, iesniedzamos datus aprēķina pēc ticamiem rādītājiem, pamatojoties uz </w:t>
      </w:r>
      <w:r w:rsidR="00ED6246">
        <w:rPr>
          <w:rFonts w:ascii="Times New Roman" w:eastAsia="Times New Roman" w:hAnsi="Times New Roman"/>
          <w:sz w:val="24"/>
          <w:szCs w:val="24"/>
          <w:lang w:eastAsia="lv-LV"/>
        </w:rPr>
        <w:t>aktuālā</w:t>
      </w:r>
      <w:r w:rsidR="001341C7" w:rsidRPr="009341D3">
        <w:rPr>
          <w:rFonts w:ascii="Times New Roman" w:eastAsia="Times New Roman" w:hAnsi="Times New Roman"/>
          <w:sz w:val="24"/>
          <w:szCs w:val="24"/>
          <w:lang w:eastAsia="lv-LV"/>
        </w:rPr>
        <w:t xml:space="preserve"> finanšu gada datiem.</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2</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Visus datus (arī darbinieku skaitu) nosaka, pamatojoties uz gada pārskatiem vai komercsabiedrības konsolidētajiem gada pārskatiem (ja tādi ir), vai konsolidētajiem gada pārskatiem, kuros komercsabiedrība konsolidējot iekļauta.</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3</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Datus no tabulas rindas "Kopā" iekļauj deklarācijas tabulā "Komercsabiedrības kategorijas noteikšanai izmantojamie dati".</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A sadaļa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 Partnerkomercsabiedrības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w:t>
      </w:r>
      <w:r w:rsidRPr="001F7C90">
        <w:rPr>
          <w:rFonts w:ascii="Times New Roman" w:eastAsia="Times New Roman" w:hAnsi="Times New Roman"/>
          <w:sz w:val="24"/>
          <w:szCs w:val="24"/>
          <w:lang w:eastAsia="lv-LV"/>
        </w:rPr>
        <w:lastRenderedPageBreak/>
        <w:t>komercsabiedrības konsolidētajos pārskatos), dat</w:t>
      </w:r>
      <w:r w:rsidR="00647B0F">
        <w:rPr>
          <w:rFonts w:ascii="Times New Roman" w:eastAsia="Times New Roman" w:hAnsi="Times New Roman"/>
          <w:sz w:val="24"/>
          <w:szCs w:val="24"/>
          <w:lang w:eastAsia="lv-LV"/>
        </w:rPr>
        <w:t>us</w:t>
      </w:r>
      <w:r w:rsidRPr="001F7C90">
        <w:rPr>
          <w:rFonts w:ascii="Times New Roman" w:eastAsia="Times New Roman" w:hAnsi="Times New Roman"/>
          <w:sz w:val="24"/>
          <w:szCs w:val="24"/>
          <w:lang w:eastAsia="lv-LV"/>
        </w:rPr>
        <w:t xml:space="preserve"> no a</w:t>
      </w:r>
      <w:r w:rsidR="00647B0F">
        <w:rPr>
          <w:rFonts w:ascii="Times New Roman" w:eastAsia="Times New Roman" w:hAnsi="Times New Roman"/>
          <w:sz w:val="24"/>
          <w:szCs w:val="24"/>
          <w:lang w:eastAsia="lv-LV"/>
        </w:rPr>
        <w:t xml:space="preserve">ttiecīgās partnerības tabulas </w:t>
      </w:r>
      <w:r w:rsidRPr="001F7C90">
        <w:rPr>
          <w:rFonts w:ascii="Times New Roman" w:eastAsia="Times New Roman" w:hAnsi="Times New Roman"/>
          <w:sz w:val="24"/>
          <w:szCs w:val="24"/>
          <w:lang w:eastAsia="lv-LV"/>
        </w:rPr>
        <w:t>iekļauj kopsavilkuma A tabulā.</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647B0F" w:rsidP="00DE43C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 tabula</w:t>
      </w:r>
      <w:r w:rsidRPr="00647B0F">
        <w:rPr>
          <w:rFonts w:ascii="Times New Roman" w:eastAsia="Times New Roman" w:hAnsi="Times New Roman"/>
          <w:sz w:val="24"/>
          <w:szCs w:val="24"/>
          <w:vertAlign w:val="superscript"/>
          <w:lang w:eastAsia="lv-LV"/>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0"/>
        <w:gridCol w:w="2336"/>
        <w:gridCol w:w="1539"/>
        <w:gridCol w:w="1560"/>
      </w:tblGrid>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Partnerkomercsabiedrība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1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3.</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4.</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5.</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6.</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7.</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Kopā</w:t>
            </w:r>
            <w:r w:rsidR="00647B0F" w:rsidRPr="00647B0F">
              <w:rPr>
                <w:rFonts w:ascii="Times New Roman" w:eastAsia="Times New Roman" w:hAnsi="Times New Roman"/>
                <w:sz w:val="24"/>
                <w:szCs w:val="24"/>
                <w:vertAlign w:val="superscript"/>
                <w:lang w:eastAsia="lv-LV"/>
              </w:rPr>
              <w:t>5</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415121">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647B0F" w:rsidP="00415121">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4</w:t>
      </w:r>
      <w:r w:rsidR="001341C7" w:rsidRPr="001F7C90">
        <w:rPr>
          <w:rFonts w:ascii="Times New Roman" w:eastAsia="Times New Roman" w:hAnsi="Times New Roman"/>
          <w:sz w:val="24"/>
          <w:szCs w:val="24"/>
          <w:lang w:eastAsia="lv-LV"/>
        </w:rPr>
        <w:t> Ja nepieciešams, pievieno papildlapas vai paplašina tabulu.</w:t>
      </w:r>
    </w:p>
    <w:p w:rsidR="001341C7" w:rsidRPr="001F7C90" w:rsidRDefault="00647B0F" w:rsidP="00415121">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5</w:t>
      </w:r>
      <w:r w:rsidR="001341C7" w:rsidRPr="001F7C90">
        <w:rPr>
          <w:rFonts w:ascii="Times New Roman" w:eastAsia="Times New Roman" w:hAnsi="Times New Roman"/>
          <w:sz w:val="24"/>
          <w:szCs w:val="24"/>
          <w:lang w:eastAsia="lv-LV"/>
        </w:rPr>
        <w:t> Datus no tabulas rindas "Kopā" iekļauj tabulas "Aprēķini par partnerkomerc</w:t>
      </w:r>
      <w:r w:rsidR="00415121">
        <w:rPr>
          <w:rFonts w:ascii="Times New Roman" w:eastAsia="Times New Roman" w:hAnsi="Times New Roman"/>
          <w:sz w:val="24"/>
          <w:szCs w:val="24"/>
          <w:lang w:eastAsia="lv-LV"/>
        </w:rPr>
        <w:softHyphen/>
      </w:r>
      <w:r w:rsidR="001341C7" w:rsidRPr="001F7C90">
        <w:rPr>
          <w:rFonts w:ascii="Times New Roman" w:eastAsia="Times New Roman" w:hAnsi="Times New Roman"/>
          <w:sz w:val="24"/>
          <w:szCs w:val="24"/>
          <w:lang w:eastAsia="lv-LV"/>
        </w:rPr>
        <w:t>sabiedrībām vai saistītām komercsabiedrībām" 2.2.</w:t>
      </w:r>
      <w:r w:rsidR="00415121">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w:t>
      </w:r>
    </w:p>
    <w:p w:rsidR="001341C7" w:rsidRPr="001F7C90" w:rsidRDefault="001341C7" w:rsidP="00415121">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Šos datus iegūst proporcionālajos aprēķinos partnerības tabulā atsevišķi katrai tiešajai vai netiešajai partnerkomercsabiedrībai.</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II. Partnerkomercsabiedrības lapa</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Partnerkomercsabiedrības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1341C7" w:rsidRPr="001F7C90" w:rsidTr="00DE43CF">
        <w:trPr>
          <w:trHeight w:val="245"/>
        </w:trPr>
        <w:tc>
          <w:tcPr>
            <w:tcW w:w="2523" w:type="dxa"/>
            <w:vAlign w:val="bottom"/>
          </w:tcPr>
          <w:p w:rsidR="001341C7" w:rsidRPr="001F7C90" w:rsidRDefault="001341C7" w:rsidP="00415121">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sidR="00415121">
              <w:rPr>
                <w:rFonts w:ascii="Times New Roman" w:eastAsia="Times New Roman" w:hAnsi="Times New Roman"/>
                <w:sz w:val="24"/>
                <w:szCs w:val="24"/>
                <w:lang w:eastAsia="lv-LV"/>
              </w:rPr>
              <w:t>, u</w:t>
            </w:r>
            <w:r w:rsidR="00ED6246">
              <w:rPr>
                <w:rFonts w:ascii="Times New Roman" w:eastAsia="Times New Roman" w:hAnsi="Times New Roman"/>
                <w:sz w:val="24"/>
                <w:szCs w:val="24"/>
                <w:lang w:eastAsia="lv-LV"/>
              </w:rPr>
              <w:t>zvārds</w:t>
            </w:r>
            <w:r w:rsidRPr="001F7C90">
              <w:rPr>
                <w:rFonts w:ascii="Times New Roman" w:eastAsia="Times New Roman" w:hAnsi="Times New Roman"/>
                <w:sz w:val="24"/>
                <w:szCs w:val="24"/>
                <w:lang w:eastAsia="lv-LV"/>
              </w:rPr>
              <w:t xml:space="preserve"> vai nosaukums</w:t>
            </w:r>
            <w:r w:rsidR="00ED6246">
              <w:rPr>
                <w:rFonts w:ascii="Times New Roman" w:eastAsia="Times New Roman" w:hAnsi="Times New Roman"/>
                <w:sz w:val="24"/>
                <w:szCs w:val="24"/>
                <w:lang w:eastAsia="lv-LV"/>
              </w:rPr>
              <w:t xml:space="preserve">  </w:t>
            </w:r>
          </w:p>
        </w:tc>
        <w:tc>
          <w:tcPr>
            <w:tcW w:w="5803" w:type="dxa"/>
            <w:gridSpan w:val="2"/>
          </w:tcPr>
          <w:p w:rsidR="001341C7" w:rsidRDefault="001341C7" w:rsidP="00DE43CF">
            <w:pPr>
              <w:spacing w:after="0" w:line="240" w:lineRule="auto"/>
              <w:rPr>
                <w:rFonts w:ascii="Times New Roman" w:eastAsia="Times New Roman" w:hAnsi="Times New Roman"/>
                <w:sz w:val="24"/>
                <w:szCs w:val="24"/>
                <w:lang w:eastAsia="lv-LV"/>
              </w:rPr>
            </w:pPr>
          </w:p>
          <w:p w:rsidR="00ED6246" w:rsidRPr="001F7C90" w:rsidRDefault="00ED6246"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________________________________________________</w:t>
            </w:r>
          </w:p>
        </w:tc>
      </w:tr>
      <w:tr w:rsidR="001341C7" w:rsidRPr="001F7C90" w:rsidTr="00DE43CF">
        <w:trPr>
          <w:trHeight w:val="263"/>
        </w:trPr>
        <w:tc>
          <w:tcPr>
            <w:tcW w:w="2523" w:type="dxa"/>
            <w:vAlign w:val="bottom"/>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5803"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273"/>
        </w:trPr>
        <w:tc>
          <w:tcPr>
            <w:tcW w:w="2523" w:type="dxa"/>
            <w:vAlign w:val="bottom"/>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5803" w:type="dxa"/>
            <w:gridSpan w:val="2"/>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297"/>
        </w:trPr>
        <w:tc>
          <w:tcPr>
            <w:tcW w:w="3118" w:type="dxa"/>
            <w:gridSpan w:val="2"/>
            <w:vMerge w:val="restart"/>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w:t>
            </w:r>
          </w:p>
        </w:tc>
        <w:tc>
          <w:tcPr>
            <w:tcW w:w="5208" w:type="dxa"/>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450"/>
        </w:trPr>
        <w:tc>
          <w:tcPr>
            <w:tcW w:w="3118" w:type="dxa"/>
            <w:gridSpan w:val="2"/>
            <w:vMerge/>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p>
        </w:tc>
        <w:tc>
          <w:tcPr>
            <w:tcW w:w="5208" w:type="dxa"/>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1341C7" w:rsidRPr="001F7C90" w:rsidTr="00DE43CF">
        <w:tc>
          <w:tcPr>
            <w:tcW w:w="2523"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95"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c>
          <w:tcPr>
            <w:tcW w:w="5208"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r>
    </w:tbl>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2. Dati par konkrēto partnerkomercsabiedrību</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3964"/>
        <w:gridCol w:w="2261"/>
        <w:gridCol w:w="1977"/>
      </w:tblGrid>
      <w:tr w:rsidR="001341C7" w:rsidRPr="001F7C90" w:rsidTr="00DE43CF">
        <w:tc>
          <w:tcPr>
            <w:tcW w:w="907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partnerkomercsabiedrības pārskata gads (ierakstīt gadu)</w:t>
            </w:r>
          </w:p>
        </w:tc>
      </w:tr>
      <w:tr w:rsidR="001341C7" w:rsidRPr="001F7C90" w:rsidTr="00DE43CF">
        <w:tc>
          <w:tcPr>
            <w:tcW w:w="85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Dati</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Datus par konkrēto partnerkomercsabiedrību iegūst no gada pārskatiem (vai no konsolidētajiem pārskatiem, ja tādi ir). Tiem pievieno ar šo partnerkomercsabiedrību saistīto komercsabiedrību datus (ja saistīto komercsabiedrību dati jau nav iekļauti, konsolidējot konkrētās partnerkomercsabiedrības pārskatus). Ja nepieciešams, pievieno lapas par saistītām komercsabiedrībām, kuras konsolidējot vēl nav iekļautas.</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415121" w:rsidRDefault="00415121">
      <w:pP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lastRenderedPageBreak/>
        <w:t>3. Proporciju aprēķini</w:t>
      </w:r>
    </w:p>
    <w:p w:rsidR="001341C7"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3.1. Precīzi norāda iesniedzējkomercsabiedrības (vai tās saistītās komercsabiedrības līdzdalību, ar kuras starpniecību izveidotas attiecības ar partnerkomercsabiedrību) līdzdalību</w:t>
      </w:r>
      <w:r w:rsidR="00415121" w:rsidRPr="00415121">
        <w:rPr>
          <w:rFonts w:ascii="Times New Roman" w:eastAsia="Times New Roman" w:hAnsi="Times New Roman"/>
          <w:sz w:val="24"/>
          <w:szCs w:val="24"/>
          <w:vertAlign w:val="superscript"/>
          <w:lang w:eastAsia="lv-LV"/>
        </w:rPr>
        <w:t>6</w:t>
      </w:r>
      <w:r w:rsidRPr="001F7C90">
        <w:rPr>
          <w:rFonts w:ascii="Times New Roman" w:eastAsia="Times New Roman" w:hAnsi="Times New Roman"/>
          <w:sz w:val="24"/>
          <w:szCs w:val="24"/>
          <w:lang w:eastAsia="lv-LV"/>
        </w:rPr>
        <w:t xml:space="preserve"> partnerkomercsabiedrībā, uz kuru šī lapa attiecas.</w:t>
      </w:r>
    </w:p>
    <w:p w:rsidR="00415121" w:rsidRDefault="00415121" w:rsidP="00DE43CF">
      <w:pPr>
        <w:spacing w:after="0" w:line="240" w:lineRule="auto"/>
        <w:jc w:val="both"/>
        <w:rPr>
          <w:rFonts w:ascii="Times New Roman" w:eastAsia="Times New Roman" w:hAnsi="Times New Roman"/>
          <w:sz w:val="24"/>
          <w:szCs w:val="24"/>
          <w:lang w:eastAsia="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287"/>
      </w:tblGrid>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bl>
    <w:p w:rsidR="00415121" w:rsidRDefault="00415121" w:rsidP="00DE43CF">
      <w:pPr>
        <w:spacing w:after="0" w:line="240" w:lineRule="auto"/>
        <w:jc w:val="both"/>
        <w:rPr>
          <w:rFonts w:ascii="Times New Roman" w:eastAsia="Times New Roman" w:hAnsi="Times New Roman"/>
          <w:sz w:val="24"/>
          <w:szCs w:val="24"/>
          <w:lang w:eastAsia="lv-LV"/>
        </w:rPr>
      </w:pP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415121" w:rsidP="00576B5C">
      <w:pPr>
        <w:spacing w:after="0" w:line="240" w:lineRule="auto"/>
        <w:ind w:firstLine="709"/>
        <w:jc w:val="both"/>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6</w:t>
      </w:r>
      <w:r w:rsidR="001341C7" w:rsidRPr="001F7C90">
        <w:rPr>
          <w:rFonts w:ascii="Times New Roman" w:eastAsia="Times New Roman" w:hAnsi="Times New Roman"/>
          <w:sz w:val="24"/>
          <w:szCs w:val="24"/>
          <w:lang w:eastAsia="lv-LV"/>
        </w:rPr>
        <w:t> Ņemot vērā kapitāla daļu vai balsstiesības, izmanto lielāko no minētajiem rādītājiem. Šai daļai jāpieskaita ar konkrēto komercsabiedrību saistītās komercsabiedrības īpašumā esošās daļas tajā pašā komercsabiedrībā.</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3.2. Norāda arī tās partnerkomercsabiedrības, uz kuru šī lapa attiecas, līdzdalību komercsabiedrībā vai saistītajā komercsabiedrībā.</w:t>
      </w:r>
    </w:p>
    <w:p w:rsidR="00415121" w:rsidRDefault="00415121" w:rsidP="00DE43CF">
      <w:pPr>
        <w:spacing w:after="0" w:line="240" w:lineRule="auto"/>
        <w:jc w:val="both"/>
        <w:rPr>
          <w:rFonts w:ascii="Times New Roman" w:eastAsia="Times New Roman" w:hAnsi="Times New Roman"/>
          <w:sz w:val="24"/>
          <w:szCs w:val="24"/>
          <w:lang w:eastAsia="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287"/>
      </w:tblGrid>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bl>
    <w:p w:rsidR="00415121" w:rsidRDefault="00415121" w:rsidP="00DE43CF">
      <w:pPr>
        <w:spacing w:after="0" w:line="240" w:lineRule="auto"/>
        <w:jc w:val="both"/>
        <w:rPr>
          <w:rFonts w:ascii="Times New Roman" w:eastAsia="Times New Roman" w:hAnsi="Times New Roman"/>
          <w:sz w:val="24"/>
          <w:szCs w:val="24"/>
          <w:lang w:eastAsia="lv-LV"/>
        </w:rPr>
      </w:pP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3.3. Lielāko no šīm abām līdzdalības daļām piemēro partnerkomercsabiedrības lapas tabulā "Dati par konkrēto partnerkomercsabiedrību" iekļautajiem datiem. Proporciju aprēķinu rezultātus norāda partnerības tabulā.</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Partnerības tabula</w:t>
      </w:r>
      <w:r w:rsidR="00415121" w:rsidRPr="00415121">
        <w:rPr>
          <w:rFonts w:ascii="Times New Roman" w:eastAsia="Times New Roman" w:hAnsi="Times New Roman"/>
          <w:bCs/>
          <w:sz w:val="24"/>
          <w:szCs w:val="24"/>
          <w:vertAlign w:val="superscript"/>
          <w:lang w:eastAsia="lv-LV"/>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7"/>
        <w:gridCol w:w="2927"/>
        <w:gridCol w:w="1552"/>
        <w:gridCol w:w="1681"/>
      </w:tblGrid>
      <w:tr w:rsidR="001341C7" w:rsidRPr="001F7C90" w:rsidTr="00DE43CF">
        <w:tc>
          <w:tcPr>
            <w:tcW w:w="297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297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Proporciju aprēķinu rezultāti</w:t>
            </w:r>
          </w:p>
        </w:tc>
        <w:tc>
          <w:tcPr>
            <w:tcW w:w="297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415121" w:rsidP="00576B5C">
      <w:pPr>
        <w:spacing w:after="0" w:line="240" w:lineRule="auto"/>
        <w:ind w:firstLine="709"/>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7</w:t>
      </w:r>
      <w:r w:rsidR="001341C7" w:rsidRPr="001F7C90">
        <w:rPr>
          <w:rFonts w:ascii="Times New Roman" w:eastAsia="Times New Roman" w:hAnsi="Times New Roman"/>
          <w:sz w:val="24"/>
          <w:szCs w:val="24"/>
          <w:lang w:eastAsia="lv-LV"/>
        </w:rPr>
        <w:t> Šos datus iekļauj A sadaļas A tabulā.</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B sadaļa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 Saistītās komercsabiedrības</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E20281" w:rsidRDefault="001341C7" w:rsidP="00E20281">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1. Saistītās komercsabiedrības tipa noteikšana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i/>
          <w:iCs/>
          <w:sz w:val="24"/>
          <w:szCs w:val="24"/>
          <w:lang w:eastAsia="lv-LV"/>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7803"/>
      </w:tblGrid>
      <w:tr w:rsidR="001341C7" w:rsidRPr="001F7C90" w:rsidTr="00F836E1">
        <w:tc>
          <w:tcPr>
            <w:tcW w:w="1284"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noProof/>
                <w:sz w:val="24"/>
                <w:szCs w:val="24"/>
                <w:lang w:eastAsia="lv-LV"/>
              </w:rPr>
              <w:drawing>
                <wp:inline distT="0" distB="0" distL="0" distR="0">
                  <wp:extent cx="119380" cy="127000"/>
                  <wp:effectExtent l="0" t="0" r="0" b="6350"/>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380" cy="127000"/>
                          </a:xfrm>
                          <a:prstGeom prst="rect">
                            <a:avLst/>
                          </a:prstGeom>
                          <a:noFill/>
                          <a:ln>
                            <a:noFill/>
                          </a:ln>
                        </pic:spPr>
                      </pic:pic>
                    </a:graphicData>
                  </a:graphic>
                </wp:inline>
              </w:drawing>
            </w:r>
            <w:r w:rsidRPr="001F7C90">
              <w:rPr>
                <w:rFonts w:ascii="Times New Roman" w:eastAsia="Times New Roman" w:hAnsi="Times New Roman"/>
                <w:sz w:val="24"/>
                <w:szCs w:val="24"/>
                <w:lang w:eastAsia="lv-LV"/>
              </w:rPr>
              <w:t xml:space="preserve"> 1.</w:t>
            </w:r>
            <w:r w:rsidR="00F836E1">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Iesniedzējkomercsabiedrība sagatavo konsolidētos pārskatus vai konsolidējot tā ir iekļauta citas komercsabiedrības konsolidētajos pārskatos (B(l) tabula)</w:t>
            </w:r>
          </w:p>
        </w:tc>
      </w:tr>
      <w:tr w:rsidR="001341C7" w:rsidRPr="001F7C90" w:rsidTr="00F836E1">
        <w:tc>
          <w:tcPr>
            <w:tcW w:w="1284"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noProof/>
                <w:sz w:val="24"/>
                <w:szCs w:val="24"/>
                <w:lang w:eastAsia="lv-LV"/>
              </w:rPr>
              <w:drawing>
                <wp:inline distT="0" distB="0" distL="0" distR="0">
                  <wp:extent cx="119380" cy="127000"/>
                  <wp:effectExtent l="0" t="0" r="0" b="6350"/>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380" cy="127000"/>
                          </a:xfrm>
                          <a:prstGeom prst="rect">
                            <a:avLst/>
                          </a:prstGeom>
                          <a:noFill/>
                          <a:ln>
                            <a:noFill/>
                          </a:ln>
                        </pic:spPr>
                      </pic:pic>
                    </a:graphicData>
                  </a:graphic>
                </wp:inline>
              </w:drawing>
            </w:r>
            <w:r w:rsidRPr="001F7C90">
              <w:rPr>
                <w:rFonts w:ascii="Times New Roman" w:eastAsia="Times New Roman" w:hAnsi="Times New Roman"/>
                <w:sz w:val="24"/>
                <w:szCs w:val="24"/>
                <w:lang w:eastAsia="lv-LV"/>
              </w:rPr>
              <w:t xml:space="preserve"> 2.</w:t>
            </w:r>
            <w:r w:rsidR="00F836E1">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Iesniedzējkomercsabiedrība vai arī viena vai vairākas saistītās komercsabiedrības nesagatavo konsolidētos pārskatus vai minētās komercsabiedrības konsolidētajos pārskatos nav iekļautas (B(2) tabula)</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r w:rsidRPr="001F7C90">
        <w:rPr>
          <w:rFonts w:ascii="Times New Roman" w:eastAsia="Times New Roman" w:hAnsi="Times New Roman"/>
          <w:sz w:val="24"/>
          <w:szCs w:val="24"/>
          <w:lang w:eastAsia="lv-LV"/>
        </w:rPr>
        <w:lastRenderedPageBreak/>
        <w:t>partnerkomercsabiedrībām, kuras atrodas tieši pirms vai pēc tās, ja šie dati jau nav iekļauti pēc konsolidācijas.</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Default="001341C7" w:rsidP="00E20281">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 Aprēķinu metodes</w:t>
      </w:r>
    </w:p>
    <w:p w:rsidR="00E20281" w:rsidRPr="001F7C90" w:rsidRDefault="00E20281" w:rsidP="00E20281">
      <w:pPr>
        <w:spacing w:after="0" w:line="240" w:lineRule="auto"/>
        <w:ind w:firstLine="709"/>
        <w:rPr>
          <w:rFonts w:ascii="Times New Roman" w:eastAsia="Times New Roman" w:hAnsi="Times New Roman"/>
          <w:b/>
          <w:bCs/>
          <w:sz w:val="24"/>
          <w:szCs w:val="24"/>
          <w:lang w:eastAsia="lv-LV"/>
        </w:rPr>
      </w:pPr>
    </w:p>
    <w:p w:rsidR="001341C7" w:rsidRPr="00E20281" w:rsidRDefault="001341C7" w:rsidP="00E20281">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2.1. Pirmā tipa saistītās komercsabiedrības</w:t>
      </w:r>
    </w:p>
    <w:p w:rsidR="001341C7" w:rsidRPr="001F7C90" w:rsidRDefault="00E20281" w:rsidP="00576B5C">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001341C7" w:rsidRPr="001F7C90">
        <w:rPr>
          <w:rFonts w:ascii="Times New Roman" w:eastAsia="Times New Roman" w:hAnsi="Times New Roman"/>
          <w:sz w:val="24"/>
          <w:szCs w:val="24"/>
          <w:lang w:eastAsia="lv-LV"/>
        </w:rPr>
        <w:t>1. Aprēķiniem izmanto konsolidētos gada pārskatus un aizpilda B(1) tabulu</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BC771D" w:rsidP="00DE43C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B(1) tabula</w:t>
      </w:r>
      <w:r w:rsidR="001341C7"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1"/>
        <w:gridCol w:w="3906"/>
        <w:gridCol w:w="1830"/>
        <w:gridCol w:w="1680"/>
      </w:tblGrid>
      <w:tr w:rsidR="001341C7" w:rsidRPr="001F7C90" w:rsidTr="00DE43CF">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r w:rsidR="00BC771D" w:rsidRPr="00BC771D">
              <w:rPr>
                <w:rFonts w:ascii="Times New Roman" w:eastAsia="Times New Roman" w:hAnsi="Times New Roman"/>
                <w:sz w:val="24"/>
                <w:szCs w:val="24"/>
                <w:vertAlign w:val="superscript"/>
                <w:lang w:eastAsia="lv-LV"/>
              </w:rPr>
              <w:t>8</w:t>
            </w:r>
          </w:p>
        </w:tc>
        <w:tc>
          <w:tcPr>
            <w:tcW w:w="184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9</w:t>
            </w:r>
          </w:p>
        </w:tc>
        <w:tc>
          <w:tcPr>
            <w:tcW w:w="397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84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BC771D" w:rsidP="00DE43CF">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8</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Ja konsolidētajos gada pārskatos nav datu par darbinieku skaitu, to aprēķina, pievienojot attiecīgos datus par konkrētās komercsabiedrības saistītajām komercsabiedrībām.</w:t>
      </w:r>
    </w:p>
    <w:p w:rsidR="001341C7" w:rsidRPr="001F7C90" w:rsidRDefault="00BC771D" w:rsidP="00DE43CF">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9</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Datus no tabulas rindas "Kopā" iekļauj tabulas "Aprēķini par partnerkomerc</w:t>
      </w:r>
      <w:r>
        <w:rPr>
          <w:rFonts w:ascii="Times New Roman" w:eastAsia="Times New Roman" w:hAnsi="Times New Roman"/>
          <w:sz w:val="24"/>
          <w:szCs w:val="24"/>
          <w:lang w:eastAsia="lv-LV"/>
        </w:rPr>
        <w:softHyphen/>
      </w:r>
      <w:r w:rsidR="001341C7" w:rsidRPr="001F7C90">
        <w:rPr>
          <w:rFonts w:ascii="Times New Roman" w:eastAsia="Times New Roman" w:hAnsi="Times New Roman"/>
          <w:sz w:val="24"/>
          <w:szCs w:val="24"/>
          <w:lang w:eastAsia="lv-LV"/>
        </w:rPr>
        <w:t>sabiedrībām vai saistītām komercsabiedrībām" 2.1.</w:t>
      </w:r>
      <w:r>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E20281" w:rsidP="00DE43CF">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001341C7" w:rsidRPr="001F7C90">
        <w:rPr>
          <w:rFonts w:ascii="Times New Roman" w:eastAsia="Times New Roman" w:hAnsi="Times New Roman"/>
          <w:sz w:val="24"/>
          <w:szCs w:val="24"/>
          <w:lang w:eastAsia="lv-LV"/>
        </w:rPr>
        <w:t>2. Konsolidācijas procesā iekļauto komercsabiedrību identifikācija</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8"/>
        <w:gridCol w:w="2222"/>
        <w:gridCol w:w="2234"/>
        <w:gridCol w:w="2383"/>
      </w:tblGrid>
      <w:tr w:rsidR="001341C7" w:rsidRPr="001F7C90" w:rsidTr="00DE43CF">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 (amats, vārds un uzvārds)</w:t>
            </w:r>
          </w:p>
        </w:tc>
      </w:tr>
      <w:tr w:rsidR="001341C7" w:rsidRPr="001F7C90" w:rsidTr="00DE43CF">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w:t>
            </w:r>
          </w:p>
        </w:tc>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41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B.</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C.</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E.</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Dati par šādas saistītas komercsabiedrības partnerkomercsabiedrībām, kuras konsolidējot vēl nav iekļautas, tiek apstrādāti līdzīgi kā par iesniedzējkomercsabiedrības tiešajiem partneriem. Tāpēc A sadaļā jāpievieno to dati un partnerkomercsabiedrības lapa.</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E20281">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2.2. Otrā tipa saistītās komercsabiedrības</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Par katru saistīto komercsabiedrību</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(ieskaitot saistību ar citas saistītas komerc</w:t>
      </w:r>
      <w:r w:rsidRPr="001F7C90">
        <w:rPr>
          <w:rFonts w:ascii="Times New Roman" w:eastAsia="Times New Roman" w:hAnsi="Times New Roman"/>
          <w:sz w:val="24"/>
          <w:szCs w:val="24"/>
          <w:lang w:eastAsia="lv-LV"/>
        </w:rPr>
        <w:softHyphen/>
        <w:t>sabiedrības</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starpniecību) aizpilda saistītās komercsabiedrības lapu un, aizpildot B(2) tabulu, apvieno visu saistīto komercsabiedrību pārskatu datus.</w:t>
      </w:r>
    </w:p>
    <w:p w:rsidR="001341C7" w:rsidRPr="001F7C90" w:rsidRDefault="001341C7" w:rsidP="00E20281">
      <w:pPr>
        <w:spacing w:after="0" w:line="240" w:lineRule="auto"/>
        <w:ind w:firstLine="507"/>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sidR="00BC771D">
        <w:rPr>
          <w:rFonts w:ascii="Times New Roman" w:eastAsia="Times New Roman" w:hAnsi="Times New Roman"/>
          <w:sz w:val="24"/>
          <w:szCs w:val="24"/>
          <w:lang w:eastAsia="lv-LV"/>
        </w:rPr>
        <w:t>B(2) tabula</w:t>
      </w:r>
      <w:r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4"/>
        <w:gridCol w:w="2348"/>
        <w:gridCol w:w="1571"/>
        <w:gridCol w:w="1564"/>
      </w:tblGrid>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Komercsabiedrības numurs</w:t>
            </w:r>
            <w:r w:rsidR="00BC771D" w:rsidRPr="00BC771D">
              <w:rPr>
                <w:rFonts w:ascii="Times New Roman" w:eastAsia="Times New Roman" w:hAnsi="Times New Roman"/>
                <w:sz w:val="24"/>
                <w:szCs w:val="24"/>
                <w:vertAlign w:val="superscript"/>
                <w:lang w:eastAsia="lv-LV"/>
              </w:rPr>
              <w:t>10</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tcPr>
          <w:p w:rsidR="001341C7" w:rsidRPr="001F7C90" w:rsidRDefault="001341C7" w:rsidP="00BC771D">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0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BC771D"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2.</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BC771D"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3.</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11</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lastRenderedPageBreak/>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BC771D" w:rsidP="00576B5C">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10</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Par katru komercsabiedrību pievieno atsevišķu saistītās komercsabiedrības lapu.</w:t>
      </w:r>
    </w:p>
    <w:p w:rsidR="001341C7" w:rsidRPr="001F7C90" w:rsidRDefault="00BC771D" w:rsidP="00576B5C">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11</w:t>
      </w:r>
      <w:r w:rsidR="001341C7" w:rsidRPr="001F7C90">
        <w:rPr>
          <w:rFonts w:ascii="Times New Roman" w:eastAsia="Times New Roman" w:hAnsi="Times New Roman"/>
          <w:sz w:val="24"/>
          <w:szCs w:val="24"/>
          <w:lang w:eastAsia="lv-LV"/>
        </w:rPr>
        <w:t> Datus no tabulas rindas "Kopā" iekļauj tabulas "Aprēķini par partnerkomercsabiedrībām vai saistītām komercsabiedrībām" 2.3.</w:t>
      </w:r>
      <w:r>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 </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II. Saistītās komercsabiedrības lapa</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(tikai par saistītajām komercsabiedrībām, kas konsolidējot nav iekļautas B tabulā)</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1341C7" w:rsidRPr="001F7C90" w:rsidTr="00DE43CF">
        <w:tc>
          <w:tcPr>
            <w:tcW w:w="2475" w:type="dxa"/>
          </w:tcPr>
          <w:p w:rsidR="001341C7" w:rsidRPr="001F7C90" w:rsidRDefault="001341C7" w:rsidP="00BC771D">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sidR="00BC771D">
              <w:rPr>
                <w:rFonts w:ascii="Times New Roman" w:eastAsia="Times New Roman" w:hAnsi="Times New Roman"/>
                <w:sz w:val="24"/>
                <w:szCs w:val="24"/>
                <w:lang w:eastAsia="lv-LV"/>
              </w:rPr>
              <w:t>, u</w:t>
            </w:r>
            <w:r w:rsidR="00ED6246">
              <w:rPr>
                <w:rFonts w:ascii="Times New Roman" w:eastAsia="Times New Roman" w:hAnsi="Times New Roman"/>
                <w:sz w:val="24"/>
                <w:szCs w:val="24"/>
                <w:lang w:eastAsia="lv-LV"/>
              </w:rPr>
              <w:t>zvārds</w:t>
            </w:r>
            <w:r w:rsidRPr="001F7C90">
              <w:rPr>
                <w:rFonts w:ascii="Times New Roman" w:eastAsia="Times New Roman" w:hAnsi="Times New Roman"/>
                <w:sz w:val="24"/>
                <w:szCs w:val="24"/>
                <w:lang w:eastAsia="lv-LV"/>
              </w:rPr>
              <w:t xml:space="preserve"> vai nosaukums</w:t>
            </w:r>
          </w:p>
        </w:tc>
        <w:tc>
          <w:tcPr>
            <w:tcW w:w="6540"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2475" w:type="dxa"/>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6540"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2475"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6540" w:type="dxa"/>
            <w:gridSpan w:val="2"/>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165" w:type="dxa"/>
            <w:gridSpan w:val="2"/>
            <w:vMerge w:val="restart"/>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850" w:type="dxa"/>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gridSpan w:val="2"/>
            <w:vMerge/>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p>
        </w:tc>
        <w:tc>
          <w:tcPr>
            <w:tcW w:w="5850" w:type="dxa"/>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1341C7" w:rsidRPr="001F7C90" w:rsidTr="00DE43CF">
        <w:tc>
          <w:tcPr>
            <w:tcW w:w="2475"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690"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c>
          <w:tcPr>
            <w:tcW w:w="5850"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r>
    </w:tbl>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3405"/>
        <w:gridCol w:w="2415"/>
        <w:gridCol w:w="1980"/>
      </w:tblGrid>
      <w:tr w:rsidR="001341C7" w:rsidRPr="001F7C90" w:rsidTr="00DE43CF">
        <w:tc>
          <w:tcPr>
            <w:tcW w:w="907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saistītās komercsabiedrības pārskata gads (ierakstīt gadu)</w:t>
            </w:r>
          </w:p>
        </w:tc>
      </w:tr>
      <w:tr w:rsidR="001341C7" w:rsidRPr="001F7C90" w:rsidTr="00DE43CF">
        <w:tc>
          <w:tcPr>
            <w:tcW w:w="12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40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12</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BC771D" w:rsidP="00576B5C">
      <w:pPr>
        <w:spacing w:after="0" w:line="240" w:lineRule="auto"/>
        <w:ind w:firstLine="709"/>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12</w:t>
      </w:r>
      <w:r>
        <w:rPr>
          <w:rFonts w:ascii="Times New Roman" w:eastAsia="Times New Roman" w:hAnsi="Times New Roman"/>
          <w:sz w:val="24"/>
          <w:szCs w:val="24"/>
          <w:vertAlign w:val="superscript"/>
          <w:lang w:eastAsia="lv-LV"/>
        </w:rPr>
        <w:t xml:space="preserve"> </w:t>
      </w:r>
      <w:r w:rsidR="001341C7" w:rsidRPr="001F7C90">
        <w:rPr>
          <w:rFonts w:ascii="Times New Roman" w:eastAsia="Times New Roman" w:hAnsi="Times New Roman"/>
          <w:sz w:val="24"/>
          <w:szCs w:val="24"/>
          <w:lang w:eastAsia="lv-LV"/>
        </w:rPr>
        <w:t>Šos datus iekļauj B sadaļas B(2) tabulā.</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Datus par komercsabiedrībām, kas saistītas ar citām komercsabiedrībām, iegūst no gada pārskatiem (vai konsolidētajiem gada pārskatiem, ja tādi ir). Tiem proporcionāli pievieno datus par attiecīgās saistītās komercsabiedrības iespējamām partnerkomerc</w:t>
      </w:r>
      <w:r w:rsidR="00576B5C">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 kuras atrodas tieši pirms vai pēc tām, ja šie dati jau nav iekļauti pēc konsolidācijas.</w:t>
      </w:r>
      <w:r w:rsidR="00576B5C">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Datus par šādām partnerkomercsabiedrībām apstrādā līdzīgi datiem par komercsabiedrības tiešajiem partneriem, tāpēc A sadaļā jāpievieno to dati un partnerkomercsabiedrības lapa.</w:t>
      </w:r>
    </w:p>
    <w:p w:rsidR="001341C7" w:rsidRPr="00BC771D" w:rsidRDefault="001341C7" w:rsidP="00DE43CF">
      <w:pPr>
        <w:spacing w:after="0" w:line="240" w:lineRule="auto"/>
        <w:ind w:firstLine="507"/>
        <w:jc w:val="both"/>
        <w:rPr>
          <w:rFonts w:ascii="Times New Roman" w:eastAsia="Times New Roman" w:hAnsi="Times New Roman"/>
          <w:sz w:val="28"/>
          <w:szCs w:val="28"/>
          <w:lang w:eastAsia="lv-LV"/>
        </w:rPr>
      </w:pPr>
      <w:r>
        <w:rPr>
          <w:rFonts w:ascii="Times New Roman" w:eastAsia="Times New Roman" w:hAnsi="Times New Roman"/>
          <w:sz w:val="24"/>
          <w:szCs w:val="24"/>
          <w:lang w:eastAsia="lv-LV"/>
        </w:rPr>
        <w:t> </w:t>
      </w:r>
    </w:p>
    <w:p w:rsidR="00DE43CF" w:rsidRPr="00BC771D" w:rsidRDefault="00DE43CF" w:rsidP="00DE43CF">
      <w:pPr>
        <w:spacing w:after="0" w:line="240" w:lineRule="auto"/>
        <w:ind w:firstLine="507"/>
        <w:jc w:val="both"/>
        <w:rPr>
          <w:rFonts w:ascii="Times New Roman" w:eastAsia="Times New Roman" w:hAnsi="Times New Roman"/>
          <w:sz w:val="28"/>
          <w:szCs w:val="28"/>
          <w:lang w:eastAsia="lv-LV"/>
        </w:rPr>
      </w:pPr>
    </w:p>
    <w:p w:rsidR="00DE43CF" w:rsidRPr="00BC771D" w:rsidRDefault="00DE43CF" w:rsidP="00DE43CF">
      <w:pPr>
        <w:spacing w:after="0" w:line="240" w:lineRule="auto"/>
        <w:ind w:firstLine="507"/>
        <w:jc w:val="both"/>
        <w:rPr>
          <w:rFonts w:ascii="Times New Roman" w:eastAsia="Times New Roman" w:hAnsi="Times New Roman"/>
          <w:sz w:val="28"/>
          <w:szCs w:val="28"/>
          <w:lang w:eastAsia="lv-LV"/>
        </w:rPr>
      </w:pPr>
    </w:p>
    <w:p w:rsidR="00DE43CF" w:rsidRPr="00BC771D" w:rsidRDefault="00DE43CF" w:rsidP="00571CD4">
      <w:pPr>
        <w:tabs>
          <w:tab w:val="left" w:pos="6237"/>
        </w:tabs>
        <w:spacing w:after="0"/>
        <w:ind w:firstLine="709"/>
        <w:rPr>
          <w:rFonts w:ascii="Times New Roman" w:hAnsi="Times New Roman"/>
          <w:sz w:val="28"/>
          <w:szCs w:val="28"/>
        </w:rPr>
      </w:pPr>
      <w:r w:rsidRPr="00BC771D">
        <w:rPr>
          <w:rFonts w:ascii="Times New Roman" w:hAnsi="Times New Roman"/>
          <w:sz w:val="28"/>
          <w:szCs w:val="28"/>
        </w:rPr>
        <w:t>Ekonomikas ministre</w:t>
      </w:r>
      <w:r w:rsidRPr="00BC771D">
        <w:rPr>
          <w:rFonts w:ascii="Times New Roman" w:hAnsi="Times New Roman"/>
          <w:sz w:val="28"/>
          <w:szCs w:val="28"/>
        </w:rPr>
        <w:tab/>
        <w:t>Dana Reizniece-Ozola</w:t>
      </w:r>
    </w:p>
    <w:p w:rsidR="001341C7" w:rsidRPr="00ED6246" w:rsidRDefault="001341C7" w:rsidP="00DE43CF">
      <w:pPr>
        <w:spacing w:after="0" w:line="240" w:lineRule="auto"/>
        <w:ind w:firstLine="507"/>
        <w:jc w:val="both"/>
        <w:rPr>
          <w:rFonts w:ascii="Times New Roman" w:eastAsia="Times New Roman" w:hAnsi="Times New Roman"/>
          <w:sz w:val="24"/>
          <w:szCs w:val="24"/>
          <w:lang w:eastAsia="lv-LV"/>
        </w:rPr>
      </w:pPr>
    </w:p>
    <w:p w:rsidR="001B0B15" w:rsidRDefault="001B0B15" w:rsidP="00DE43CF">
      <w:pPr>
        <w:spacing w:after="0" w:line="240" w:lineRule="auto"/>
      </w:pPr>
    </w:p>
    <w:sectPr w:rsidR="001B0B15" w:rsidSect="00DE43CF">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373" w:rsidRDefault="00570373" w:rsidP="001341C7">
      <w:pPr>
        <w:spacing w:after="0" w:line="240" w:lineRule="auto"/>
      </w:pPr>
      <w:r>
        <w:separator/>
      </w:r>
    </w:p>
  </w:endnote>
  <w:endnote w:type="continuationSeparator" w:id="0">
    <w:p w:rsidR="00570373" w:rsidRDefault="00570373" w:rsidP="0013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CF" w:rsidRPr="00691C36" w:rsidRDefault="00DE43CF" w:rsidP="00DE43CF">
    <w:pPr>
      <w:tabs>
        <w:tab w:val="left" w:pos="6237"/>
      </w:tabs>
      <w:spacing w:after="0" w:line="240" w:lineRule="auto"/>
      <w:jc w:val="both"/>
      <w:rPr>
        <w:rFonts w:ascii="Times New Roman" w:hAnsi="Times New Roman"/>
        <w:sz w:val="16"/>
        <w:szCs w:val="16"/>
      </w:rPr>
    </w:pPr>
    <w:r w:rsidRPr="00691C36">
      <w:rPr>
        <w:rFonts w:ascii="Times New Roman" w:hAnsi="Times New Roman"/>
        <w:sz w:val="16"/>
        <w:szCs w:val="16"/>
      </w:rPr>
      <w:t>N2920_4</w:t>
    </w:r>
    <w:r>
      <w:rPr>
        <w:rFonts w:ascii="Times New Roman" w:hAnsi="Times New Roman"/>
        <w:sz w:val="16"/>
        <w:szCs w:val="16"/>
      </w:rPr>
      <w:t>p2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CF" w:rsidRPr="00691C36" w:rsidRDefault="00DE43CF" w:rsidP="00DE43CF">
    <w:pPr>
      <w:tabs>
        <w:tab w:val="left" w:pos="6237"/>
      </w:tabs>
      <w:spacing w:after="0" w:line="240" w:lineRule="auto"/>
      <w:jc w:val="both"/>
      <w:rPr>
        <w:rFonts w:ascii="Times New Roman" w:hAnsi="Times New Roman"/>
        <w:sz w:val="16"/>
        <w:szCs w:val="16"/>
      </w:rPr>
    </w:pPr>
    <w:r w:rsidRPr="00691C36">
      <w:rPr>
        <w:rFonts w:ascii="Times New Roman" w:hAnsi="Times New Roman"/>
        <w:sz w:val="16"/>
        <w:szCs w:val="16"/>
      </w:rPr>
      <w:t>N2920_4</w:t>
    </w:r>
    <w:r>
      <w:rPr>
        <w:rFonts w:ascii="Times New Roman" w:hAnsi="Times New Roman"/>
        <w:sz w:val="16"/>
        <w:szCs w:val="16"/>
      </w:rPr>
      <w:t>p2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373" w:rsidRDefault="00570373" w:rsidP="001341C7">
      <w:pPr>
        <w:spacing w:after="0" w:line="240" w:lineRule="auto"/>
      </w:pPr>
      <w:r>
        <w:separator/>
      </w:r>
    </w:p>
  </w:footnote>
  <w:footnote w:type="continuationSeparator" w:id="0">
    <w:p w:rsidR="00570373" w:rsidRDefault="00570373" w:rsidP="00134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939114"/>
      <w:docPartObj>
        <w:docPartGallery w:val="Page Numbers (Top of Page)"/>
        <w:docPartUnique/>
      </w:docPartObj>
    </w:sdtPr>
    <w:sdtEndPr>
      <w:rPr>
        <w:rFonts w:ascii="Times New Roman" w:hAnsi="Times New Roman"/>
        <w:noProof/>
      </w:rPr>
    </w:sdtEndPr>
    <w:sdtContent>
      <w:p w:rsidR="003B0A9E" w:rsidRPr="003B0A9E" w:rsidRDefault="003D60C8">
        <w:pPr>
          <w:pStyle w:val="Header"/>
          <w:jc w:val="center"/>
          <w:rPr>
            <w:rFonts w:ascii="Times New Roman" w:hAnsi="Times New Roman"/>
          </w:rPr>
        </w:pPr>
        <w:r w:rsidRPr="003B0A9E">
          <w:rPr>
            <w:rFonts w:ascii="Times New Roman" w:hAnsi="Times New Roman"/>
          </w:rPr>
          <w:fldChar w:fldCharType="begin"/>
        </w:r>
        <w:r w:rsidR="003B0A9E" w:rsidRPr="003B0A9E">
          <w:rPr>
            <w:rFonts w:ascii="Times New Roman" w:hAnsi="Times New Roman"/>
          </w:rPr>
          <w:instrText xml:space="preserve"> PAGE   \* MERGEFORMAT </w:instrText>
        </w:r>
        <w:r w:rsidRPr="003B0A9E">
          <w:rPr>
            <w:rFonts w:ascii="Times New Roman" w:hAnsi="Times New Roman"/>
          </w:rPr>
          <w:fldChar w:fldCharType="separate"/>
        </w:r>
        <w:r w:rsidR="00E1217F">
          <w:rPr>
            <w:rFonts w:ascii="Times New Roman" w:hAnsi="Times New Roman"/>
            <w:noProof/>
          </w:rPr>
          <w:t>2</w:t>
        </w:r>
        <w:r w:rsidRPr="003B0A9E">
          <w:rPr>
            <w:rFonts w:ascii="Times New Roman" w:hAnsi="Times New Roman"/>
            <w:noProof/>
          </w:rPr>
          <w:fldChar w:fldCharType="end"/>
        </w:r>
      </w:p>
    </w:sdtContent>
  </w:sdt>
  <w:p w:rsidR="003B0A9E" w:rsidRDefault="003B0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C7"/>
    <w:rsid w:val="000856EB"/>
    <w:rsid w:val="001341C7"/>
    <w:rsid w:val="001B0B15"/>
    <w:rsid w:val="001F6565"/>
    <w:rsid w:val="001F69B2"/>
    <w:rsid w:val="003B0A9E"/>
    <w:rsid w:val="003D60C8"/>
    <w:rsid w:val="00415121"/>
    <w:rsid w:val="004D2EF5"/>
    <w:rsid w:val="00570373"/>
    <w:rsid w:val="00576B5C"/>
    <w:rsid w:val="00647B0F"/>
    <w:rsid w:val="006B26E6"/>
    <w:rsid w:val="006C1D79"/>
    <w:rsid w:val="007D06C4"/>
    <w:rsid w:val="00850BD4"/>
    <w:rsid w:val="009E4D89"/>
    <w:rsid w:val="00BC771D"/>
    <w:rsid w:val="00DE43CF"/>
    <w:rsid w:val="00E1217F"/>
    <w:rsid w:val="00E20281"/>
    <w:rsid w:val="00ED6246"/>
    <w:rsid w:val="00F836E1"/>
    <w:rsid w:val="00FF0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10BA6-D066-4BB5-9195-42EB4D2C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1C7"/>
    <w:rPr>
      <w:sz w:val="16"/>
      <w:szCs w:val="16"/>
    </w:rPr>
  </w:style>
  <w:style w:type="paragraph" w:styleId="CommentText">
    <w:name w:val="annotation text"/>
    <w:basedOn w:val="Normal"/>
    <w:link w:val="CommentTextChar"/>
    <w:uiPriority w:val="99"/>
    <w:semiHidden/>
    <w:unhideWhenUsed/>
    <w:rsid w:val="001341C7"/>
    <w:pPr>
      <w:spacing w:line="240" w:lineRule="auto"/>
    </w:pPr>
    <w:rPr>
      <w:sz w:val="20"/>
      <w:szCs w:val="20"/>
    </w:rPr>
  </w:style>
  <w:style w:type="character" w:customStyle="1" w:styleId="CommentTextChar">
    <w:name w:val="Comment Text Char"/>
    <w:basedOn w:val="DefaultParagraphFont"/>
    <w:link w:val="CommentText"/>
    <w:uiPriority w:val="99"/>
    <w:semiHidden/>
    <w:rsid w:val="001341C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3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C7"/>
    <w:rPr>
      <w:rFonts w:ascii="Tahoma" w:eastAsia="Calibri" w:hAnsi="Tahoma" w:cs="Tahoma"/>
      <w:sz w:val="16"/>
      <w:szCs w:val="16"/>
    </w:rPr>
  </w:style>
  <w:style w:type="paragraph" w:styleId="Header">
    <w:name w:val="header"/>
    <w:basedOn w:val="Normal"/>
    <w:link w:val="HeaderChar"/>
    <w:uiPriority w:val="99"/>
    <w:unhideWhenUsed/>
    <w:rsid w:val="00134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1C7"/>
    <w:rPr>
      <w:rFonts w:ascii="Calibri" w:eastAsia="Calibri" w:hAnsi="Calibri" w:cs="Times New Roman"/>
    </w:rPr>
  </w:style>
  <w:style w:type="paragraph" w:styleId="Footer">
    <w:name w:val="footer"/>
    <w:basedOn w:val="Normal"/>
    <w:link w:val="FooterChar"/>
    <w:uiPriority w:val="99"/>
    <w:unhideWhenUsed/>
    <w:rsid w:val="00134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1C7"/>
    <w:rPr>
      <w:rFonts w:ascii="Calibri" w:eastAsia="Calibri" w:hAnsi="Calibri" w:cs="Times New Roman"/>
    </w:rPr>
  </w:style>
  <w:style w:type="table" w:styleId="TableGrid">
    <w:name w:val="Table Grid"/>
    <w:basedOn w:val="TableNormal"/>
    <w:uiPriority w:val="59"/>
    <w:rsid w:val="0041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38E7-D5AE-45AC-AFA7-E7300014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5549</Words>
  <Characters>3163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2.pielikums Ministru kabineta noteikumu projektam "Kārtība, kādā komercsabiedrības deklarē savu atbilstību mazās (sīkās0 un vidējās komercsabiedrības statusam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Ministru kabineta noteikumu projektam "Kārtība, kādā komercsabiedrības deklarē savu atbilstību mazās (sīkās0 un vidējās komercsabiedrības statusam "</dc:title>
  <dc:subject>Noteikumu projekts</dc:subject>
  <dc:creator>Ilze Kozlovska</dc:creator>
  <dc:description>67013219, Ilze.Kozlovska@em.gov.lv</dc:description>
  <cp:lastModifiedBy>Vineta Šnore</cp:lastModifiedBy>
  <cp:revision>2</cp:revision>
  <cp:lastPrinted>2014-12-22T12:38:00Z</cp:lastPrinted>
  <dcterms:created xsi:type="dcterms:W3CDTF">2021-12-16T06:36:00Z</dcterms:created>
  <dcterms:modified xsi:type="dcterms:W3CDTF">2021-12-16T06:36:00Z</dcterms:modified>
</cp:coreProperties>
</file>