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FFAC" w14:textId="2BB65D4B" w:rsidR="00AB76CE" w:rsidRDefault="00AB76CE" w:rsidP="00AB76CE">
      <w:pPr>
        <w:jc w:val="right"/>
        <w:rPr>
          <w:i/>
          <w:iCs/>
        </w:rPr>
      </w:pPr>
      <w:r>
        <w:rPr>
          <w:i/>
          <w:iCs/>
        </w:rPr>
        <w:t xml:space="preserve">Konsolidētā </w:t>
      </w:r>
      <w:r w:rsidR="00BE40FE">
        <w:rPr>
          <w:i/>
          <w:iCs/>
        </w:rPr>
        <w:t>redakcij</w:t>
      </w:r>
      <w:r>
        <w:rPr>
          <w:i/>
          <w:iCs/>
        </w:rPr>
        <w:t>a</w:t>
      </w:r>
    </w:p>
    <w:p w14:paraId="1240D67F" w14:textId="04743E25" w:rsidR="00A36390" w:rsidRPr="00E9766A" w:rsidRDefault="009707D2" w:rsidP="0027367C">
      <w:pPr>
        <w:tabs>
          <w:tab w:val="left" w:pos="3119"/>
        </w:tabs>
        <w:jc w:val="right"/>
        <w:rPr>
          <w:szCs w:val="24"/>
        </w:rPr>
      </w:pPr>
      <w:r w:rsidRPr="00E9766A">
        <w:rPr>
          <w:szCs w:val="24"/>
        </w:rPr>
        <w:t>3.</w:t>
      </w:r>
      <w:r w:rsidR="00E70F15">
        <w:rPr>
          <w:szCs w:val="24"/>
        </w:rPr>
        <w:t> </w:t>
      </w:r>
      <w:r w:rsidRPr="00E9766A">
        <w:rPr>
          <w:szCs w:val="24"/>
        </w:rPr>
        <w:t>pielikums</w:t>
      </w:r>
    </w:p>
    <w:p w14:paraId="1328A1E0" w14:textId="3822E550" w:rsidR="006A632A" w:rsidRPr="00D82027" w:rsidRDefault="009707D2" w:rsidP="00D82027">
      <w:pPr>
        <w:pStyle w:val="Header"/>
        <w:tabs>
          <w:tab w:val="center" w:pos="11160"/>
        </w:tabs>
        <w:jc w:val="right"/>
        <w:rPr>
          <w:sz w:val="24"/>
          <w:szCs w:val="24"/>
          <w:lang w:val="lv-LV"/>
        </w:rPr>
      </w:pPr>
      <w:r w:rsidRPr="00D82027">
        <w:rPr>
          <w:sz w:val="24"/>
          <w:szCs w:val="24"/>
        </w:rPr>
        <w:t>Latvijas Investīciju un attīstības aģentūra</w:t>
      </w:r>
      <w:r w:rsidR="001365B4" w:rsidRPr="00D82027">
        <w:rPr>
          <w:sz w:val="24"/>
          <w:szCs w:val="24"/>
        </w:rPr>
        <w:t>s</w:t>
      </w:r>
      <w:r w:rsidR="001D22A0" w:rsidRPr="00D82027">
        <w:rPr>
          <w:sz w:val="24"/>
          <w:szCs w:val="24"/>
          <w:lang w:val="lv-LV"/>
        </w:rPr>
        <w:t xml:space="preserve"> (LIAA)</w:t>
      </w:r>
      <w:bookmarkStart w:id="0" w:name="_Hlk81469108"/>
      <w:r w:rsidR="00CC6DC5" w:rsidRPr="00D82027">
        <w:rPr>
          <w:sz w:val="24"/>
          <w:szCs w:val="24"/>
        </w:rPr>
        <w:br/>
        <w:t xml:space="preserve">iekšējiem noteikumiem </w:t>
      </w:r>
      <w:r w:rsidRPr="00D82027">
        <w:rPr>
          <w:sz w:val="24"/>
          <w:szCs w:val="24"/>
        </w:rPr>
        <w:t>Nr.</w:t>
      </w:r>
      <w:r w:rsidRPr="00D82027">
        <w:rPr>
          <w:b/>
          <w:bCs/>
          <w:sz w:val="24"/>
          <w:szCs w:val="24"/>
        </w:rPr>
        <w:t xml:space="preserve"> </w:t>
      </w:r>
      <w:r w:rsidRPr="00D82027">
        <w:rPr>
          <w:noProof/>
          <w:sz w:val="24"/>
          <w:szCs w:val="24"/>
        </w:rPr>
        <w:t>1.1-29.1/2021/47</w:t>
      </w:r>
    </w:p>
    <w:p w14:paraId="7581F015" w14:textId="0CF3839C" w:rsidR="00CC6DC5" w:rsidRPr="00CC6DC5" w:rsidRDefault="00CC6DC5" w:rsidP="00CC6DC5">
      <w:pPr>
        <w:tabs>
          <w:tab w:val="center" w:pos="4153"/>
          <w:tab w:val="right" w:pos="8306"/>
        </w:tabs>
        <w:jc w:val="right"/>
        <w:rPr>
          <w:szCs w:val="24"/>
          <w:lang w:val="x-none" w:eastAsia="x-none"/>
        </w:rPr>
      </w:pPr>
    </w:p>
    <w:bookmarkEnd w:id="0"/>
    <w:p w14:paraId="085B6677" w14:textId="77777777" w:rsidR="004459D8" w:rsidRPr="00E9766A" w:rsidRDefault="004459D8" w:rsidP="000212B1">
      <w:pPr>
        <w:pStyle w:val="Header"/>
        <w:jc w:val="right"/>
        <w:rPr>
          <w:sz w:val="24"/>
          <w:szCs w:val="24"/>
        </w:rPr>
      </w:pPr>
    </w:p>
    <w:p w14:paraId="3576A82A" w14:textId="77777777" w:rsidR="00A36390" w:rsidRPr="00E9766A" w:rsidRDefault="009707D2" w:rsidP="00371EB1">
      <w:pPr>
        <w:tabs>
          <w:tab w:val="center" w:pos="7285"/>
          <w:tab w:val="left" w:pos="10910"/>
        </w:tabs>
        <w:outlineLvl w:val="0"/>
        <w:rPr>
          <w:b/>
          <w:szCs w:val="24"/>
        </w:rPr>
      </w:pPr>
      <w:r>
        <w:rPr>
          <w:b/>
          <w:szCs w:val="24"/>
        </w:rPr>
        <w:tab/>
      </w:r>
      <w:r w:rsidRPr="00E9766A">
        <w:rPr>
          <w:b/>
          <w:szCs w:val="24"/>
        </w:rPr>
        <w:t>Pārbaudes lapā iekļauto kritēriju vērtēšanas procedūra</w:t>
      </w:r>
      <w:r>
        <w:rPr>
          <w:b/>
          <w:szCs w:val="24"/>
        </w:rPr>
        <w:tab/>
      </w:r>
    </w:p>
    <w:p w14:paraId="241E314B" w14:textId="77777777" w:rsidR="00A36390" w:rsidRPr="00E9766A" w:rsidRDefault="00A36390" w:rsidP="000212B1">
      <w:pPr>
        <w:rPr>
          <w:szCs w:val="24"/>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DD5916" w14:paraId="4CC6B3E9" w14:textId="77777777" w:rsidTr="700E10A6">
        <w:tc>
          <w:tcPr>
            <w:tcW w:w="720" w:type="dxa"/>
            <w:shd w:val="clear" w:color="auto" w:fill="C0C0C0"/>
          </w:tcPr>
          <w:p w14:paraId="3555E283" w14:textId="77777777" w:rsidR="00A36390" w:rsidRPr="000212B1" w:rsidRDefault="009707D2" w:rsidP="000212B1">
            <w:pPr>
              <w:pStyle w:val="BodyText"/>
              <w:jc w:val="center"/>
              <w:rPr>
                <w:b/>
                <w:sz w:val="24"/>
                <w:szCs w:val="24"/>
              </w:rPr>
            </w:pPr>
            <w:r w:rsidRPr="000212B1">
              <w:rPr>
                <w:b/>
                <w:sz w:val="24"/>
                <w:szCs w:val="24"/>
              </w:rPr>
              <w:t>Nr.</w:t>
            </w:r>
          </w:p>
        </w:tc>
        <w:tc>
          <w:tcPr>
            <w:tcW w:w="3780" w:type="dxa"/>
            <w:shd w:val="clear" w:color="auto" w:fill="C0C0C0"/>
          </w:tcPr>
          <w:p w14:paraId="3ADF9461" w14:textId="77777777" w:rsidR="00A36390" w:rsidRPr="000212B1" w:rsidRDefault="009707D2" w:rsidP="000212B1">
            <w:pPr>
              <w:pStyle w:val="BodyText"/>
              <w:jc w:val="center"/>
              <w:rPr>
                <w:b/>
                <w:sz w:val="24"/>
                <w:szCs w:val="24"/>
              </w:rPr>
            </w:pPr>
            <w:r w:rsidRPr="000212B1">
              <w:rPr>
                <w:b/>
                <w:sz w:val="24"/>
                <w:szCs w:val="24"/>
              </w:rPr>
              <w:t>Kritēriji</w:t>
            </w:r>
          </w:p>
        </w:tc>
        <w:tc>
          <w:tcPr>
            <w:tcW w:w="6300" w:type="dxa"/>
            <w:shd w:val="clear" w:color="auto" w:fill="C0C0C0"/>
          </w:tcPr>
          <w:p w14:paraId="2E4C3072" w14:textId="77777777" w:rsidR="00A36390" w:rsidRPr="000212B1" w:rsidRDefault="009707D2" w:rsidP="000212B1">
            <w:pPr>
              <w:pStyle w:val="BodyText"/>
              <w:jc w:val="center"/>
              <w:rPr>
                <w:b/>
                <w:sz w:val="24"/>
                <w:szCs w:val="24"/>
              </w:rPr>
            </w:pPr>
            <w:r w:rsidRPr="000212B1">
              <w:rPr>
                <w:b/>
                <w:sz w:val="24"/>
                <w:szCs w:val="24"/>
              </w:rPr>
              <w:t>Procedūra</w:t>
            </w:r>
          </w:p>
        </w:tc>
        <w:tc>
          <w:tcPr>
            <w:tcW w:w="3948" w:type="dxa"/>
            <w:shd w:val="clear" w:color="auto" w:fill="C0C0C0"/>
          </w:tcPr>
          <w:p w14:paraId="3BEB4BC6" w14:textId="77777777" w:rsidR="00A36390" w:rsidRPr="000212B1" w:rsidRDefault="009707D2" w:rsidP="000212B1">
            <w:pPr>
              <w:pStyle w:val="BodyText"/>
              <w:jc w:val="center"/>
              <w:rPr>
                <w:b/>
                <w:sz w:val="24"/>
                <w:szCs w:val="24"/>
              </w:rPr>
            </w:pPr>
            <w:r w:rsidRPr="000212B1">
              <w:rPr>
                <w:b/>
                <w:sz w:val="24"/>
                <w:szCs w:val="24"/>
              </w:rPr>
              <w:t>Informācijas avots</w:t>
            </w:r>
          </w:p>
        </w:tc>
      </w:tr>
      <w:tr w:rsidR="00DD5916" w14:paraId="24157DD4" w14:textId="77777777" w:rsidTr="700E10A6">
        <w:tc>
          <w:tcPr>
            <w:tcW w:w="720" w:type="dxa"/>
            <w:shd w:val="clear" w:color="auto" w:fill="FFFFFF" w:themeFill="background1"/>
          </w:tcPr>
          <w:p w14:paraId="7DF0C855" w14:textId="77777777" w:rsidR="00015039" w:rsidRPr="000212B1" w:rsidRDefault="00015039" w:rsidP="000212B1">
            <w:pPr>
              <w:pStyle w:val="BodyText"/>
              <w:jc w:val="center"/>
              <w:rPr>
                <w:b/>
                <w:sz w:val="24"/>
                <w:szCs w:val="24"/>
              </w:rPr>
            </w:pPr>
          </w:p>
        </w:tc>
        <w:tc>
          <w:tcPr>
            <w:tcW w:w="14028" w:type="dxa"/>
            <w:gridSpan w:val="3"/>
            <w:shd w:val="clear" w:color="auto" w:fill="FFFFFF" w:themeFill="background1"/>
          </w:tcPr>
          <w:p w14:paraId="19426B27" w14:textId="77777777" w:rsidR="00015039" w:rsidRPr="000212B1" w:rsidRDefault="009707D2" w:rsidP="000212B1">
            <w:pPr>
              <w:pStyle w:val="BodyText"/>
              <w:jc w:val="center"/>
              <w:rPr>
                <w:b/>
                <w:sz w:val="24"/>
                <w:szCs w:val="24"/>
              </w:rPr>
            </w:pPr>
            <w:r w:rsidRPr="000212B1">
              <w:rPr>
                <w:b/>
                <w:sz w:val="24"/>
                <w:szCs w:val="24"/>
              </w:rPr>
              <w:t>Administratīvie kritēriji</w:t>
            </w:r>
          </w:p>
        </w:tc>
      </w:tr>
      <w:tr w:rsidR="00DD5916" w14:paraId="1B2DF11D" w14:textId="77777777" w:rsidTr="700E10A6">
        <w:trPr>
          <w:trHeight w:val="519"/>
        </w:trPr>
        <w:tc>
          <w:tcPr>
            <w:tcW w:w="720" w:type="dxa"/>
          </w:tcPr>
          <w:p w14:paraId="6788EC81" w14:textId="77777777" w:rsidR="005A38A1" w:rsidRPr="000212B1" w:rsidRDefault="009707D2" w:rsidP="000212B1">
            <w:pPr>
              <w:jc w:val="center"/>
              <w:rPr>
                <w:szCs w:val="24"/>
              </w:rPr>
            </w:pPr>
            <w:r w:rsidRPr="000212B1">
              <w:rPr>
                <w:szCs w:val="24"/>
              </w:rPr>
              <w:t>1.</w:t>
            </w:r>
          </w:p>
        </w:tc>
        <w:tc>
          <w:tcPr>
            <w:tcW w:w="3780" w:type="dxa"/>
          </w:tcPr>
          <w:p w14:paraId="0AE5FD70" w14:textId="77777777" w:rsidR="005A38A1" w:rsidRPr="000212B1" w:rsidRDefault="009707D2" w:rsidP="000212B1">
            <w:pPr>
              <w:jc w:val="both"/>
              <w:rPr>
                <w:szCs w:val="24"/>
              </w:rPr>
            </w:pPr>
            <w:r w:rsidRPr="000212B1">
              <w:rPr>
                <w:szCs w:val="24"/>
              </w:rPr>
              <w:t xml:space="preserve">Apmācību projekta iesniegums ir sagatavots atbilstoši </w:t>
            </w:r>
            <w:r w:rsidR="005F3C86">
              <w:rPr>
                <w:szCs w:val="24"/>
              </w:rPr>
              <w:t>p</w:t>
            </w:r>
            <w:r w:rsidR="000B1604">
              <w:rPr>
                <w:szCs w:val="24"/>
              </w:rPr>
              <w:t>rojekta iesnieguma veidlapai</w:t>
            </w:r>
            <w:r w:rsidR="004132F7">
              <w:rPr>
                <w:szCs w:val="24"/>
              </w:rPr>
              <w:t xml:space="preserve"> (turpmāk – </w:t>
            </w:r>
            <w:r w:rsidRPr="000212B1">
              <w:rPr>
                <w:szCs w:val="24"/>
              </w:rPr>
              <w:t>PIV</w:t>
            </w:r>
            <w:r w:rsidR="004132F7">
              <w:rPr>
                <w:szCs w:val="24"/>
              </w:rPr>
              <w:t>)</w:t>
            </w:r>
            <w:r w:rsidRPr="000212B1">
              <w:rPr>
                <w:szCs w:val="24"/>
              </w:rPr>
              <w:t>, tam ir pievienoti visi  iesniedzamo dokumentu sarakstā minētie</w:t>
            </w:r>
            <w:r w:rsidR="00E70F15">
              <w:rPr>
                <w:szCs w:val="24"/>
              </w:rPr>
              <w:t xml:space="preserve"> </w:t>
            </w:r>
            <w:r w:rsidR="00E70F15" w:rsidRPr="000212B1">
              <w:rPr>
                <w:szCs w:val="24"/>
              </w:rPr>
              <w:t>papildu</w:t>
            </w:r>
            <w:r w:rsidRPr="000212B1">
              <w:rPr>
                <w:szCs w:val="24"/>
              </w:rPr>
              <w:t xml:space="preserve"> dokumenti.</w:t>
            </w:r>
          </w:p>
        </w:tc>
        <w:tc>
          <w:tcPr>
            <w:tcW w:w="6300" w:type="dxa"/>
          </w:tcPr>
          <w:p w14:paraId="34386CBB" w14:textId="77777777" w:rsidR="005A38A1" w:rsidRPr="000212B1" w:rsidRDefault="009707D2" w:rsidP="008A194D">
            <w:pPr>
              <w:jc w:val="both"/>
              <w:rPr>
                <w:iCs/>
                <w:szCs w:val="24"/>
              </w:rPr>
            </w:pPr>
            <w:r w:rsidRPr="000212B1">
              <w:rPr>
                <w:iCs/>
                <w:szCs w:val="24"/>
              </w:rPr>
              <w:t>Pārbauda, vai:</w:t>
            </w:r>
          </w:p>
          <w:p w14:paraId="73B020DD" w14:textId="77777777" w:rsidR="005A38A1" w:rsidRPr="000212B1" w:rsidRDefault="009707D2" w:rsidP="008A194D">
            <w:pPr>
              <w:numPr>
                <w:ilvl w:val="2"/>
                <w:numId w:val="6"/>
              </w:numPr>
              <w:ind w:left="0" w:firstLine="354"/>
              <w:contextualSpacing/>
              <w:jc w:val="both"/>
              <w:rPr>
                <w:iCs/>
                <w:szCs w:val="24"/>
              </w:rPr>
            </w:pPr>
            <w:r w:rsidRPr="000212B1">
              <w:rPr>
                <w:iCs/>
                <w:szCs w:val="24"/>
              </w:rPr>
              <w:t xml:space="preserve">PIV ir sagatavota atbilstoši Aģentūras izstrādātajai un </w:t>
            </w:r>
            <w:r w:rsidR="00E70F15">
              <w:rPr>
                <w:iCs/>
                <w:szCs w:val="24"/>
              </w:rPr>
              <w:t>tīmekļvietnē</w:t>
            </w:r>
            <w:r w:rsidR="00E70F15" w:rsidRPr="000212B1">
              <w:rPr>
                <w:iCs/>
                <w:szCs w:val="24"/>
              </w:rPr>
              <w:t xml:space="preserve"> </w:t>
            </w:r>
            <w:hyperlink r:id="rId11" w:history="1">
              <w:r w:rsidR="00D57986" w:rsidRPr="00D65BB3">
                <w:rPr>
                  <w:rStyle w:val="Hyperlink"/>
                  <w:iCs/>
                  <w:szCs w:val="24"/>
                </w:rPr>
                <w:t>www.liaa.gov.lv</w:t>
              </w:r>
            </w:hyperlink>
            <w:r w:rsidR="00D57986">
              <w:rPr>
                <w:iCs/>
                <w:szCs w:val="24"/>
              </w:rPr>
              <w:t xml:space="preserve"> </w:t>
            </w:r>
            <w:r w:rsidRPr="000212B1">
              <w:rPr>
                <w:iCs/>
                <w:szCs w:val="24"/>
              </w:rPr>
              <w:t>publicētajai formai (t.sk. visus apliecinājumā ietvertos punktus);</w:t>
            </w:r>
          </w:p>
          <w:p w14:paraId="46E9C3CF" w14:textId="77777777" w:rsidR="005A38A1" w:rsidRPr="000212B1" w:rsidRDefault="009707D2" w:rsidP="47763008">
            <w:pPr>
              <w:numPr>
                <w:ilvl w:val="2"/>
                <w:numId w:val="6"/>
              </w:numPr>
              <w:ind w:left="0" w:firstLine="354"/>
              <w:contextualSpacing/>
              <w:jc w:val="both"/>
            </w:pPr>
            <w:r>
              <w:t>tā ir pilnībā aizpildīta latviešu valodā un datorrakstā. Ja kāda apmācību projekta sadaļa nav aizpildīta, bet par tās saturu var pārliecināties citās apmācību projekta sadaļās un pielikumos, konstatējums uzskatāms par nebūtisku un papildu informācija netiek pieprasīta;</w:t>
            </w:r>
          </w:p>
          <w:p w14:paraId="1109AA0E" w14:textId="77777777" w:rsidR="005A38A1" w:rsidRPr="008F1E26" w:rsidRDefault="009707D2" w:rsidP="008A194D">
            <w:pPr>
              <w:numPr>
                <w:ilvl w:val="2"/>
                <w:numId w:val="6"/>
              </w:numPr>
              <w:ind w:left="0" w:firstLine="354"/>
              <w:contextualSpacing/>
              <w:jc w:val="both"/>
              <w:rPr>
                <w:iCs/>
                <w:szCs w:val="24"/>
              </w:rPr>
            </w:pPr>
            <w:r w:rsidRPr="000212B1">
              <w:rPr>
                <w:iCs/>
                <w:szCs w:val="24"/>
              </w:rPr>
              <w:t xml:space="preserve">nav neatrunātu labojumu. Dokumentā nedrīkst būt dzēsumi, aizkrāsojumi, neatrunāti labojumi, svītrojumi un papildinājumi. </w:t>
            </w:r>
            <w:r w:rsidRPr="008F1E26">
              <w:rPr>
                <w:iCs/>
                <w:szCs w:val="24"/>
              </w:rPr>
              <w:t>Vizuāli pārbauda vai kļūdainie ieraksti ir pārsvītroti un jebkurš labojums atrunāts;</w:t>
            </w:r>
          </w:p>
          <w:p w14:paraId="3ACD83FF" w14:textId="77777777" w:rsidR="005A38A1" w:rsidRPr="008F1E26" w:rsidRDefault="009707D2" w:rsidP="008A194D">
            <w:pPr>
              <w:numPr>
                <w:ilvl w:val="2"/>
                <w:numId w:val="6"/>
              </w:numPr>
              <w:ind w:left="0" w:firstLine="354"/>
              <w:contextualSpacing/>
              <w:jc w:val="both"/>
              <w:rPr>
                <w:iCs/>
                <w:szCs w:val="24"/>
              </w:rPr>
            </w:pPr>
            <w:r w:rsidRPr="008F1E26">
              <w:rPr>
                <w:iCs/>
                <w:szCs w:val="24"/>
              </w:rPr>
              <w:t xml:space="preserve">PIV lietotā naudas vienība ir </w:t>
            </w:r>
            <w:proofErr w:type="spellStart"/>
            <w:r w:rsidRPr="008F1E26">
              <w:rPr>
                <w:i/>
                <w:iCs/>
                <w:szCs w:val="24"/>
              </w:rPr>
              <w:t>euro</w:t>
            </w:r>
            <w:proofErr w:type="spellEnd"/>
            <w:r w:rsidRPr="008F1E26">
              <w:rPr>
                <w:iCs/>
                <w:szCs w:val="24"/>
              </w:rPr>
              <w:t>;</w:t>
            </w:r>
          </w:p>
          <w:p w14:paraId="794DAE37" w14:textId="5BEDC0F3" w:rsidR="0093441D" w:rsidRPr="008F1E26" w:rsidRDefault="009707D2" w:rsidP="008A194D">
            <w:pPr>
              <w:ind w:left="360"/>
              <w:contextualSpacing/>
              <w:jc w:val="both"/>
            </w:pPr>
            <w:r>
              <w:t>5)</w:t>
            </w:r>
            <w:r w:rsidR="00D57986">
              <w:t> </w:t>
            </w:r>
            <w:r>
              <w:t>ir iesniegti visi papildus iesniedzamie dokumenti:</w:t>
            </w:r>
          </w:p>
          <w:p w14:paraId="3421795B" w14:textId="77777777" w:rsidR="008340D9" w:rsidRPr="008340D9" w:rsidRDefault="009707D2" w:rsidP="008A194D">
            <w:pPr>
              <w:ind w:left="360"/>
              <w:contextualSpacing/>
              <w:jc w:val="both"/>
              <w:rPr>
                <w:iCs/>
                <w:szCs w:val="24"/>
              </w:rPr>
            </w:pPr>
            <w:r w:rsidRPr="008F1E26">
              <w:rPr>
                <w:iCs/>
                <w:szCs w:val="24"/>
              </w:rPr>
              <w:t xml:space="preserve"> - </w:t>
            </w:r>
            <w:r w:rsidR="005A38A1" w:rsidRPr="008340D9">
              <w:rPr>
                <w:iCs/>
                <w:szCs w:val="24"/>
              </w:rPr>
              <w:t>deklarācija par komercsabiedrības atbilstību mazajai (sīkajai) vai vidējai komercsabiedrībai (neattiecas uz lielo komersantu)</w:t>
            </w:r>
            <w:r w:rsidRPr="008340D9">
              <w:rPr>
                <w:iCs/>
                <w:szCs w:val="24"/>
              </w:rPr>
              <w:t>;</w:t>
            </w:r>
          </w:p>
          <w:p w14:paraId="033957D4" w14:textId="77777777" w:rsidR="000B1604" w:rsidRDefault="009707D2" w:rsidP="008A194D">
            <w:pPr>
              <w:ind w:left="360"/>
              <w:contextualSpacing/>
              <w:jc w:val="both"/>
              <w:rPr>
                <w:color w:val="000000"/>
              </w:rPr>
            </w:pPr>
            <w:r>
              <w:t xml:space="preserve">- </w:t>
            </w:r>
            <w:proofErr w:type="spellStart"/>
            <w:r>
              <w:t>De</w:t>
            </w:r>
            <w:proofErr w:type="spellEnd"/>
            <w:r>
              <w:t xml:space="preserve"> </w:t>
            </w:r>
            <w:proofErr w:type="spellStart"/>
            <w:r>
              <w:t>minimis</w:t>
            </w:r>
            <w:proofErr w:type="spellEnd"/>
            <w:r>
              <w:t xml:space="preserve"> veidlapa ir aizpildīta un iesniegta VID elektroniskajā datu bāzē EDS</w:t>
            </w:r>
            <w:r w:rsidR="006C3D11">
              <w:t xml:space="preserve"> (attiecas, ja atbalsts tiek pieprasīts saskaņā ar Komisijas regulu Nr. 1407/2013)</w:t>
            </w:r>
            <w:r w:rsidR="006C3D11" w:rsidRPr="554C4175">
              <w:rPr>
                <w:color w:val="000000" w:themeColor="text1"/>
              </w:rPr>
              <w:t>;</w:t>
            </w:r>
          </w:p>
          <w:p w14:paraId="57E7D683" w14:textId="6D5427E8" w:rsidR="008340D9" w:rsidRDefault="009707D2" w:rsidP="00050B21">
            <w:pPr>
              <w:ind w:left="360"/>
              <w:contextualSpacing/>
              <w:jc w:val="both"/>
            </w:pPr>
            <w:r w:rsidRPr="554C4175">
              <w:rPr>
                <w:color w:val="000000" w:themeColor="text1"/>
              </w:rPr>
              <w:t>-</w:t>
            </w:r>
            <w:r w:rsidR="007F33F0">
              <w:t xml:space="preserve">ārvalstu uzņēmuma grupas konsolidētais gada pārskats; </w:t>
            </w:r>
          </w:p>
          <w:p w14:paraId="1F9B895C" w14:textId="737AFA39" w:rsidR="009F7AA1" w:rsidRDefault="009707D2" w:rsidP="00050B21">
            <w:pPr>
              <w:ind w:left="360"/>
              <w:contextualSpacing/>
              <w:jc w:val="both"/>
            </w:pPr>
            <w:r>
              <w:t xml:space="preserve">-uzņēmuma operatīvais finanšu pārskats, ja Pretendents ir </w:t>
            </w:r>
            <w:proofErr w:type="spellStart"/>
            <w:r>
              <w:t>jaunizveidots</w:t>
            </w:r>
            <w:proofErr w:type="spellEnd"/>
            <w:r>
              <w:t xml:space="preserve"> komersants, kuram nav noslēgts pirmais </w:t>
            </w:r>
            <w:r>
              <w:lastRenderedPageBreak/>
              <w:t xml:space="preserve">finanšu gads (neattiecas, ja atbalsts tiek pieprasīts saskaņā ar Komisijas regulu Nr. 1407/2013). </w:t>
            </w:r>
          </w:p>
          <w:p w14:paraId="2CF15814" w14:textId="77777777" w:rsidR="005A38A1" w:rsidRPr="008F1E26" w:rsidRDefault="009707D2" w:rsidP="008A194D">
            <w:pPr>
              <w:pStyle w:val="NormalWeb"/>
              <w:jc w:val="both"/>
              <w:rPr>
                <w:color w:val="000000"/>
              </w:rPr>
            </w:pPr>
            <w:r>
              <w:t xml:space="preserve">Atbalsta saņēmējs papildus minētajiem dokumentiem var iesniegt citus dokumentus, kurus tas uzskata par nepieciešamu iesniegt, lai pamatotu </w:t>
            </w:r>
            <w:r w:rsidR="004132F7">
              <w:t>PIV</w:t>
            </w:r>
            <w:r>
              <w:t xml:space="preserve"> atbilstību projekt</w:t>
            </w:r>
            <w:r w:rsidR="005353E3">
              <w:t>a</w:t>
            </w:r>
            <w:r>
              <w:t xml:space="preserve"> iesniegumu vērtēšanas kritērijiem. Pārbauda papildu iesniegtos dokumentus un to atbilstību nepieciešamajam kritērijam un Pārbaudes lap</w:t>
            </w:r>
            <w:r w:rsidR="005353E3">
              <w:t>as</w:t>
            </w:r>
            <w:r>
              <w:t xml:space="preserve"> sadaļā „Piezīmes” norāda dokumentu, uz kā pamata kritērijs tiek vērtēts kā atbilstošs vai neatbilstošs.</w:t>
            </w:r>
          </w:p>
        </w:tc>
        <w:tc>
          <w:tcPr>
            <w:tcW w:w="3948" w:type="dxa"/>
          </w:tcPr>
          <w:p w14:paraId="41CCBFF2" w14:textId="77777777" w:rsidR="005A38A1" w:rsidRPr="000212B1" w:rsidRDefault="009707D2" w:rsidP="000212B1">
            <w:pPr>
              <w:jc w:val="both"/>
              <w:rPr>
                <w:szCs w:val="24"/>
              </w:rPr>
            </w:pPr>
            <w:r w:rsidRPr="000212B1">
              <w:rPr>
                <w:szCs w:val="24"/>
              </w:rPr>
              <w:lastRenderedPageBreak/>
              <w:t>PI</w:t>
            </w:r>
            <w:r w:rsidR="00B625CC" w:rsidRPr="000212B1">
              <w:rPr>
                <w:szCs w:val="24"/>
              </w:rPr>
              <w:t>V</w:t>
            </w:r>
          </w:p>
          <w:p w14:paraId="66EC8818" w14:textId="77777777" w:rsidR="005A38A1" w:rsidRPr="000212B1" w:rsidRDefault="005A38A1" w:rsidP="000212B1">
            <w:pPr>
              <w:jc w:val="both"/>
              <w:rPr>
                <w:szCs w:val="24"/>
              </w:rPr>
            </w:pPr>
          </w:p>
        </w:tc>
      </w:tr>
      <w:tr w:rsidR="00DD5916" w14:paraId="6AEFA394" w14:textId="77777777" w:rsidTr="700E10A6">
        <w:trPr>
          <w:trHeight w:val="519"/>
        </w:trPr>
        <w:tc>
          <w:tcPr>
            <w:tcW w:w="720" w:type="dxa"/>
          </w:tcPr>
          <w:p w14:paraId="4C87AAB2" w14:textId="77777777" w:rsidR="005A38A1" w:rsidRPr="000212B1" w:rsidRDefault="009707D2" w:rsidP="000212B1">
            <w:pPr>
              <w:jc w:val="center"/>
              <w:rPr>
                <w:szCs w:val="24"/>
              </w:rPr>
            </w:pPr>
            <w:r w:rsidRPr="000212B1">
              <w:rPr>
                <w:szCs w:val="24"/>
              </w:rPr>
              <w:t>2.</w:t>
            </w:r>
          </w:p>
        </w:tc>
        <w:tc>
          <w:tcPr>
            <w:tcW w:w="3780" w:type="dxa"/>
          </w:tcPr>
          <w:p w14:paraId="0BAC3B3F" w14:textId="77777777" w:rsidR="005A38A1" w:rsidRPr="000212B1" w:rsidRDefault="009707D2" w:rsidP="000212B1">
            <w:pPr>
              <w:jc w:val="both"/>
              <w:rPr>
                <w:szCs w:val="24"/>
              </w:rPr>
            </w:pPr>
            <w:r>
              <w:rPr>
                <w:szCs w:val="24"/>
              </w:rPr>
              <w:t>PIV</w:t>
            </w:r>
            <w:r w:rsidRPr="000212B1">
              <w:rPr>
                <w:szCs w:val="24"/>
              </w:rPr>
              <w:t xml:space="preserve"> ir noformēt</w:t>
            </w:r>
            <w:r w:rsidR="005F3C86">
              <w:rPr>
                <w:szCs w:val="24"/>
              </w:rPr>
              <w:t>a</w:t>
            </w:r>
            <w:r w:rsidRPr="000212B1">
              <w:rPr>
                <w:szCs w:val="24"/>
              </w:rPr>
              <w:t xml:space="preserve"> atbilstoši Latvijas Republikas normatīvo aktu prasībām par dokumentu izstrādāšanu un noformēšanu un tam ir juridisks spēks</w:t>
            </w:r>
            <w:r w:rsidR="005353E3">
              <w:rPr>
                <w:szCs w:val="24"/>
              </w:rPr>
              <w:t>.</w:t>
            </w:r>
          </w:p>
        </w:tc>
        <w:tc>
          <w:tcPr>
            <w:tcW w:w="6300" w:type="dxa"/>
          </w:tcPr>
          <w:p w14:paraId="6969856C" w14:textId="77777777" w:rsidR="005A38A1" w:rsidRPr="000212B1" w:rsidRDefault="009707D2" w:rsidP="000212B1">
            <w:pPr>
              <w:jc w:val="both"/>
              <w:rPr>
                <w:iCs/>
                <w:szCs w:val="24"/>
              </w:rPr>
            </w:pPr>
            <w:r w:rsidRPr="000212B1">
              <w:rPr>
                <w:iCs/>
                <w:szCs w:val="24"/>
              </w:rPr>
              <w:t>Pārbauda, vai:</w:t>
            </w:r>
          </w:p>
          <w:p w14:paraId="10308084" w14:textId="77777777" w:rsidR="005A38A1" w:rsidRPr="000212B1" w:rsidRDefault="009707D2" w:rsidP="00B9139D">
            <w:pPr>
              <w:numPr>
                <w:ilvl w:val="0"/>
                <w:numId w:val="7"/>
              </w:numPr>
              <w:ind w:left="0" w:firstLine="360"/>
              <w:contextualSpacing/>
              <w:jc w:val="both"/>
              <w:rPr>
                <w:iCs/>
                <w:szCs w:val="24"/>
              </w:rPr>
            </w:pPr>
            <w:r w:rsidRPr="000212B1">
              <w:rPr>
                <w:iCs/>
                <w:szCs w:val="24"/>
              </w:rPr>
              <w:t xml:space="preserve">PIV beigās un uz </w:t>
            </w:r>
            <w:r w:rsidR="005353E3">
              <w:rPr>
                <w:iCs/>
                <w:szCs w:val="24"/>
              </w:rPr>
              <w:t>tā</w:t>
            </w:r>
            <w:r w:rsidRPr="000212B1">
              <w:rPr>
                <w:iCs/>
                <w:szCs w:val="24"/>
              </w:rPr>
              <w:t xml:space="preserve"> caurauklojuma ir norādīts atbildīgās amatpersonas vārds, uzvārds, amats, dokumenta datums un paraksts. Ja kāds no rekvizītiem (izņemot parakstu un parakstītāja uzvārdu), vienā no vietām iztrūkst (</w:t>
            </w:r>
            <w:r w:rsidR="004132F7">
              <w:rPr>
                <w:iCs/>
                <w:szCs w:val="24"/>
              </w:rPr>
              <w:t xml:space="preserve">PIV </w:t>
            </w:r>
            <w:r w:rsidRPr="000212B1">
              <w:rPr>
                <w:iCs/>
                <w:szCs w:val="24"/>
              </w:rPr>
              <w:t>beigās vai uz caurauklojuma), tad konstatējums uzskatāms par nebūtisku un papildu informācija netiek pieprasīta.</w:t>
            </w:r>
          </w:p>
          <w:p w14:paraId="2FBEFA3B" w14:textId="77777777" w:rsidR="005A38A1" w:rsidRPr="000212B1" w:rsidRDefault="009707D2" w:rsidP="000212B1">
            <w:pPr>
              <w:autoSpaceDE w:val="0"/>
              <w:autoSpaceDN w:val="0"/>
              <w:adjustRightInd w:val="0"/>
              <w:jc w:val="both"/>
              <w:rPr>
                <w:iCs/>
                <w:szCs w:val="24"/>
              </w:rPr>
            </w:pPr>
            <w:r w:rsidRPr="000212B1">
              <w:rPr>
                <w:iCs/>
                <w:szCs w:val="24"/>
              </w:rPr>
              <w:t xml:space="preserve">Ja </w:t>
            </w:r>
            <w:r w:rsidR="004132F7">
              <w:rPr>
                <w:iCs/>
                <w:szCs w:val="24"/>
              </w:rPr>
              <w:t>PIV</w:t>
            </w:r>
            <w:r w:rsidRPr="000212B1">
              <w:rPr>
                <w:iCs/>
                <w:szCs w:val="24"/>
              </w:rPr>
              <w:t xml:space="preserve"> iesniegts elektroniskā formā, tad pārbauda, vai saskaņā ar Klientu apkalpošanas nodaļas vai Lietvedības nodaļas apliecinājumu </w:t>
            </w:r>
            <w:r w:rsidR="004132F7">
              <w:rPr>
                <w:iCs/>
                <w:szCs w:val="24"/>
              </w:rPr>
              <w:t>PIV</w:t>
            </w:r>
            <w:r w:rsidRPr="000212B1">
              <w:rPr>
                <w:iCs/>
                <w:szCs w:val="24"/>
              </w:rPr>
              <w:t xml:space="preserve"> ir parakstīta ar drošu elektronisko parakstu un apliecināta ar atbilstošu laika zīmogu – atzīme „iesniegts elektroniski”.</w:t>
            </w:r>
          </w:p>
          <w:p w14:paraId="4C927EB4" w14:textId="77777777" w:rsidR="005A38A1" w:rsidRPr="000212B1" w:rsidRDefault="009707D2" w:rsidP="00B9139D">
            <w:pPr>
              <w:numPr>
                <w:ilvl w:val="0"/>
                <w:numId w:val="7"/>
              </w:numPr>
              <w:autoSpaceDE w:val="0"/>
              <w:autoSpaceDN w:val="0"/>
              <w:adjustRightInd w:val="0"/>
              <w:ind w:left="0" w:firstLine="360"/>
              <w:contextualSpacing/>
              <w:jc w:val="both"/>
              <w:rPr>
                <w:iCs/>
                <w:szCs w:val="24"/>
              </w:rPr>
            </w:pPr>
            <w:r w:rsidRPr="000212B1">
              <w:rPr>
                <w:iCs/>
                <w:szCs w:val="24"/>
              </w:rPr>
              <w:t xml:space="preserve">persona, kas ir parakstījusi </w:t>
            </w:r>
            <w:r w:rsidR="004132F7">
              <w:rPr>
                <w:iCs/>
                <w:szCs w:val="24"/>
              </w:rPr>
              <w:t>PIV</w:t>
            </w:r>
            <w:r w:rsidRPr="000212B1">
              <w:rPr>
                <w:iCs/>
                <w:szCs w:val="24"/>
              </w:rPr>
              <w:t xml:space="preserve"> un papildu iesniedzamos dokumentus, ir </w:t>
            </w:r>
            <w:proofErr w:type="spellStart"/>
            <w:r w:rsidRPr="000212B1">
              <w:rPr>
                <w:iCs/>
                <w:szCs w:val="24"/>
              </w:rPr>
              <w:t>paraksttiesīgā</w:t>
            </w:r>
            <w:proofErr w:type="spellEnd"/>
            <w:r w:rsidRPr="000212B1">
              <w:rPr>
                <w:iCs/>
                <w:szCs w:val="24"/>
              </w:rPr>
              <w:t xml:space="preserve"> persona saskaņā ar </w:t>
            </w:r>
            <w:r w:rsidRPr="000212B1">
              <w:rPr>
                <w:szCs w:val="24"/>
              </w:rPr>
              <w:t>Lursoft vai tai pielīdzināmā</w:t>
            </w:r>
            <w:r w:rsidR="00C65A62">
              <w:rPr>
                <w:szCs w:val="24"/>
              </w:rPr>
              <w:t>s</w:t>
            </w:r>
            <w:r w:rsidRPr="000212B1">
              <w:rPr>
                <w:szCs w:val="24"/>
              </w:rPr>
              <w:t xml:space="preserve"> datu bāze</w:t>
            </w:r>
            <w:r w:rsidRPr="000212B1">
              <w:rPr>
                <w:iCs/>
                <w:szCs w:val="24"/>
              </w:rPr>
              <w:t xml:space="preserve">s datiem vai saskaņā ar </w:t>
            </w:r>
            <w:r w:rsidR="004132F7">
              <w:rPr>
                <w:iCs/>
                <w:szCs w:val="24"/>
              </w:rPr>
              <w:t>PIV</w:t>
            </w:r>
            <w:r w:rsidRPr="000212B1">
              <w:rPr>
                <w:iCs/>
                <w:szCs w:val="24"/>
              </w:rPr>
              <w:t xml:space="preserve"> pievienoto pilnvaru, ar kuru piešķirtas tiesības </w:t>
            </w:r>
            <w:r w:rsidR="004132F7">
              <w:rPr>
                <w:iCs/>
                <w:szCs w:val="24"/>
              </w:rPr>
              <w:t>PIV</w:t>
            </w:r>
            <w:r w:rsidRPr="000212B1">
              <w:rPr>
                <w:iCs/>
                <w:szCs w:val="24"/>
              </w:rPr>
              <w:t xml:space="preserve"> parakstīt kādai citai personai;</w:t>
            </w:r>
          </w:p>
          <w:p w14:paraId="2B138DFE" w14:textId="1BF3FD39" w:rsidR="005A38A1" w:rsidRPr="000212B1" w:rsidRDefault="009707D2" w:rsidP="00B9139D">
            <w:pPr>
              <w:numPr>
                <w:ilvl w:val="0"/>
                <w:numId w:val="7"/>
              </w:numPr>
              <w:autoSpaceDE w:val="0"/>
              <w:autoSpaceDN w:val="0"/>
              <w:adjustRightInd w:val="0"/>
              <w:ind w:left="0" w:firstLine="360"/>
              <w:contextualSpacing/>
              <w:jc w:val="both"/>
            </w:pPr>
            <w:r>
              <w:t xml:space="preserve">dokumenti ir noformēti atbilstoši normatīvo aktu prasībām. Ja kāda no pievienotajām dokumentu kopijām nav noformēta saskaņā Dokumentu juridiskā spēka likumā un Ministru kabineta 2018.gada 4.septembra noteikumu Nr.558 „Dokumentu izstrādāšanas un noformēšanas kārtība” noteiktajām prasībām, tad pārliecinās vai uz </w:t>
            </w:r>
            <w:r w:rsidR="004132F7">
              <w:t>PIV</w:t>
            </w:r>
            <w:r>
              <w:t xml:space="preserve"> caurauklojuma </w:t>
            </w:r>
            <w:proofErr w:type="spellStart"/>
            <w:r>
              <w:t>paraksttiesīgā</w:t>
            </w:r>
            <w:proofErr w:type="spellEnd"/>
            <w:r>
              <w:t xml:space="preserve"> persona ir apliecinājusi, ka pievienotās </w:t>
            </w:r>
            <w:r>
              <w:lastRenderedPageBreak/>
              <w:t xml:space="preserve">dokumentu kopijas ir pareizas un vai šādu apliecinājumu </w:t>
            </w:r>
            <w:r w:rsidR="00C65A62">
              <w:t xml:space="preserve">tā </w:t>
            </w:r>
            <w:r>
              <w:t xml:space="preserve">sniegusi PIV </w:t>
            </w:r>
            <w:r w:rsidR="22C5F3EB">
              <w:t>6</w:t>
            </w:r>
            <w:r>
              <w:t>.sadaļā;</w:t>
            </w:r>
          </w:p>
          <w:p w14:paraId="283B1182" w14:textId="77777777" w:rsidR="005A38A1" w:rsidRPr="000212B1" w:rsidRDefault="009707D2" w:rsidP="00B9139D">
            <w:pPr>
              <w:numPr>
                <w:ilvl w:val="0"/>
                <w:numId w:val="7"/>
              </w:numPr>
              <w:autoSpaceDE w:val="0"/>
              <w:autoSpaceDN w:val="0"/>
              <w:adjustRightInd w:val="0"/>
              <w:ind w:left="0" w:firstLine="360"/>
              <w:contextualSpacing/>
              <w:jc w:val="both"/>
              <w:rPr>
                <w:iCs/>
                <w:szCs w:val="24"/>
              </w:rPr>
            </w:pPr>
            <w:r w:rsidRPr="000212B1">
              <w:rPr>
                <w:iCs/>
                <w:szCs w:val="24"/>
              </w:rPr>
              <w:t>papildus iesniedzamiem dokumentiem, kas nav izdoti latviešu valodā (izņemot krievu, angļu un vācu valodu), ir pievienoti apliecināti dokumenta tulkojumi latviešu valodā</w:t>
            </w:r>
            <w:r w:rsidR="00C65A62">
              <w:rPr>
                <w:iCs/>
                <w:szCs w:val="24"/>
              </w:rPr>
              <w:t>, kas ir</w:t>
            </w:r>
            <w:r w:rsidRPr="000212B1">
              <w:rPr>
                <w:iCs/>
                <w:szCs w:val="24"/>
              </w:rPr>
              <w:t xml:space="preserve"> noformēti ar tulka apliecinājuma uzrakstu pēdējā lapā aiz teksta latviešu valodā.</w:t>
            </w:r>
          </w:p>
          <w:p w14:paraId="7D1B5F98" w14:textId="77777777" w:rsidR="005A38A1" w:rsidRPr="000212B1" w:rsidRDefault="009707D2" w:rsidP="000212B1">
            <w:pPr>
              <w:jc w:val="both"/>
              <w:rPr>
                <w:iCs/>
                <w:szCs w:val="24"/>
              </w:rPr>
            </w:pPr>
            <w:r w:rsidRPr="000212B1">
              <w:rPr>
                <w:iCs/>
                <w:szCs w:val="24"/>
              </w:rPr>
              <w:t>Apliecinājuma uzrakstā ir:</w:t>
            </w:r>
          </w:p>
          <w:p w14:paraId="1E2F5357" w14:textId="77777777" w:rsidR="005A38A1" w:rsidRPr="000212B1" w:rsidRDefault="009707D2" w:rsidP="00B9139D">
            <w:pPr>
              <w:numPr>
                <w:ilvl w:val="0"/>
                <w:numId w:val="8"/>
              </w:numPr>
              <w:contextualSpacing/>
              <w:jc w:val="both"/>
              <w:rPr>
                <w:iCs/>
                <w:szCs w:val="24"/>
              </w:rPr>
            </w:pPr>
            <w:r w:rsidRPr="000212B1">
              <w:rPr>
                <w:iCs/>
                <w:szCs w:val="24"/>
              </w:rPr>
              <w:t>ar lielajiem burtiem rakstīti vārdi „TULKOJUMS PAREIZS”;</w:t>
            </w:r>
          </w:p>
          <w:p w14:paraId="189CF3AB" w14:textId="77777777" w:rsidR="005A38A1" w:rsidRPr="000212B1" w:rsidRDefault="009707D2" w:rsidP="00B9139D">
            <w:pPr>
              <w:numPr>
                <w:ilvl w:val="0"/>
                <w:numId w:val="8"/>
              </w:numPr>
              <w:contextualSpacing/>
              <w:jc w:val="both"/>
              <w:rPr>
                <w:iCs/>
                <w:szCs w:val="24"/>
              </w:rPr>
            </w:pPr>
            <w:r w:rsidRPr="000212B1">
              <w:rPr>
                <w:iCs/>
                <w:szCs w:val="24"/>
              </w:rPr>
              <w:t>tulka vārds, uzvārds un personas kods;</w:t>
            </w:r>
          </w:p>
          <w:p w14:paraId="583CB066" w14:textId="77777777" w:rsidR="005A38A1" w:rsidRPr="000212B1" w:rsidRDefault="009707D2" w:rsidP="00B9139D">
            <w:pPr>
              <w:numPr>
                <w:ilvl w:val="0"/>
                <w:numId w:val="8"/>
              </w:numPr>
              <w:contextualSpacing/>
              <w:jc w:val="both"/>
              <w:rPr>
                <w:iCs/>
                <w:szCs w:val="24"/>
              </w:rPr>
            </w:pPr>
            <w:r w:rsidRPr="000212B1">
              <w:rPr>
                <w:iCs/>
                <w:szCs w:val="24"/>
              </w:rPr>
              <w:t>tulka paraksts;</w:t>
            </w:r>
          </w:p>
          <w:p w14:paraId="2B482B9F" w14:textId="77777777" w:rsidR="005A38A1" w:rsidRPr="000212B1" w:rsidRDefault="009707D2" w:rsidP="00B9139D">
            <w:pPr>
              <w:numPr>
                <w:ilvl w:val="0"/>
                <w:numId w:val="8"/>
              </w:numPr>
              <w:contextualSpacing/>
              <w:jc w:val="both"/>
              <w:rPr>
                <w:iCs/>
                <w:szCs w:val="24"/>
              </w:rPr>
            </w:pPr>
            <w:r w:rsidRPr="000212B1">
              <w:rPr>
                <w:iCs/>
                <w:szCs w:val="24"/>
              </w:rPr>
              <w:t>apliecinājuma vietas nosaukums;</w:t>
            </w:r>
          </w:p>
          <w:p w14:paraId="0ABE4230" w14:textId="77777777" w:rsidR="005A38A1" w:rsidRPr="000212B1" w:rsidRDefault="009707D2" w:rsidP="00B9139D">
            <w:pPr>
              <w:numPr>
                <w:ilvl w:val="0"/>
                <w:numId w:val="8"/>
              </w:numPr>
              <w:contextualSpacing/>
              <w:jc w:val="both"/>
              <w:rPr>
                <w:iCs/>
                <w:szCs w:val="24"/>
              </w:rPr>
            </w:pPr>
            <w:r w:rsidRPr="000212B1">
              <w:rPr>
                <w:iCs/>
                <w:szCs w:val="24"/>
              </w:rPr>
              <w:t>apliecinājuma datums.</w:t>
            </w:r>
          </w:p>
          <w:p w14:paraId="3FFDF398" w14:textId="77777777" w:rsidR="005A38A1" w:rsidRPr="000212B1" w:rsidRDefault="009707D2" w:rsidP="000212B1">
            <w:pPr>
              <w:pStyle w:val="BodyText"/>
              <w:tabs>
                <w:tab w:val="num" w:pos="720"/>
                <w:tab w:val="num" w:pos="1440"/>
              </w:tabs>
              <w:rPr>
                <w:sz w:val="24"/>
                <w:szCs w:val="24"/>
              </w:rPr>
            </w:pPr>
            <w:r w:rsidRPr="000212B1">
              <w:rPr>
                <w:iCs/>
                <w:sz w:val="24"/>
                <w:szCs w:val="24"/>
              </w:rPr>
              <w:t>Ja tulkojums nav iesniegts, bet dokumenta saturs ir saprotams bez tulkojuma, tad tulkojumu var nepieprasīt.</w:t>
            </w:r>
          </w:p>
        </w:tc>
        <w:tc>
          <w:tcPr>
            <w:tcW w:w="3948" w:type="dxa"/>
          </w:tcPr>
          <w:p w14:paraId="0C76E4FD" w14:textId="77777777" w:rsidR="005A38A1" w:rsidRPr="000212B1" w:rsidRDefault="009707D2" w:rsidP="000212B1">
            <w:pPr>
              <w:jc w:val="both"/>
              <w:rPr>
                <w:szCs w:val="24"/>
              </w:rPr>
            </w:pPr>
            <w:r w:rsidRPr="000212B1">
              <w:rPr>
                <w:szCs w:val="24"/>
              </w:rPr>
              <w:lastRenderedPageBreak/>
              <w:t>1)</w:t>
            </w:r>
            <w:r w:rsidR="00645905">
              <w:rPr>
                <w:szCs w:val="24"/>
              </w:rPr>
              <w:t> </w:t>
            </w:r>
            <w:r w:rsidRPr="000212B1">
              <w:rPr>
                <w:szCs w:val="24"/>
              </w:rPr>
              <w:t>PIV;</w:t>
            </w:r>
          </w:p>
          <w:p w14:paraId="483B7E6C" w14:textId="77777777" w:rsidR="005A38A1" w:rsidRPr="000212B1" w:rsidRDefault="009707D2" w:rsidP="000212B1">
            <w:pPr>
              <w:jc w:val="both"/>
              <w:rPr>
                <w:szCs w:val="24"/>
              </w:rPr>
            </w:pPr>
            <w:r w:rsidRPr="000212B1">
              <w:rPr>
                <w:szCs w:val="24"/>
              </w:rPr>
              <w:t>2)</w:t>
            </w:r>
            <w:r w:rsidR="00645905">
              <w:rPr>
                <w:szCs w:val="24"/>
              </w:rPr>
              <w:t> </w:t>
            </w:r>
            <w:r w:rsidRPr="000212B1">
              <w:rPr>
                <w:szCs w:val="24"/>
              </w:rPr>
              <w:t>Lursoft vai tai pielīdzināmā datu bāze.</w:t>
            </w:r>
          </w:p>
          <w:p w14:paraId="2D6DDE23" w14:textId="77777777" w:rsidR="005A38A1" w:rsidRPr="000212B1" w:rsidRDefault="005A38A1" w:rsidP="000212B1">
            <w:pPr>
              <w:jc w:val="both"/>
              <w:rPr>
                <w:szCs w:val="24"/>
              </w:rPr>
            </w:pPr>
          </w:p>
        </w:tc>
      </w:tr>
      <w:tr w:rsidR="00DD5916" w14:paraId="368E308E" w14:textId="77777777" w:rsidTr="700E10A6">
        <w:trPr>
          <w:trHeight w:val="519"/>
        </w:trPr>
        <w:tc>
          <w:tcPr>
            <w:tcW w:w="720" w:type="dxa"/>
          </w:tcPr>
          <w:p w14:paraId="06634DD2" w14:textId="77777777" w:rsidR="005F3C86" w:rsidRPr="000212B1" w:rsidRDefault="009707D2" w:rsidP="000212B1">
            <w:pPr>
              <w:jc w:val="center"/>
              <w:rPr>
                <w:szCs w:val="24"/>
              </w:rPr>
            </w:pPr>
            <w:r>
              <w:rPr>
                <w:szCs w:val="24"/>
              </w:rPr>
              <w:t>3.</w:t>
            </w:r>
          </w:p>
        </w:tc>
        <w:tc>
          <w:tcPr>
            <w:tcW w:w="3780" w:type="dxa"/>
          </w:tcPr>
          <w:p w14:paraId="2AAD17E1" w14:textId="77777777" w:rsidR="005F3C86" w:rsidRDefault="009707D2" w:rsidP="000212B1">
            <w:pPr>
              <w:jc w:val="both"/>
              <w:rPr>
                <w:szCs w:val="24"/>
              </w:rPr>
            </w:pPr>
            <w:r w:rsidRPr="005F3C86">
              <w:rPr>
                <w:szCs w:val="24"/>
              </w:rPr>
              <w:t>PIV iesniegts projektu iesniegumu iesniegšanas termiņā.</w:t>
            </w:r>
          </w:p>
        </w:tc>
        <w:tc>
          <w:tcPr>
            <w:tcW w:w="6300" w:type="dxa"/>
          </w:tcPr>
          <w:p w14:paraId="4D79DB1E" w14:textId="77777777" w:rsidR="005F3C86" w:rsidRPr="000212B1" w:rsidRDefault="009707D2" w:rsidP="000212B1">
            <w:pPr>
              <w:jc w:val="both"/>
              <w:rPr>
                <w:iCs/>
                <w:szCs w:val="24"/>
              </w:rPr>
            </w:pPr>
            <w:r>
              <w:rPr>
                <w:iCs/>
                <w:szCs w:val="24"/>
              </w:rPr>
              <w:t xml:space="preserve">Pārbauda, vai PIV ir iesniegts </w:t>
            </w:r>
            <w:r w:rsidR="009557FD">
              <w:rPr>
                <w:iCs/>
                <w:szCs w:val="24"/>
              </w:rPr>
              <w:t>uzsaukumā norādītajā termiņā.</w:t>
            </w:r>
          </w:p>
        </w:tc>
        <w:tc>
          <w:tcPr>
            <w:tcW w:w="3948" w:type="dxa"/>
          </w:tcPr>
          <w:p w14:paraId="56D7F992" w14:textId="77777777" w:rsidR="005F3C86" w:rsidRPr="000212B1" w:rsidRDefault="009707D2" w:rsidP="000212B1">
            <w:pPr>
              <w:jc w:val="both"/>
              <w:rPr>
                <w:szCs w:val="24"/>
              </w:rPr>
            </w:pPr>
            <w:r>
              <w:rPr>
                <w:szCs w:val="24"/>
              </w:rPr>
              <w:t>PIV</w:t>
            </w:r>
          </w:p>
        </w:tc>
      </w:tr>
      <w:tr w:rsidR="00DD5916" w14:paraId="1C7DC4D2" w14:textId="77777777" w:rsidTr="700E10A6">
        <w:trPr>
          <w:trHeight w:val="519"/>
        </w:trPr>
        <w:tc>
          <w:tcPr>
            <w:tcW w:w="720" w:type="dxa"/>
          </w:tcPr>
          <w:p w14:paraId="07E97B40" w14:textId="77777777" w:rsidR="00015039" w:rsidRPr="000212B1" w:rsidRDefault="00015039" w:rsidP="000212B1">
            <w:pPr>
              <w:jc w:val="center"/>
              <w:rPr>
                <w:szCs w:val="24"/>
              </w:rPr>
            </w:pPr>
          </w:p>
        </w:tc>
        <w:tc>
          <w:tcPr>
            <w:tcW w:w="14028" w:type="dxa"/>
            <w:gridSpan w:val="3"/>
          </w:tcPr>
          <w:p w14:paraId="2329FA8D" w14:textId="77777777" w:rsidR="00015039" w:rsidRPr="000212B1" w:rsidRDefault="009707D2" w:rsidP="000212B1">
            <w:pPr>
              <w:jc w:val="center"/>
              <w:rPr>
                <w:szCs w:val="24"/>
              </w:rPr>
            </w:pPr>
            <w:r w:rsidRPr="000212B1">
              <w:rPr>
                <w:b/>
                <w:szCs w:val="24"/>
              </w:rPr>
              <w:t>Atbalsta pretendenta atbilstības kritēriji</w:t>
            </w:r>
          </w:p>
        </w:tc>
      </w:tr>
      <w:tr w:rsidR="00DD5916" w14:paraId="0DA14E55" w14:textId="77777777" w:rsidTr="700E10A6">
        <w:trPr>
          <w:trHeight w:val="519"/>
        </w:trPr>
        <w:tc>
          <w:tcPr>
            <w:tcW w:w="720" w:type="dxa"/>
          </w:tcPr>
          <w:p w14:paraId="1FF47EB6" w14:textId="77777777" w:rsidR="00645905" w:rsidRPr="000212B1" w:rsidRDefault="009707D2" w:rsidP="00645905">
            <w:pPr>
              <w:jc w:val="center"/>
              <w:rPr>
                <w:szCs w:val="24"/>
              </w:rPr>
            </w:pPr>
            <w:r>
              <w:rPr>
                <w:szCs w:val="24"/>
              </w:rPr>
              <w:t>4.</w:t>
            </w:r>
          </w:p>
        </w:tc>
        <w:tc>
          <w:tcPr>
            <w:tcW w:w="3780" w:type="dxa"/>
          </w:tcPr>
          <w:p w14:paraId="01ADDE78" w14:textId="77777777" w:rsidR="00645905" w:rsidRDefault="009707D2" w:rsidP="00645905">
            <w:pPr>
              <w:jc w:val="both"/>
              <w:rPr>
                <w:szCs w:val="24"/>
              </w:rPr>
            </w:pPr>
            <w:r w:rsidRPr="000212B1">
              <w:rPr>
                <w:szCs w:val="24"/>
              </w:rPr>
              <w:t>Pretendents izstrādā produktus, tehnoloģijas vai sniedz pakalpojumus kādā no Latvijas viedās specializācijas stratēģijā noteiktajām specializācijas jomām vai nozares identificētā jaunā konkurētspējas nišā</w:t>
            </w:r>
            <w:r>
              <w:rPr>
                <w:szCs w:val="24"/>
              </w:rPr>
              <w:t>.</w:t>
            </w:r>
          </w:p>
          <w:p w14:paraId="063C469D" w14:textId="77777777" w:rsidR="002C02DF" w:rsidRDefault="002C02DF" w:rsidP="00645905">
            <w:pPr>
              <w:jc w:val="both"/>
              <w:rPr>
                <w:szCs w:val="24"/>
              </w:rPr>
            </w:pPr>
          </w:p>
          <w:p w14:paraId="516D9E2C" w14:textId="77777777" w:rsidR="002C02DF" w:rsidRPr="007127A2" w:rsidRDefault="002C02DF" w:rsidP="00645905">
            <w:pPr>
              <w:jc w:val="both"/>
              <w:rPr>
                <w:szCs w:val="24"/>
              </w:rPr>
            </w:pPr>
          </w:p>
        </w:tc>
        <w:tc>
          <w:tcPr>
            <w:tcW w:w="6300" w:type="dxa"/>
          </w:tcPr>
          <w:p w14:paraId="7559E419" w14:textId="77777777" w:rsidR="00645905" w:rsidRPr="00A5173B" w:rsidRDefault="009707D2" w:rsidP="00645905">
            <w:pPr>
              <w:jc w:val="both"/>
              <w:rPr>
                <w:szCs w:val="24"/>
              </w:rPr>
            </w:pPr>
            <w:r w:rsidRPr="00245251">
              <w:rPr>
                <w:szCs w:val="24"/>
              </w:rPr>
              <w:t xml:space="preserve">Pārbauda, vai atbalsta pretendents </w:t>
            </w:r>
            <w:r w:rsidRPr="00245251">
              <w:rPr>
                <w:iCs/>
                <w:szCs w:val="24"/>
              </w:rPr>
              <w:t>PIV</w:t>
            </w:r>
            <w:r w:rsidRPr="00245251">
              <w:rPr>
                <w:szCs w:val="24"/>
              </w:rPr>
              <w:t xml:space="preserve"> 1.13. sadaļā ir norādījis un pamatojis, ka izstrādā produktus</w:t>
            </w:r>
            <w:r w:rsidRPr="00F04AE1">
              <w:rPr>
                <w:szCs w:val="24"/>
              </w:rPr>
              <w:t>, tehnoloģijas vai sniedz pakalpojumus kādā no Latvijas viedās specializācijas stratēģijā noteiktajām specializācijas jomām</w:t>
            </w:r>
            <w:r w:rsidRPr="00A5173B">
              <w:rPr>
                <w:szCs w:val="24"/>
              </w:rPr>
              <w:t xml:space="preserve"> vai nozares identificētā jaunā konkurētspējas nišā.</w:t>
            </w:r>
          </w:p>
          <w:p w14:paraId="14909A1B" w14:textId="77777777" w:rsidR="00645905" w:rsidRPr="00A5173B" w:rsidRDefault="009707D2" w:rsidP="00645905">
            <w:pPr>
              <w:jc w:val="both"/>
              <w:rPr>
                <w:szCs w:val="24"/>
              </w:rPr>
            </w:pPr>
            <w:r w:rsidRPr="00A5173B">
              <w:rPr>
                <w:szCs w:val="24"/>
              </w:rPr>
              <w:t>Viedās specializācijas stratēģijā noteiktās specializācijas jomas:</w:t>
            </w:r>
          </w:p>
          <w:p w14:paraId="0A74BD93" w14:textId="77777777" w:rsidR="00645905" w:rsidRPr="00A5173B" w:rsidRDefault="009707D2" w:rsidP="00B9139D">
            <w:pPr>
              <w:numPr>
                <w:ilvl w:val="0"/>
                <w:numId w:val="18"/>
              </w:numPr>
              <w:contextualSpacing/>
              <w:jc w:val="both"/>
              <w:rPr>
                <w:szCs w:val="24"/>
              </w:rPr>
            </w:pPr>
            <w:r w:rsidRPr="00A5173B">
              <w:rPr>
                <w:szCs w:val="24"/>
              </w:rPr>
              <w:t xml:space="preserve">Zināšanu ietilpīga </w:t>
            </w:r>
            <w:proofErr w:type="spellStart"/>
            <w:r w:rsidRPr="00A5173B">
              <w:rPr>
                <w:szCs w:val="24"/>
              </w:rPr>
              <w:t>bio</w:t>
            </w:r>
            <w:proofErr w:type="spellEnd"/>
            <w:r w:rsidRPr="00A5173B">
              <w:rPr>
                <w:szCs w:val="24"/>
              </w:rPr>
              <w:t>-ekonomika;</w:t>
            </w:r>
          </w:p>
          <w:p w14:paraId="3B9979FC" w14:textId="77777777" w:rsidR="00645905" w:rsidRPr="00A5173B" w:rsidRDefault="009707D2" w:rsidP="00B9139D">
            <w:pPr>
              <w:numPr>
                <w:ilvl w:val="0"/>
                <w:numId w:val="18"/>
              </w:numPr>
              <w:contextualSpacing/>
              <w:jc w:val="both"/>
              <w:rPr>
                <w:szCs w:val="24"/>
              </w:rPr>
            </w:pPr>
            <w:proofErr w:type="spellStart"/>
            <w:r w:rsidRPr="00A5173B">
              <w:rPr>
                <w:szCs w:val="24"/>
              </w:rPr>
              <w:t>Biomedicīna</w:t>
            </w:r>
            <w:proofErr w:type="spellEnd"/>
            <w:r w:rsidRPr="00A5173B">
              <w:rPr>
                <w:szCs w:val="24"/>
              </w:rPr>
              <w:t xml:space="preserve">, medicīnas tehnoloģijas, </w:t>
            </w:r>
            <w:proofErr w:type="spellStart"/>
            <w:r w:rsidRPr="00A5173B">
              <w:rPr>
                <w:szCs w:val="24"/>
              </w:rPr>
              <w:t>biofarmācija</w:t>
            </w:r>
            <w:proofErr w:type="spellEnd"/>
            <w:r w:rsidRPr="00A5173B">
              <w:rPr>
                <w:szCs w:val="24"/>
              </w:rPr>
              <w:t xml:space="preserve"> un biotehnoloģijas;</w:t>
            </w:r>
          </w:p>
          <w:p w14:paraId="09E97A43" w14:textId="77777777" w:rsidR="00645905" w:rsidRPr="00394883" w:rsidRDefault="009707D2" w:rsidP="00B9139D">
            <w:pPr>
              <w:numPr>
                <w:ilvl w:val="0"/>
                <w:numId w:val="18"/>
              </w:numPr>
              <w:contextualSpacing/>
              <w:jc w:val="both"/>
              <w:rPr>
                <w:szCs w:val="24"/>
              </w:rPr>
            </w:pPr>
            <w:r w:rsidRPr="003E7016">
              <w:rPr>
                <w:szCs w:val="24"/>
              </w:rPr>
              <w:t>Viedie materiāli, tehnoloģijas u</w:t>
            </w:r>
            <w:r w:rsidRPr="00394883">
              <w:rPr>
                <w:szCs w:val="24"/>
              </w:rPr>
              <w:t xml:space="preserve">n </w:t>
            </w:r>
            <w:proofErr w:type="spellStart"/>
            <w:r w:rsidRPr="00394883">
              <w:rPr>
                <w:szCs w:val="24"/>
              </w:rPr>
              <w:t>inženiersistēmas</w:t>
            </w:r>
            <w:proofErr w:type="spellEnd"/>
            <w:r w:rsidRPr="00394883">
              <w:rPr>
                <w:szCs w:val="24"/>
              </w:rPr>
              <w:t>;</w:t>
            </w:r>
          </w:p>
          <w:p w14:paraId="5D041B47" w14:textId="77777777" w:rsidR="00645905" w:rsidRPr="00F5110E" w:rsidRDefault="009707D2" w:rsidP="00B9139D">
            <w:pPr>
              <w:numPr>
                <w:ilvl w:val="0"/>
                <w:numId w:val="18"/>
              </w:numPr>
              <w:contextualSpacing/>
              <w:jc w:val="both"/>
              <w:rPr>
                <w:szCs w:val="24"/>
              </w:rPr>
            </w:pPr>
            <w:r w:rsidRPr="00F5110E">
              <w:rPr>
                <w:szCs w:val="24"/>
              </w:rPr>
              <w:t>Viedā enerģētika;</w:t>
            </w:r>
          </w:p>
          <w:p w14:paraId="019762D1" w14:textId="77777777" w:rsidR="00645905" w:rsidRPr="00F5110E" w:rsidRDefault="009707D2" w:rsidP="00B9139D">
            <w:pPr>
              <w:numPr>
                <w:ilvl w:val="0"/>
                <w:numId w:val="18"/>
              </w:numPr>
              <w:contextualSpacing/>
              <w:jc w:val="both"/>
              <w:rPr>
                <w:szCs w:val="24"/>
              </w:rPr>
            </w:pPr>
            <w:r w:rsidRPr="00F5110E">
              <w:rPr>
                <w:szCs w:val="24"/>
              </w:rPr>
              <w:t>Informācijas un komunikāciju tehnoloģijas.</w:t>
            </w:r>
          </w:p>
          <w:p w14:paraId="27B68E3F" w14:textId="77777777" w:rsidR="00645905" w:rsidRPr="00245251" w:rsidRDefault="009707D2" w:rsidP="00645905">
            <w:pPr>
              <w:pStyle w:val="BodyText"/>
              <w:tabs>
                <w:tab w:val="num" w:pos="720"/>
                <w:tab w:val="num" w:pos="1440"/>
              </w:tabs>
              <w:rPr>
                <w:sz w:val="24"/>
                <w:szCs w:val="24"/>
              </w:rPr>
            </w:pPr>
            <w:r w:rsidRPr="00245251">
              <w:rPr>
                <w:sz w:val="24"/>
                <w:szCs w:val="24"/>
              </w:rPr>
              <w:t xml:space="preserve">Atbilstoši MK noteikumu Nr. 365 </w:t>
            </w:r>
            <w:r w:rsidRPr="00245251">
              <w:rPr>
                <w:sz w:val="24"/>
                <w:szCs w:val="24"/>
                <w:shd w:val="clear" w:color="auto" w:fill="FFFFFF"/>
              </w:rPr>
              <w:t>22.</w:t>
            </w:r>
            <w:r w:rsidRPr="00245251">
              <w:rPr>
                <w:sz w:val="24"/>
                <w:szCs w:val="24"/>
                <w:shd w:val="clear" w:color="auto" w:fill="FFFFFF"/>
                <w:vertAlign w:val="superscript"/>
              </w:rPr>
              <w:t>1 </w:t>
            </w:r>
            <w:r w:rsidRPr="00245251">
              <w:rPr>
                <w:sz w:val="24"/>
                <w:szCs w:val="24"/>
              </w:rPr>
              <w:t xml:space="preserve">apakšpunktam, tiek atbalstītas to komersantu apmācības, kuri izstrādā produktus, </w:t>
            </w:r>
            <w:r w:rsidRPr="00245251">
              <w:rPr>
                <w:sz w:val="24"/>
                <w:szCs w:val="24"/>
              </w:rPr>
              <w:lastRenderedPageBreak/>
              <w:t>tehnoloģijas vai sniedz pakalpojumus kādā no Latvijas viedās specializācijas stratēģijā noteiktajām specializācijas jomām vai nozares identificētā jaunā konkurētspējas nišā.</w:t>
            </w:r>
          </w:p>
        </w:tc>
        <w:tc>
          <w:tcPr>
            <w:tcW w:w="3948" w:type="dxa"/>
          </w:tcPr>
          <w:p w14:paraId="217BC1B5" w14:textId="77777777" w:rsidR="00645905" w:rsidRPr="000212B1" w:rsidRDefault="009707D2" w:rsidP="00645905">
            <w:pPr>
              <w:jc w:val="both"/>
              <w:rPr>
                <w:szCs w:val="24"/>
              </w:rPr>
            </w:pPr>
            <w:r w:rsidRPr="000212B1">
              <w:rPr>
                <w:szCs w:val="24"/>
              </w:rPr>
              <w:lastRenderedPageBreak/>
              <w:t>1)</w:t>
            </w:r>
            <w:r w:rsidR="00245251">
              <w:rPr>
                <w:szCs w:val="24"/>
              </w:rPr>
              <w:t> </w:t>
            </w:r>
            <w:r>
              <w:rPr>
                <w:iCs/>
                <w:szCs w:val="24"/>
              </w:rPr>
              <w:t>PIV</w:t>
            </w:r>
            <w:r w:rsidRPr="000212B1">
              <w:rPr>
                <w:szCs w:val="24"/>
              </w:rPr>
              <w:t xml:space="preserve"> 1.13.</w:t>
            </w:r>
            <w:r>
              <w:rPr>
                <w:szCs w:val="24"/>
              </w:rPr>
              <w:t> </w:t>
            </w:r>
            <w:r w:rsidRPr="000212B1">
              <w:rPr>
                <w:szCs w:val="24"/>
              </w:rPr>
              <w:t>sadaļa;</w:t>
            </w:r>
          </w:p>
          <w:p w14:paraId="23C31249" w14:textId="77777777" w:rsidR="00645905" w:rsidRPr="000212B1" w:rsidRDefault="009707D2" w:rsidP="00DE1439">
            <w:pPr>
              <w:jc w:val="both"/>
              <w:rPr>
                <w:szCs w:val="24"/>
              </w:rPr>
            </w:pPr>
            <w:r w:rsidRPr="000212B1">
              <w:rPr>
                <w:szCs w:val="24"/>
              </w:rPr>
              <w:t>2)</w:t>
            </w:r>
            <w:r w:rsidR="00245251">
              <w:rPr>
                <w:szCs w:val="24"/>
              </w:rPr>
              <w:t> </w:t>
            </w:r>
            <w:r w:rsidRPr="000212B1">
              <w:rPr>
                <w:szCs w:val="24"/>
              </w:rPr>
              <w:t xml:space="preserve">Viedās specializācijas stratēģija. </w:t>
            </w:r>
          </w:p>
        </w:tc>
      </w:tr>
      <w:tr w:rsidR="00DD5916" w14:paraId="1E38EB5A" w14:textId="77777777" w:rsidTr="700E10A6">
        <w:trPr>
          <w:trHeight w:val="519"/>
        </w:trPr>
        <w:tc>
          <w:tcPr>
            <w:tcW w:w="720" w:type="dxa"/>
          </w:tcPr>
          <w:p w14:paraId="0046B982" w14:textId="77777777" w:rsidR="00645905" w:rsidRPr="000212B1" w:rsidRDefault="009707D2" w:rsidP="00645905">
            <w:pPr>
              <w:jc w:val="center"/>
              <w:rPr>
                <w:szCs w:val="24"/>
              </w:rPr>
            </w:pPr>
            <w:r>
              <w:rPr>
                <w:szCs w:val="24"/>
              </w:rPr>
              <w:t>5</w:t>
            </w:r>
            <w:r w:rsidRPr="000212B1">
              <w:rPr>
                <w:szCs w:val="24"/>
              </w:rPr>
              <w:t>.</w:t>
            </w:r>
          </w:p>
        </w:tc>
        <w:tc>
          <w:tcPr>
            <w:tcW w:w="3780" w:type="dxa"/>
          </w:tcPr>
          <w:p w14:paraId="344768E9" w14:textId="77777777" w:rsidR="00645905" w:rsidRPr="007127A2" w:rsidRDefault="009707D2" w:rsidP="00645905">
            <w:pPr>
              <w:jc w:val="both"/>
            </w:pPr>
            <w:r>
              <w:t>Pretendents ir reģistrēts Latvijas Republikas Uzņēmuma reģistra komercreģistrā</w:t>
            </w:r>
            <w:r w:rsidR="00050B21">
              <w:t>.</w:t>
            </w:r>
            <w:r>
              <w:t xml:space="preserve"> </w:t>
            </w:r>
          </w:p>
        </w:tc>
        <w:tc>
          <w:tcPr>
            <w:tcW w:w="6300" w:type="dxa"/>
          </w:tcPr>
          <w:p w14:paraId="32908914" w14:textId="77777777" w:rsidR="00645905" w:rsidRPr="004308DD" w:rsidRDefault="009707D2" w:rsidP="00321522">
            <w:pPr>
              <w:pStyle w:val="BodyText"/>
              <w:tabs>
                <w:tab w:val="num" w:pos="720"/>
                <w:tab w:val="num" w:pos="1440"/>
              </w:tabs>
              <w:rPr>
                <w:sz w:val="24"/>
                <w:szCs w:val="24"/>
              </w:rPr>
            </w:pPr>
            <w:r w:rsidRPr="007127A2">
              <w:rPr>
                <w:sz w:val="24"/>
                <w:szCs w:val="24"/>
              </w:rPr>
              <w:t xml:space="preserve">Pārbauda vai </w:t>
            </w:r>
            <w:r>
              <w:rPr>
                <w:sz w:val="24"/>
                <w:szCs w:val="24"/>
              </w:rPr>
              <w:t>P</w:t>
            </w:r>
            <w:r w:rsidRPr="007127A2">
              <w:rPr>
                <w:sz w:val="24"/>
                <w:szCs w:val="24"/>
              </w:rPr>
              <w:t xml:space="preserve">retendenta </w:t>
            </w:r>
            <w:r>
              <w:rPr>
                <w:sz w:val="24"/>
                <w:szCs w:val="24"/>
              </w:rPr>
              <w:t>PIV 1.</w:t>
            </w:r>
            <w:r w:rsidRPr="005353E3">
              <w:rPr>
                <w:sz w:val="24"/>
                <w:szCs w:val="24"/>
              </w:rPr>
              <w:t>sadaļā „Pamatinformācija par</w:t>
            </w:r>
            <w:r>
              <w:rPr>
                <w:sz w:val="24"/>
                <w:szCs w:val="24"/>
              </w:rPr>
              <w:t xml:space="preserve"> pretendentu</w:t>
            </w:r>
            <w:r w:rsidRPr="005353E3">
              <w:rPr>
                <w:sz w:val="24"/>
                <w:szCs w:val="24"/>
              </w:rPr>
              <w:t xml:space="preserve">” norādītais komersants ir reģistrēts Latvijas Republikas </w:t>
            </w:r>
            <w:r>
              <w:rPr>
                <w:sz w:val="24"/>
                <w:szCs w:val="24"/>
              </w:rPr>
              <w:t xml:space="preserve">Uzņēmumu reģistra </w:t>
            </w:r>
            <w:r w:rsidRPr="005353E3">
              <w:rPr>
                <w:sz w:val="24"/>
                <w:szCs w:val="24"/>
              </w:rPr>
              <w:t xml:space="preserve">komercreģistrā. </w:t>
            </w:r>
          </w:p>
          <w:p w14:paraId="6DE786FD" w14:textId="77777777" w:rsidR="00645905" w:rsidRPr="007127A2" w:rsidRDefault="00645905" w:rsidP="00321522">
            <w:pPr>
              <w:pStyle w:val="BodyText"/>
              <w:tabs>
                <w:tab w:val="num" w:pos="720"/>
                <w:tab w:val="num" w:pos="1440"/>
              </w:tabs>
              <w:ind w:left="432"/>
              <w:rPr>
                <w:sz w:val="24"/>
                <w:szCs w:val="24"/>
              </w:rPr>
            </w:pPr>
          </w:p>
        </w:tc>
        <w:tc>
          <w:tcPr>
            <w:tcW w:w="3948" w:type="dxa"/>
          </w:tcPr>
          <w:p w14:paraId="66327B60" w14:textId="77777777" w:rsidR="00645905" w:rsidRPr="000212B1" w:rsidRDefault="009707D2" w:rsidP="00B9139D">
            <w:pPr>
              <w:numPr>
                <w:ilvl w:val="0"/>
                <w:numId w:val="1"/>
              </w:numPr>
              <w:tabs>
                <w:tab w:val="num" w:pos="252"/>
              </w:tabs>
              <w:ind w:left="252" w:hanging="252"/>
              <w:jc w:val="both"/>
            </w:pPr>
            <w:r>
              <w:t>PIV 1. sadaļa</w:t>
            </w:r>
            <w:r w:rsidR="008A194D">
              <w:t>;</w:t>
            </w:r>
          </w:p>
          <w:p w14:paraId="39B403D7" w14:textId="77777777" w:rsidR="00645905" w:rsidRPr="000212B1" w:rsidRDefault="009707D2" w:rsidP="00B9139D">
            <w:pPr>
              <w:numPr>
                <w:ilvl w:val="0"/>
                <w:numId w:val="1"/>
              </w:numPr>
              <w:tabs>
                <w:tab w:val="num" w:pos="252"/>
              </w:tabs>
              <w:ind w:left="252" w:hanging="252"/>
              <w:jc w:val="both"/>
              <w:rPr>
                <w:szCs w:val="24"/>
              </w:rPr>
            </w:pPr>
            <w:r w:rsidRPr="000212B1">
              <w:rPr>
                <w:szCs w:val="24"/>
              </w:rPr>
              <w:t>L</w:t>
            </w:r>
            <w:r>
              <w:rPr>
                <w:szCs w:val="24"/>
              </w:rPr>
              <w:t>ursoft</w:t>
            </w:r>
            <w:r w:rsidRPr="000212B1">
              <w:rPr>
                <w:szCs w:val="24"/>
              </w:rPr>
              <w:t>;</w:t>
            </w:r>
          </w:p>
          <w:p w14:paraId="4A043382" w14:textId="1A787F5F" w:rsidR="00645905" w:rsidRPr="000212B1" w:rsidRDefault="009707D2" w:rsidP="00B9139D">
            <w:pPr>
              <w:numPr>
                <w:ilvl w:val="0"/>
                <w:numId w:val="1"/>
              </w:numPr>
              <w:tabs>
                <w:tab w:val="num" w:pos="252"/>
              </w:tabs>
              <w:ind w:left="252" w:hanging="252"/>
              <w:jc w:val="both"/>
            </w:pPr>
            <w:r>
              <w:t>Internets</w:t>
            </w:r>
            <w:r w:rsidR="008A194D">
              <w:t>.</w:t>
            </w:r>
          </w:p>
        </w:tc>
      </w:tr>
      <w:tr w:rsidR="00DD5916" w14:paraId="7281461C" w14:textId="77777777" w:rsidTr="700E10A6">
        <w:tc>
          <w:tcPr>
            <w:tcW w:w="720" w:type="dxa"/>
          </w:tcPr>
          <w:p w14:paraId="08A9AF78" w14:textId="77777777" w:rsidR="00321522" w:rsidRPr="000212B1" w:rsidRDefault="009707D2" w:rsidP="00245251">
            <w:pPr>
              <w:jc w:val="center"/>
              <w:rPr>
                <w:szCs w:val="24"/>
              </w:rPr>
            </w:pPr>
            <w:r>
              <w:rPr>
                <w:szCs w:val="24"/>
              </w:rPr>
              <w:t>6.</w:t>
            </w:r>
          </w:p>
        </w:tc>
        <w:tc>
          <w:tcPr>
            <w:tcW w:w="3780" w:type="dxa"/>
          </w:tcPr>
          <w:p w14:paraId="70BD44EA" w14:textId="77777777" w:rsidR="00321522" w:rsidRPr="000212B1" w:rsidRDefault="009707D2" w:rsidP="00645905">
            <w:pPr>
              <w:jc w:val="both"/>
              <w:rPr>
                <w:szCs w:val="24"/>
              </w:rPr>
            </w:pPr>
            <w:r>
              <w:rPr>
                <w:szCs w:val="24"/>
              </w:rPr>
              <w:t>I</w:t>
            </w:r>
            <w:r w:rsidRPr="007127A2">
              <w:rPr>
                <w:szCs w:val="24"/>
              </w:rPr>
              <w:t xml:space="preserve">r </w:t>
            </w:r>
            <w:r w:rsidR="000B54B7" w:rsidRPr="007127A2">
              <w:rPr>
                <w:szCs w:val="24"/>
              </w:rPr>
              <w:t>noteikt</w:t>
            </w:r>
            <w:r w:rsidR="000B54B7">
              <w:rPr>
                <w:szCs w:val="24"/>
              </w:rPr>
              <w:t>a</w:t>
            </w:r>
            <w:r w:rsidR="000B54B7" w:rsidRPr="007127A2">
              <w:rPr>
                <w:szCs w:val="24"/>
              </w:rPr>
              <w:t xml:space="preserve"> </w:t>
            </w:r>
            <w:r>
              <w:rPr>
                <w:szCs w:val="24"/>
              </w:rPr>
              <w:t>P</w:t>
            </w:r>
            <w:r w:rsidRPr="007127A2">
              <w:rPr>
                <w:szCs w:val="24"/>
              </w:rPr>
              <w:t>retendenta</w:t>
            </w:r>
            <w:r>
              <w:rPr>
                <w:szCs w:val="24"/>
              </w:rPr>
              <w:t xml:space="preserve"> </w:t>
            </w:r>
            <w:r w:rsidR="000B54B7">
              <w:rPr>
                <w:szCs w:val="24"/>
              </w:rPr>
              <w:t>kategorija</w:t>
            </w:r>
            <w:r w:rsidR="005F3C86">
              <w:rPr>
                <w:szCs w:val="24"/>
              </w:rPr>
              <w:t>.</w:t>
            </w:r>
          </w:p>
        </w:tc>
        <w:tc>
          <w:tcPr>
            <w:tcW w:w="6300" w:type="dxa"/>
          </w:tcPr>
          <w:p w14:paraId="2809B94C" w14:textId="77777777" w:rsidR="00321522" w:rsidRPr="007127A2" w:rsidRDefault="009707D2" w:rsidP="00321522">
            <w:pPr>
              <w:pStyle w:val="BodyText"/>
              <w:tabs>
                <w:tab w:val="num" w:pos="720"/>
                <w:tab w:val="num" w:pos="1440"/>
              </w:tabs>
              <w:rPr>
                <w:sz w:val="24"/>
                <w:szCs w:val="24"/>
              </w:rPr>
            </w:pPr>
            <w:r w:rsidRPr="004308DD">
              <w:rPr>
                <w:sz w:val="24"/>
                <w:szCs w:val="24"/>
              </w:rPr>
              <w:t xml:space="preserve">Pārbauda </w:t>
            </w:r>
            <w:r>
              <w:rPr>
                <w:sz w:val="24"/>
                <w:szCs w:val="24"/>
              </w:rPr>
              <w:t xml:space="preserve">Pretendenta </w:t>
            </w:r>
            <w:r w:rsidRPr="004308DD">
              <w:rPr>
                <w:sz w:val="24"/>
                <w:szCs w:val="24"/>
              </w:rPr>
              <w:t>komer</w:t>
            </w:r>
            <w:r>
              <w:rPr>
                <w:sz w:val="24"/>
                <w:szCs w:val="24"/>
              </w:rPr>
              <w:t>csabiedrības</w:t>
            </w:r>
            <w:r w:rsidRPr="004308DD">
              <w:rPr>
                <w:sz w:val="24"/>
                <w:szCs w:val="24"/>
              </w:rPr>
              <w:t xml:space="preserve"> </w:t>
            </w:r>
            <w:r w:rsidR="005F3C86">
              <w:rPr>
                <w:sz w:val="24"/>
                <w:szCs w:val="24"/>
              </w:rPr>
              <w:t>statusu</w:t>
            </w:r>
            <w:r w:rsidRPr="007127A2">
              <w:rPr>
                <w:sz w:val="24"/>
                <w:szCs w:val="24"/>
              </w:rPr>
              <w:t xml:space="preserve"> </w:t>
            </w:r>
            <w:r>
              <w:rPr>
                <w:sz w:val="24"/>
                <w:szCs w:val="24"/>
              </w:rPr>
              <w:t>–</w:t>
            </w:r>
            <w:r w:rsidRPr="007127A2">
              <w:rPr>
                <w:sz w:val="24"/>
                <w:szCs w:val="24"/>
              </w:rPr>
              <w:t xml:space="preserve"> </w:t>
            </w:r>
            <w:r>
              <w:rPr>
                <w:sz w:val="24"/>
                <w:szCs w:val="24"/>
              </w:rPr>
              <w:t xml:space="preserve">sīkais (mikro), </w:t>
            </w:r>
            <w:r w:rsidRPr="007127A2">
              <w:rPr>
                <w:sz w:val="24"/>
                <w:szCs w:val="24"/>
              </w:rPr>
              <w:t>mazais, vidējais vai lielais komersants</w:t>
            </w:r>
            <w:r>
              <w:rPr>
                <w:sz w:val="24"/>
                <w:szCs w:val="24"/>
              </w:rPr>
              <w:t xml:space="preserve"> pēc </w:t>
            </w:r>
            <w:r w:rsidR="0093441D">
              <w:rPr>
                <w:i/>
                <w:sz w:val="24"/>
                <w:szCs w:val="24"/>
              </w:rPr>
              <w:t xml:space="preserve">MVK </w:t>
            </w:r>
            <w:r>
              <w:rPr>
                <w:sz w:val="24"/>
                <w:szCs w:val="24"/>
              </w:rPr>
              <w:t xml:space="preserve"> veidlapas vai pēc PIV 1. sadaļā minētās informācijas.</w:t>
            </w:r>
          </w:p>
          <w:p w14:paraId="18166EDB" w14:textId="77777777" w:rsidR="00321522" w:rsidRPr="000212B1" w:rsidRDefault="00321522" w:rsidP="00645905">
            <w:pPr>
              <w:jc w:val="both"/>
              <w:rPr>
                <w:szCs w:val="24"/>
              </w:rPr>
            </w:pPr>
          </w:p>
        </w:tc>
        <w:tc>
          <w:tcPr>
            <w:tcW w:w="3948" w:type="dxa"/>
          </w:tcPr>
          <w:p w14:paraId="2FA77DA8" w14:textId="77777777" w:rsidR="00321522" w:rsidRDefault="009707D2" w:rsidP="00645905">
            <w:pPr>
              <w:jc w:val="both"/>
              <w:rPr>
                <w:szCs w:val="24"/>
              </w:rPr>
            </w:pPr>
            <w:r>
              <w:rPr>
                <w:szCs w:val="24"/>
              </w:rPr>
              <w:t>1)PIV;</w:t>
            </w:r>
          </w:p>
          <w:p w14:paraId="478C756A" w14:textId="77777777" w:rsidR="00321522" w:rsidRPr="000212B1" w:rsidRDefault="009707D2" w:rsidP="00645905">
            <w:pPr>
              <w:jc w:val="both"/>
            </w:pPr>
            <w:r>
              <w:t>2)Internets</w:t>
            </w:r>
            <w:r w:rsidR="008A194D">
              <w:t>.</w:t>
            </w:r>
          </w:p>
        </w:tc>
      </w:tr>
      <w:tr w:rsidR="00DD5916" w14:paraId="497A934A" w14:textId="77777777" w:rsidTr="700E10A6">
        <w:tc>
          <w:tcPr>
            <w:tcW w:w="720" w:type="dxa"/>
          </w:tcPr>
          <w:p w14:paraId="646BA1DF" w14:textId="77777777" w:rsidR="00645905" w:rsidRPr="000212B1" w:rsidRDefault="009707D2" w:rsidP="00245251">
            <w:pPr>
              <w:jc w:val="center"/>
              <w:rPr>
                <w:szCs w:val="24"/>
              </w:rPr>
            </w:pPr>
            <w:r>
              <w:rPr>
                <w:szCs w:val="24"/>
              </w:rPr>
              <w:t>7</w:t>
            </w:r>
            <w:r w:rsidRPr="000212B1">
              <w:rPr>
                <w:szCs w:val="24"/>
              </w:rPr>
              <w:t>.</w:t>
            </w:r>
          </w:p>
        </w:tc>
        <w:tc>
          <w:tcPr>
            <w:tcW w:w="3780" w:type="dxa"/>
          </w:tcPr>
          <w:p w14:paraId="102DD20A" w14:textId="77777777" w:rsidR="00645905" w:rsidRPr="000212B1" w:rsidRDefault="009707D2" w:rsidP="00645905">
            <w:pPr>
              <w:jc w:val="both"/>
              <w:rPr>
                <w:szCs w:val="24"/>
              </w:rPr>
            </w:pPr>
            <w:r>
              <w:rPr>
                <w:szCs w:val="24"/>
              </w:rPr>
              <w:t>P</w:t>
            </w:r>
            <w:r w:rsidRPr="000212B1">
              <w:rPr>
                <w:szCs w:val="24"/>
              </w:rPr>
              <w:t>retendent</w:t>
            </w:r>
            <w:r>
              <w:rPr>
                <w:szCs w:val="24"/>
              </w:rPr>
              <w:t>am</w:t>
            </w:r>
            <w:r w:rsidRPr="000212B1">
              <w:rPr>
                <w:szCs w:val="24"/>
              </w:rPr>
              <w:t xml:space="preserve"> nav nodokļu vai nodevu parādu, tai skaitā valsts sociālās apdrošināšanas obligāto iemaksu parādu, kas kopsummā pārsniedz 150</w:t>
            </w:r>
            <w:r>
              <w:rPr>
                <w:szCs w:val="24"/>
              </w:rPr>
              <w:t> </w:t>
            </w:r>
            <w:proofErr w:type="spellStart"/>
            <w:r w:rsidRPr="00A5173B">
              <w:rPr>
                <w:i/>
                <w:szCs w:val="24"/>
              </w:rPr>
              <w:t>euro</w:t>
            </w:r>
            <w:proofErr w:type="spellEnd"/>
            <w:r w:rsidRPr="000212B1">
              <w:rPr>
                <w:szCs w:val="24"/>
              </w:rPr>
              <w:t>, izņemot nodokļu maksājumus, kuriem ir piešķirts samaksas termiņa pagarinājums vai par kuriem noslēgta vienošanās par labprātīgu nodokļu samaksu vai noslēgts vienošanās līgums</w:t>
            </w:r>
            <w:r>
              <w:rPr>
                <w:szCs w:val="24"/>
              </w:rPr>
              <w:t>.</w:t>
            </w:r>
          </w:p>
        </w:tc>
        <w:tc>
          <w:tcPr>
            <w:tcW w:w="6300" w:type="dxa"/>
          </w:tcPr>
          <w:p w14:paraId="48DF7DEF" w14:textId="77777777" w:rsidR="00645905" w:rsidRPr="000212B1" w:rsidRDefault="009707D2" w:rsidP="00645905">
            <w:pPr>
              <w:jc w:val="both"/>
              <w:rPr>
                <w:szCs w:val="24"/>
              </w:rPr>
            </w:pPr>
            <w:r w:rsidRPr="000212B1">
              <w:rPr>
                <w:szCs w:val="24"/>
              </w:rPr>
              <w:t xml:space="preserve">Pārbauda, vai </w:t>
            </w:r>
            <w:r>
              <w:rPr>
                <w:szCs w:val="24"/>
              </w:rPr>
              <w:t>P</w:t>
            </w:r>
            <w:r w:rsidRPr="000212B1">
              <w:rPr>
                <w:szCs w:val="24"/>
              </w:rPr>
              <w:t>retendentam saskaņā ar Valsts ieņēmumu dienesta (turpmāk – VID) administrēto nodokļu (nodevu) parādnieku datubāzē (turpmāk - VID parādnieku datubāze) pieejamo informāciju iesnieguma vērtēšanas dienā (nav nodokļu vai nodevu parādi, kas pārsniedz 150</w:t>
            </w:r>
            <w:r>
              <w:rPr>
                <w:szCs w:val="24"/>
              </w:rPr>
              <w:t> </w:t>
            </w:r>
            <w:proofErr w:type="spellStart"/>
            <w:r w:rsidRPr="001D76CA">
              <w:rPr>
                <w:i/>
                <w:szCs w:val="24"/>
              </w:rPr>
              <w:t>euro</w:t>
            </w:r>
            <w:proofErr w:type="spellEnd"/>
            <w:r w:rsidRPr="000212B1">
              <w:rPr>
                <w:szCs w:val="24"/>
              </w:rPr>
              <w:t>, izņemot nodokļu maksājumus, kuriem ir piešķirts samaksas termiņa pagarinājums, noslēgta vienošanās par labprātīgu nodokļu samaksu vai noslēgts vienošanās līgums. Informāciju pārbauda VID parādnieku datu bāzē uz pēdējo aktualizācijas datumu:</w:t>
            </w:r>
          </w:p>
          <w:p w14:paraId="40EF0B6C" w14:textId="77777777" w:rsidR="00645905" w:rsidRPr="000212B1" w:rsidRDefault="009707D2" w:rsidP="00B9139D">
            <w:pPr>
              <w:numPr>
                <w:ilvl w:val="0"/>
                <w:numId w:val="3"/>
              </w:numPr>
              <w:ind w:left="383"/>
              <w:jc w:val="both"/>
              <w:rPr>
                <w:szCs w:val="24"/>
                <w:lang w:eastAsia="ru-RU"/>
              </w:rPr>
            </w:pPr>
            <w:r>
              <w:rPr>
                <w:szCs w:val="24"/>
                <w:lang w:eastAsia="ru-RU"/>
              </w:rPr>
              <w:t>j</w:t>
            </w:r>
            <w:r w:rsidRPr="000212B1">
              <w:rPr>
                <w:szCs w:val="24"/>
                <w:lang w:eastAsia="ru-RU"/>
              </w:rPr>
              <w:t xml:space="preserve">a </w:t>
            </w:r>
            <w:r>
              <w:rPr>
                <w:szCs w:val="24"/>
                <w:lang w:eastAsia="ru-RU"/>
              </w:rPr>
              <w:t>P</w:t>
            </w:r>
            <w:r w:rsidRPr="000212B1">
              <w:rPr>
                <w:szCs w:val="24"/>
                <w:lang w:eastAsia="ru-RU"/>
              </w:rPr>
              <w:t xml:space="preserve">retendentam saskaņā ar VID parādnieku datubāzē pieejamo informāciju iesnieguma vērtēšanas dienā ir nodokļu vai nodevu parādi, kas pārsniedz 150 </w:t>
            </w:r>
            <w:proofErr w:type="spellStart"/>
            <w:r w:rsidRPr="001D76CA">
              <w:rPr>
                <w:i/>
                <w:szCs w:val="24"/>
                <w:lang w:eastAsia="ru-RU"/>
              </w:rPr>
              <w:t>euro</w:t>
            </w:r>
            <w:proofErr w:type="spellEnd"/>
            <w:r w:rsidRPr="000212B1">
              <w:rPr>
                <w:szCs w:val="24"/>
                <w:lang w:eastAsia="ru-RU"/>
              </w:rPr>
              <w:t xml:space="preserve">, izņemot nodokļu maksājumus, kuriem ir piešķirts samaksas termiņa pagarinājums, noslēgta vienošanās par labprātīgu nodokļu samaksu vai noslēgts vienošanās līgums, pārbauda vai atbalsta pretendents ir pievienojis </w:t>
            </w:r>
            <w:r>
              <w:rPr>
                <w:szCs w:val="24"/>
                <w:lang w:eastAsia="ru-RU"/>
              </w:rPr>
              <w:t>I</w:t>
            </w:r>
            <w:r w:rsidRPr="000212B1">
              <w:rPr>
                <w:szCs w:val="24"/>
                <w:lang w:eastAsia="ru-RU"/>
              </w:rPr>
              <w:t xml:space="preserve">esniegumam no EDS (VID elektroniskās deklarēšanas sistēma) izdrukātu izziņu par nodokļu nomaksu, kas apliecina, ka </w:t>
            </w:r>
            <w:r>
              <w:rPr>
                <w:szCs w:val="24"/>
                <w:lang w:eastAsia="ru-RU"/>
              </w:rPr>
              <w:t>PIV</w:t>
            </w:r>
            <w:r w:rsidRPr="000212B1">
              <w:rPr>
                <w:szCs w:val="24"/>
                <w:lang w:eastAsia="ru-RU"/>
              </w:rPr>
              <w:t xml:space="preserve"> iesniegšanas dienā </w:t>
            </w:r>
            <w:r>
              <w:rPr>
                <w:szCs w:val="24"/>
                <w:lang w:eastAsia="ru-RU"/>
              </w:rPr>
              <w:t>P</w:t>
            </w:r>
            <w:r w:rsidRPr="000212B1">
              <w:rPr>
                <w:szCs w:val="24"/>
                <w:lang w:eastAsia="ru-RU"/>
              </w:rPr>
              <w:t xml:space="preserve">retendentam nav bijis nodokļu vai nodevu parādu, kas pārsniedz 150 </w:t>
            </w:r>
            <w:proofErr w:type="spellStart"/>
            <w:r w:rsidRPr="001D76CA">
              <w:rPr>
                <w:i/>
                <w:szCs w:val="24"/>
                <w:lang w:eastAsia="ru-RU"/>
              </w:rPr>
              <w:t>euro</w:t>
            </w:r>
            <w:proofErr w:type="spellEnd"/>
            <w:r w:rsidRPr="000212B1">
              <w:rPr>
                <w:szCs w:val="24"/>
                <w:lang w:eastAsia="ru-RU"/>
              </w:rPr>
              <w:t>, izņemot nodokļu maksājumus, kuriem ir piešķirts samaksas termiņa pagarinājums, noslēgta vienošanās par labprātīgu nodokļu samaksu vai noslēgts vienošanās līgums;</w:t>
            </w:r>
          </w:p>
          <w:p w14:paraId="2D9600A8" w14:textId="77777777" w:rsidR="00645905" w:rsidRPr="000212B1" w:rsidRDefault="009707D2" w:rsidP="00B9139D">
            <w:pPr>
              <w:numPr>
                <w:ilvl w:val="0"/>
                <w:numId w:val="3"/>
              </w:numPr>
              <w:ind w:left="383"/>
              <w:jc w:val="both"/>
              <w:rPr>
                <w:szCs w:val="24"/>
                <w:lang w:eastAsia="ru-RU"/>
              </w:rPr>
            </w:pPr>
            <w:r>
              <w:rPr>
                <w:szCs w:val="24"/>
                <w:lang w:eastAsia="ru-RU"/>
              </w:rPr>
              <w:lastRenderedPageBreak/>
              <w:t>j</w:t>
            </w:r>
            <w:r w:rsidRPr="000212B1">
              <w:rPr>
                <w:szCs w:val="24"/>
                <w:lang w:eastAsia="ru-RU"/>
              </w:rPr>
              <w:t xml:space="preserve">a </w:t>
            </w:r>
            <w:r>
              <w:rPr>
                <w:szCs w:val="24"/>
                <w:lang w:eastAsia="ru-RU"/>
              </w:rPr>
              <w:t>P</w:t>
            </w:r>
            <w:r w:rsidRPr="000212B1">
              <w:rPr>
                <w:szCs w:val="24"/>
                <w:lang w:eastAsia="ru-RU"/>
              </w:rPr>
              <w:t xml:space="preserve">retendentam saskaņā ar VID parādnieku datubāzē pieejamo informāciju </w:t>
            </w:r>
            <w:r>
              <w:rPr>
                <w:szCs w:val="24"/>
                <w:lang w:eastAsia="ru-RU"/>
              </w:rPr>
              <w:t>PIV</w:t>
            </w:r>
            <w:r w:rsidRPr="000212B1">
              <w:rPr>
                <w:szCs w:val="24"/>
                <w:lang w:eastAsia="ru-RU"/>
              </w:rPr>
              <w:t xml:space="preserve"> vērtēšanas dienā ir nodokļu vai nodevu parādi, kas pārsniedz 150 </w:t>
            </w:r>
            <w:proofErr w:type="spellStart"/>
            <w:r w:rsidRPr="001D76CA">
              <w:rPr>
                <w:i/>
                <w:szCs w:val="24"/>
                <w:lang w:eastAsia="ru-RU"/>
              </w:rPr>
              <w:t>euro</w:t>
            </w:r>
            <w:proofErr w:type="spellEnd"/>
            <w:r w:rsidRPr="000212B1">
              <w:rPr>
                <w:szCs w:val="24"/>
                <w:lang w:eastAsia="ru-RU"/>
              </w:rPr>
              <w:t xml:space="preserve">, izņemot nodokļu maksājumus, kuriem ir piešķirts samaksas termiņa pagarinājums, noslēgta vienošanās par labprātīgu nodokļu samaksu vai noslēgts vienošanās līgums, un </w:t>
            </w:r>
            <w:r>
              <w:rPr>
                <w:szCs w:val="24"/>
                <w:lang w:eastAsia="ru-RU"/>
              </w:rPr>
              <w:t>PIV</w:t>
            </w:r>
            <w:r w:rsidRPr="000212B1">
              <w:rPr>
                <w:szCs w:val="24"/>
                <w:lang w:eastAsia="ru-RU"/>
              </w:rPr>
              <w:t xml:space="preserve"> nav pievienota EDS izdrukāta izziņa par nodokļu nomaksu, tad, pieprasot papildu informāciju </w:t>
            </w:r>
            <w:r>
              <w:rPr>
                <w:szCs w:val="24"/>
                <w:lang w:eastAsia="ru-RU"/>
              </w:rPr>
              <w:t>PIV</w:t>
            </w:r>
            <w:r w:rsidRPr="000212B1">
              <w:rPr>
                <w:szCs w:val="24"/>
                <w:lang w:eastAsia="ru-RU"/>
              </w:rPr>
              <w:t xml:space="preserve"> izvērtēšanai, tiek lūgts iesniegt no EDS izdrukātu izziņu par nodokļu nomaksu, kas apliecina, ka </w:t>
            </w:r>
            <w:r>
              <w:rPr>
                <w:szCs w:val="24"/>
                <w:lang w:eastAsia="ru-RU"/>
              </w:rPr>
              <w:t>PIV</w:t>
            </w:r>
            <w:r w:rsidRPr="000212B1">
              <w:rPr>
                <w:szCs w:val="24"/>
                <w:lang w:eastAsia="ru-RU"/>
              </w:rPr>
              <w:t xml:space="preserve"> vērtēšanas dienā atbalsta pretendentam nav bijis nodokļu vai nodevu parādu, kas pārsniedz 150 </w:t>
            </w:r>
            <w:proofErr w:type="spellStart"/>
            <w:r w:rsidRPr="001D76CA">
              <w:rPr>
                <w:i/>
                <w:szCs w:val="24"/>
                <w:lang w:eastAsia="ru-RU"/>
              </w:rPr>
              <w:t>euro</w:t>
            </w:r>
            <w:proofErr w:type="spellEnd"/>
            <w:r w:rsidRPr="000212B1">
              <w:rPr>
                <w:szCs w:val="24"/>
                <w:lang w:eastAsia="ru-RU"/>
              </w:rPr>
              <w:t xml:space="preserve">, izņemot nodokļu maksājumus, kuriem ir piešķirts samaksas termiņa pagarinājums, noslēgta vienošanās par labprātīgu nodokļu samaksu vai noslēgts vienošanās līgums. </w:t>
            </w:r>
          </w:p>
          <w:p w14:paraId="6EA3FF60" w14:textId="77777777" w:rsidR="00645905" w:rsidRPr="000212B1" w:rsidRDefault="009707D2" w:rsidP="00645905">
            <w:pPr>
              <w:pStyle w:val="BodyText"/>
              <w:rPr>
                <w:sz w:val="24"/>
                <w:szCs w:val="24"/>
              </w:rPr>
            </w:pPr>
            <w:r w:rsidRPr="000212B1">
              <w:rPr>
                <w:sz w:val="24"/>
                <w:szCs w:val="24"/>
              </w:rPr>
              <w:t xml:space="preserve">Izziņas izdruku (PDF formātā) no VID parādnieku datu bāzes pievieno kā </w:t>
            </w:r>
            <w:proofErr w:type="spellStart"/>
            <w:r w:rsidRPr="000212B1">
              <w:rPr>
                <w:sz w:val="24"/>
                <w:szCs w:val="24"/>
              </w:rPr>
              <w:t>piesaistni</w:t>
            </w:r>
            <w:proofErr w:type="spellEnd"/>
            <w:r w:rsidRPr="000212B1">
              <w:rPr>
                <w:sz w:val="24"/>
                <w:szCs w:val="24"/>
              </w:rPr>
              <w:t xml:space="preserve"> pārbaudes </w:t>
            </w:r>
            <w:r w:rsidR="00856E74" w:rsidRPr="000212B1">
              <w:rPr>
                <w:sz w:val="24"/>
                <w:szCs w:val="24"/>
              </w:rPr>
              <w:t>lapa</w:t>
            </w:r>
            <w:r w:rsidR="00856E74">
              <w:rPr>
                <w:sz w:val="24"/>
                <w:szCs w:val="24"/>
              </w:rPr>
              <w:t>i</w:t>
            </w:r>
            <w:r w:rsidRPr="000212B1">
              <w:rPr>
                <w:sz w:val="24"/>
                <w:szCs w:val="24"/>
              </w:rPr>
              <w:t>.</w:t>
            </w:r>
          </w:p>
        </w:tc>
        <w:tc>
          <w:tcPr>
            <w:tcW w:w="3948" w:type="dxa"/>
          </w:tcPr>
          <w:p w14:paraId="2488F79E" w14:textId="77777777" w:rsidR="00645905" w:rsidRPr="000212B1" w:rsidRDefault="009707D2" w:rsidP="00645905">
            <w:pPr>
              <w:jc w:val="both"/>
              <w:rPr>
                <w:szCs w:val="24"/>
              </w:rPr>
            </w:pPr>
            <w:r w:rsidRPr="000212B1">
              <w:rPr>
                <w:szCs w:val="24"/>
              </w:rPr>
              <w:lastRenderedPageBreak/>
              <w:t xml:space="preserve">1) VID administrēto nodokļu (nodevu) parādnieku datu bāze </w:t>
            </w:r>
            <w:hyperlink r:id="rId12" w:history="1">
              <w:r w:rsidRPr="000212B1">
                <w:rPr>
                  <w:rStyle w:val="Hyperlink"/>
                  <w:color w:val="auto"/>
                  <w:szCs w:val="24"/>
                </w:rPr>
                <w:t>https://www6.vid.gov.lv/</w:t>
              </w:r>
            </w:hyperlink>
            <w:r w:rsidRPr="000212B1">
              <w:rPr>
                <w:szCs w:val="24"/>
              </w:rPr>
              <w:t>;</w:t>
            </w:r>
          </w:p>
          <w:p w14:paraId="3590380C" w14:textId="77777777" w:rsidR="00645905" w:rsidRPr="000212B1" w:rsidRDefault="009707D2" w:rsidP="00645905">
            <w:pPr>
              <w:jc w:val="both"/>
            </w:pPr>
            <w:r>
              <w:t>2) VID izziņa vai EDS izdruka</w:t>
            </w:r>
            <w:r w:rsidR="008A194D">
              <w:t>;</w:t>
            </w:r>
          </w:p>
          <w:p w14:paraId="78C3016B" w14:textId="77777777" w:rsidR="00645905" w:rsidRPr="000212B1" w:rsidRDefault="009707D2" w:rsidP="00645905">
            <w:pPr>
              <w:jc w:val="both"/>
            </w:pPr>
            <w:r>
              <w:t>3) PIV 5.2. sadaļa</w:t>
            </w:r>
            <w:r w:rsidR="008A194D">
              <w:t>.</w:t>
            </w:r>
          </w:p>
          <w:p w14:paraId="6C1A56A3" w14:textId="77777777" w:rsidR="00645905" w:rsidRPr="000212B1" w:rsidRDefault="00645905" w:rsidP="00645905">
            <w:pPr>
              <w:ind w:left="360"/>
              <w:jc w:val="both"/>
              <w:rPr>
                <w:szCs w:val="24"/>
              </w:rPr>
            </w:pPr>
          </w:p>
        </w:tc>
      </w:tr>
      <w:tr w:rsidR="00DD5916" w14:paraId="583C7CBD" w14:textId="77777777" w:rsidTr="700E10A6">
        <w:tc>
          <w:tcPr>
            <w:tcW w:w="720" w:type="dxa"/>
          </w:tcPr>
          <w:p w14:paraId="7E716342" w14:textId="77777777" w:rsidR="00645905" w:rsidRPr="000212B1" w:rsidRDefault="009707D2" w:rsidP="00645905">
            <w:pPr>
              <w:jc w:val="center"/>
              <w:rPr>
                <w:szCs w:val="24"/>
              </w:rPr>
            </w:pPr>
            <w:r>
              <w:rPr>
                <w:szCs w:val="24"/>
              </w:rPr>
              <w:t>8</w:t>
            </w:r>
            <w:r w:rsidRPr="000212B1">
              <w:rPr>
                <w:szCs w:val="24"/>
              </w:rPr>
              <w:t>.</w:t>
            </w:r>
          </w:p>
        </w:tc>
        <w:tc>
          <w:tcPr>
            <w:tcW w:w="3780" w:type="dxa"/>
          </w:tcPr>
          <w:p w14:paraId="5EF9D1F6" w14:textId="77777777" w:rsidR="00645905" w:rsidRPr="000212B1" w:rsidRDefault="009707D2" w:rsidP="00645905">
            <w:pPr>
              <w:tabs>
                <w:tab w:val="left" w:pos="1230"/>
              </w:tabs>
              <w:jc w:val="both"/>
              <w:rPr>
                <w:szCs w:val="24"/>
              </w:rPr>
            </w:pPr>
            <w:r>
              <w:rPr>
                <w:szCs w:val="24"/>
              </w:rPr>
              <w:t>P</w:t>
            </w:r>
            <w:r w:rsidRPr="000212B1">
              <w:rPr>
                <w:szCs w:val="24"/>
              </w:rPr>
              <w:t>retendents nav sniedzis nepatiesu informāciju vai tīši maldinājis L</w:t>
            </w:r>
            <w:r>
              <w:rPr>
                <w:szCs w:val="24"/>
              </w:rPr>
              <w:t>atvijas Investīciju un attīstības aģentūru (turpmāk – Aģentūra)</w:t>
            </w:r>
            <w:r w:rsidRPr="000212B1">
              <w:rPr>
                <w:szCs w:val="24"/>
              </w:rPr>
              <w:t xml:space="preserve"> vai citu Eiropas Savienības fondu administrējošu iestādi saistībā ar Eiropas Savienības struktūrfonda vai Kohēzijas fonda līdzfinansēto projektu īstenošanu.</w:t>
            </w:r>
          </w:p>
        </w:tc>
        <w:tc>
          <w:tcPr>
            <w:tcW w:w="6300" w:type="dxa"/>
          </w:tcPr>
          <w:p w14:paraId="30F8B54B" w14:textId="77777777" w:rsidR="00645905" w:rsidRPr="000212B1" w:rsidRDefault="009707D2" w:rsidP="00645905">
            <w:pPr>
              <w:pStyle w:val="Style23"/>
              <w:widowControl/>
              <w:tabs>
                <w:tab w:val="left" w:pos="706"/>
              </w:tabs>
              <w:spacing w:line="240" w:lineRule="auto"/>
              <w:ind w:left="72"/>
              <w:jc w:val="both"/>
            </w:pPr>
            <w:r w:rsidRPr="000212B1">
              <w:rPr>
                <w:rStyle w:val="FontStyle74"/>
                <w:sz w:val="24"/>
                <w:szCs w:val="24"/>
              </w:rPr>
              <w:t xml:space="preserve">Pārbauda vai </w:t>
            </w:r>
            <w:r>
              <w:rPr>
                <w:rStyle w:val="FontStyle74"/>
                <w:sz w:val="24"/>
                <w:szCs w:val="24"/>
              </w:rPr>
              <w:t>P</w:t>
            </w:r>
            <w:r w:rsidRPr="000212B1">
              <w:rPr>
                <w:rStyle w:val="FontStyle74"/>
                <w:sz w:val="24"/>
                <w:szCs w:val="24"/>
              </w:rPr>
              <w:t xml:space="preserve">retendents PIV ir parakstījis apliecinājumu, ka </w:t>
            </w:r>
            <w:r>
              <w:t>P</w:t>
            </w:r>
            <w:r w:rsidRPr="000212B1">
              <w:t xml:space="preserve">retendents </w:t>
            </w:r>
            <w:r>
              <w:t>Aģentūrai</w:t>
            </w:r>
            <w:r w:rsidRPr="000212B1">
              <w:t xml:space="preserve"> vai citu Eiropas Savienības fondu administrējoš</w:t>
            </w:r>
            <w:r>
              <w:t xml:space="preserve">ai </w:t>
            </w:r>
            <w:r w:rsidRPr="000212B1">
              <w:t>iestād</w:t>
            </w:r>
            <w:r>
              <w:t>ei</w:t>
            </w:r>
            <w:r w:rsidRPr="000212B1">
              <w:t xml:space="preserve"> nav sniedzis nepatiesu informāciju vai tīši maldinājis saistībā ar Eiropas Savienības struktūrfonda vai Kohēzijas fonda līdzfinansēto projektu īstenošanu.</w:t>
            </w:r>
          </w:p>
          <w:p w14:paraId="504FB970" w14:textId="77777777" w:rsidR="00645905" w:rsidRPr="000212B1" w:rsidRDefault="00645905" w:rsidP="00645905">
            <w:pPr>
              <w:pStyle w:val="Style23"/>
              <w:widowControl/>
              <w:tabs>
                <w:tab w:val="left" w:pos="706"/>
              </w:tabs>
              <w:spacing w:line="240" w:lineRule="auto"/>
              <w:ind w:left="72"/>
              <w:jc w:val="both"/>
              <w:rPr>
                <w:rStyle w:val="FontStyle74"/>
                <w:sz w:val="24"/>
                <w:szCs w:val="24"/>
              </w:rPr>
            </w:pPr>
          </w:p>
          <w:p w14:paraId="1D89EA90" w14:textId="77777777" w:rsidR="00645905" w:rsidRPr="000212B1" w:rsidRDefault="00645905" w:rsidP="00645905">
            <w:pPr>
              <w:pStyle w:val="Style23"/>
              <w:widowControl/>
              <w:tabs>
                <w:tab w:val="left" w:pos="706"/>
              </w:tabs>
              <w:spacing w:line="240" w:lineRule="auto"/>
              <w:ind w:left="72"/>
              <w:jc w:val="both"/>
              <w:rPr>
                <w:rStyle w:val="FontStyle74"/>
                <w:sz w:val="24"/>
                <w:szCs w:val="24"/>
              </w:rPr>
            </w:pPr>
          </w:p>
        </w:tc>
        <w:tc>
          <w:tcPr>
            <w:tcW w:w="3948" w:type="dxa"/>
          </w:tcPr>
          <w:p w14:paraId="4EF846DE" w14:textId="77777777" w:rsidR="00645905" w:rsidRPr="000212B1" w:rsidRDefault="009707D2" w:rsidP="00645905">
            <w:pPr>
              <w:jc w:val="both"/>
              <w:rPr>
                <w:szCs w:val="24"/>
              </w:rPr>
            </w:pPr>
            <w:r w:rsidRPr="000212B1">
              <w:rPr>
                <w:szCs w:val="24"/>
              </w:rPr>
              <w:t>PIV 6.</w:t>
            </w:r>
            <w:r>
              <w:rPr>
                <w:szCs w:val="24"/>
              </w:rPr>
              <w:t> </w:t>
            </w:r>
            <w:r w:rsidRPr="000212B1">
              <w:rPr>
                <w:szCs w:val="24"/>
              </w:rPr>
              <w:t>sadaļa</w:t>
            </w:r>
          </w:p>
          <w:p w14:paraId="25C3811A" w14:textId="77777777" w:rsidR="00645905" w:rsidRPr="000212B1" w:rsidRDefault="00645905" w:rsidP="00645905">
            <w:pPr>
              <w:pStyle w:val="Style53"/>
              <w:widowControl/>
              <w:spacing w:line="240" w:lineRule="auto"/>
              <w:ind w:left="291"/>
              <w:rPr>
                <w:rStyle w:val="FontStyle74"/>
                <w:sz w:val="24"/>
                <w:szCs w:val="24"/>
              </w:rPr>
            </w:pPr>
          </w:p>
        </w:tc>
      </w:tr>
      <w:tr w:rsidR="00DD5916" w14:paraId="5B962BF1" w14:textId="77777777" w:rsidTr="700E10A6">
        <w:tc>
          <w:tcPr>
            <w:tcW w:w="720" w:type="dxa"/>
          </w:tcPr>
          <w:p w14:paraId="238A44A4" w14:textId="77777777" w:rsidR="00645905" w:rsidRPr="000212B1" w:rsidRDefault="009707D2" w:rsidP="00645905">
            <w:pPr>
              <w:jc w:val="center"/>
              <w:rPr>
                <w:szCs w:val="24"/>
              </w:rPr>
            </w:pPr>
            <w:r>
              <w:rPr>
                <w:szCs w:val="24"/>
              </w:rPr>
              <w:t>9</w:t>
            </w:r>
            <w:r w:rsidRPr="000212B1">
              <w:rPr>
                <w:szCs w:val="24"/>
              </w:rPr>
              <w:t>.</w:t>
            </w:r>
          </w:p>
        </w:tc>
        <w:tc>
          <w:tcPr>
            <w:tcW w:w="3780" w:type="dxa"/>
          </w:tcPr>
          <w:p w14:paraId="0A78033A" w14:textId="77777777" w:rsidR="00645905" w:rsidRPr="000212B1" w:rsidRDefault="009707D2" w:rsidP="00645905">
            <w:pPr>
              <w:jc w:val="both"/>
              <w:rPr>
                <w:szCs w:val="24"/>
              </w:rPr>
            </w:pPr>
            <w:r w:rsidRPr="000212B1">
              <w:rPr>
                <w:szCs w:val="24"/>
              </w:rPr>
              <w:t xml:space="preserve">Nozare, kurā darbojas </w:t>
            </w:r>
            <w:r>
              <w:rPr>
                <w:szCs w:val="24"/>
              </w:rPr>
              <w:t>P</w:t>
            </w:r>
            <w:r w:rsidRPr="000212B1">
              <w:rPr>
                <w:szCs w:val="24"/>
              </w:rPr>
              <w:t>retendents nav normatīvajā aktā par pasākuma īstenošanu noteiktā neatbalstāmā nozare.</w:t>
            </w:r>
          </w:p>
          <w:p w14:paraId="39206BA9" w14:textId="77777777" w:rsidR="00645905" w:rsidRPr="000212B1" w:rsidRDefault="00645905" w:rsidP="00645905">
            <w:pPr>
              <w:jc w:val="both"/>
              <w:rPr>
                <w:szCs w:val="24"/>
              </w:rPr>
            </w:pPr>
          </w:p>
          <w:p w14:paraId="2BCF16F3" w14:textId="77777777" w:rsidR="00645905" w:rsidRPr="000212B1" w:rsidRDefault="00645905" w:rsidP="00645905">
            <w:pPr>
              <w:jc w:val="both"/>
              <w:rPr>
                <w:szCs w:val="24"/>
              </w:rPr>
            </w:pPr>
          </w:p>
        </w:tc>
        <w:tc>
          <w:tcPr>
            <w:tcW w:w="6300" w:type="dxa"/>
          </w:tcPr>
          <w:p w14:paraId="42B038FA" w14:textId="2B5FEBA4" w:rsidR="00645905" w:rsidRPr="000212B1" w:rsidRDefault="009707D2" w:rsidP="00645905">
            <w:pPr>
              <w:jc w:val="both"/>
            </w:pPr>
            <w:r>
              <w:t>Pārbauda, vai nozare, kurā darbojas Pretendents un kuru Pretendents ir norādījis PIV 1.6. sadaļā, neatbilst Komisijas 2014. gada 17. jūnija regulas Nr. 651/2014, ar ko noteiktas atbalsta kategorijas atzīst par saderīgām ar iekšējo tirgu, piemērojot Līguma 107. un 108. pantu (turpmāk – Komisijas regula</w:t>
            </w:r>
            <w:r w:rsidR="00050B21">
              <w:t>s</w:t>
            </w:r>
            <w:r>
              <w:t xml:space="preserve"> Nr. 651/2014</w:t>
            </w:r>
            <w:r w:rsidR="00245251">
              <w:t xml:space="preserve"> </w:t>
            </w:r>
            <w:r>
              <w:t>1. panta 3. punktā noteiktajām nozarēm:</w:t>
            </w:r>
          </w:p>
          <w:p w14:paraId="7D869A58" w14:textId="77777777" w:rsidR="00645905" w:rsidRPr="000212B1" w:rsidRDefault="009707D2" w:rsidP="00B9139D">
            <w:pPr>
              <w:numPr>
                <w:ilvl w:val="0"/>
                <w:numId w:val="10"/>
              </w:numPr>
              <w:ind w:left="0" w:firstLine="360"/>
              <w:contextualSpacing/>
              <w:jc w:val="both"/>
              <w:rPr>
                <w:szCs w:val="24"/>
              </w:rPr>
            </w:pPr>
            <w:r w:rsidRPr="000212B1">
              <w:rPr>
                <w:szCs w:val="24"/>
              </w:rPr>
              <w:t xml:space="preserve">zvejniecības un akvakultūras nozare, uz ko attiecas Eiropas Parlamenta un Padomes 2013. gada 11. decembra </w:t>
            </w:r>
            <w:r w:rsidRPr="000212B1">
              <w:rPr>
                <w:szCs w:val="24"/>
              </w:rPr>
              <w:lastRenderedPageBreak/>
              <w:t xml:space="preserve">Regula (ES) Nr. 1379/2013 par zvejas un akvakultūras produktu tirgu kopīgo organizāciju un ar ko groza Padomes Regulas (EK) Nr. 1184/2006 un (EK) Nr. 1224/2009 un atceļ Padomes Regulu (EK) Nr. 104/2000, izņemot atbalstu mācībām, atbalstu </w:t>
            </w:r>
            <w:r>
              <w:rPr>
                <w:szCs w:val="24"/>
              </w:rPr>
              <w:t>sīko (mikro), mazo un vidējo (turpmāk-</w:t>
            </w:r>
            <w:r w:rsidRPr="000212B1">
              <w:rPr>
                <w:szCs w:val="24"/>
              </w:rPr>
              <w:t>MVU</w:t>
            </w:r>
            <w:r>
              <w:rPr>
                <w:szCs w:val="24"/>
              </w:rPr>
              <w:t>)</w:t>
            </w:r>
            <w:r w:rsidRPr="000212B1">
              <w:rPr>
                <w:szCs w:val="24"/>
              </w:rPr>
              <w:t xml:space="preserve"> piekļuvei finansējumam, atbalstu pētniecības un attīstības jomā, inovācijas atbalstu MVU un atbalstu nelabvēlīgākā situācijā esošiem darba ņēmējiem un strādājošām personām ar invaliditāti;</w:t>
            </w:r>
          </w:p>
          <w:p w14:paraId="2FDC25C5" w14:textId="77777777" w:rsidR="00645905" w:rsidRPr="000212B1" w:rsidRDefault="009707D2" w:rsidP="00B9139D">
            <w:pPr>
              <w:numPr>
                <w:ilvl w:val="0"/>
                <w:numId w:val="10"/>
              </w:numPr>
              <w:ind w:left="0" w:firstLine="360"/>
              <w:contextualSpacing/>
              <w:jc w:val="both"/>
              <w:rPr>
                <w:szCs w:val="24"/>
              </w:rPr>
            </w:pPr>
            <w:r w:rsidRPr="000212B1">
              <w:rPr>
                <w:szCs w:val="24"/>
              </w:rPr>
              <w:t>primārās lauksaimnieciskās ražošanas nozare, izņemot tādu papildu izmaksu kompensēšanu, kas nav transporta izmaksas tālākajā reģionā, kā paredzēts 15. panta 2. punkta b) apakšpunktā, atbalstu konsultācijām MVU, riska finansējuma atbalstu, atbalstu pētniecībai un attīstībai, inovācijas atbalstu MVU, vides aizsardzības atbalstu, atbalstu mācībām un atbalstu nelabvēlīgākā situācijā esošiem darba ņēmējiem un strādājošām personām ar invaliditāti;</w:t>
            </w:r>
          </w:p>
          <w:p w14:paraId="2BA1BD86" w14:textId="77777777" w:rsidR="00645905" w:rsidRPr="000212B1" w:rsidRDefault="009707D2" w:rsidP="00B9139D">
            <w:pPr>
              <w:numPr>
                <w:ilvl w:val="0"/>
                <w:numId w:val="10"/>
              </w:numPr>
              <w:ind w:left="0" w:firstLine="360"/>
              <w:contextualSpacing/>
              <w:jc w:val="both"/>
              <w:rPr>
                <w:szCs w:val="24"/>
              </w:rPr>
            </w:pPr>
            <w:r w:rsidRPr="000212B1">
              <w:rPr>
                <w:szCs w:val="24"/>
              </w:rPr>
              <w:t>lauksaimniecības produktu pārstrādes un tirdzniecības nozare šādos gadījumos:</w:t>
            </w:r>
          </w:p>
          <w:p w14:paraId="76F0980A" w14:textId="77777777" w:rsidR="00645905" w:rsidRPr="000212B1" w:rsidRDefault="009707D2" w:rsidP="00B9139D">
            <w:pPr>
              <w:numPr>
                <w:ilvl w:val="0"/>
                <w:numId w:val="11"/>
              </w:numPr>
              <w:contextualSpacing/>
              <w:jc w:val="both"/>
              <w:rPr>
                <w:szCs w:val="24"/>
              </w:rPr>
            </w:pPr>
            <w:r w:rsidRPr="000212B1">
              <w:rPr>
                <w:szCs w:val="24"/>
              </w:rPr>
              <w:t xml:space="preserve">ja atbalsta summa ir noteikta, pamatojoties uz šādu produktu, kurus attiecīgais uzņēmums iepircis no primārajiem ražotājiem vai laidis tirgū, cenu vai daudzumu; </w:t>
            </w:r>
          </w:p>
          <w:p w14:paraId="0705BA16" w14:textId="77777777" w:rsidR="00645905" w:rsidRPr="000212B1" w:rsidRDefault="009707D2" w:rsidP="00B9139D">
            <w:pPr>
              <w:numPr>
                <w:ilvl w:val="0"/>
                <w:numId w:val="11"/>
              </w:numPr>
              <w:contextualSpacing/>
              <w:jc w:val="both"/>
              <w:rPr>
                <w:szCs w:val="24"/>
              </w:rPr>
            </w:pPr>
            <w:r w:rsidRPr="000212B1">
              <w:rPr>
                <w:szCs w:val="24"/>
              </w:rPr>
              <w:t>ja atbalstu piešķir ar nosacījumu, ka to daļēji vai pilnībā nodod primārajiem ražotājiem.</w:t>
            </w:r>
          </w:p>
          <w:p w14:paraId="01C09A9D" w14:textId="77777777" w:rsidR="00645905" w:rsidRPr="000212B1" w:rsidRDefault="009707D2" w:rsidP="00B9139D">
            <w:pPr>
              <w:numPr>
                <w:ilvl w:val="0"/>
                <w:numId w:val="10"/>
              </w:numPr>
              <w:ind w:left="0" w:firstLine="360"/>
              <w:contextualSpacing/>
              <w:jc w:val="both"/>
              <w:rPr>
                <w:szCs w:val="24"/>
              </w:rPr>
            </w:pPr>
            <w:r w:rsidRPr="000212B1">
              <w:rPr>
                <w:szCs w:val="24"/>
              </w:rPr>
              <w:t>nekonkurētspējīgu ogļraktuvju slēgšanas atvieglošanai, uz ko attiecas Padomes Lēmums 2010/787/ES;</w:t>
            </w:r>
          </w:p>
          <w:p w14:paraId="54F82A7D" w14:textId="77777777" w:rsidR="00645905" w:rsidRPr="000212B1" w:rsidRDefault="009707D2" w:rsidP="00B9139D">
            <w:pPr>
              <w:numPr>
                <w:ilvl w:val="0"/>
                <w:numId w:val="10"/>
              </w:numPr>
              <w:contextualSpacing/>
              <w:jc w:val="both"/>
              <w:rPr>
                <w:szCs w:val="24"/>
              </w:rPr>
            </w:pPr>
            <w:r w:rsidRPr="000212B1">
              <w:rPr>
                <w:szCs w:val="24"/>
              </w:rPr>
              <w:t>reģionālā atbalsta kategorijām, kas izslēgtas ar</w:t>
            </w:r>
            <w:r>
              <w:rPr>
                <w:szCs w:val="24"/>
              </w:rPr>
              <w:t xml:space="preserve"> Komisijas regulas Nr.651/2014</w:t>
            </w:r>
            <w:r w:rsidRPr="000212B1">
              <w:rPr>
                <w:szCs w:val="24"/>
              </w:rPr>
              <w:t xml:space="preserve"> 13. pantu.</w:t>
            </w:r>
          </w:p>
          <w:p w14:paraId="4F82D2C1" w14:textId="77777777" w:rsidR="00645905" w:rsidRPr="000212B1" w:rsidRDefault="00645905" w:rsidP="00645905">
            <w:pPr>
              <w:jc w:val="both"/>
              <w:rPr>
                <w:szCs w:val="24"/>
              </w:rPr>
            </w:pPr>
          </w:p>
          <w:p w14:paraId="68DC22AF" w14:textId="77777777" w:rsidR="00645905" w:rsidRPr="000212B1" w:rsidRDefault="009707D2" w:rsidP="00645905">
            <w:pPr>
              <w:jc w:val="both"/>
              <w:rPr>
                <w:szCs w:val="24"/>
              </w:rPr>
            </w:pPr>
            <w:r w:rsidRPr="000212B1">
              <w:rPr>
                <w:szCs w:val="24"/>
              </w:rPr>
              <w:t xml:space="preserve">Ja </w:t>
            </w:r>
            <w:r>
              <w:rPr>
                <w:szCs w:val="24"/>
              </w:rPr>
              <w:t>P</w:t>
            </w:r>
            <w:r w:rsidRPr="000212B1">
              <w:rPr>
                <w:szCs w:val="24"/>
              </w:rPr>
              <w:t xml:space="preserve">retendents darbojas minētajās nozarēs, pārbauda, vai </w:t>
            </w:r>
            <w:r>
              <w:rPr>
                <w:szCs w:val="24"/>
              </w:rPr>
              <w:t>P</w:t>
            </w:r>
            <w:r w:rsidRPr="000212B1">
              <w:rPr>
                <w:szCs w:val="24"/>
              </w:rPr>
              <w:t xml:space="preserve">retendents PIV ir parakstījis apliecinājumu, ka viņš nodalīs atbalstāmās darbības un finanšu plūsmas, nodrošinot, ka </w:t>
            </w:r>
            <w:r w:rsidRPr="000212B1">
              <w:rPr>
                <w:szCs w:val="24"/>
              </w:rPr>
              <w:lastRenderedPageBreak/>
              <w:t xml:space="preserve">darbības </w:t>
            </w:r>
            <w:r>
              <w:rPr>
                <w:szCs w:val="24"/>
              </w:rPr>
              <w:t>Komisijas r</w:t>
            </w:r>
            <w:r w:rsidRPr="000212B1">
              <w:rPr>
                <w:szCs w:val="24"/>
              </w:rPr>
              <w:t>egulas Nr.651/2014 1.panta 3.punktā noteiktajās nozarēs negūs labumu no piešķirtā atbalsta.</w:t>
            </w:r>
          </w:p>
          <w:p w14:paraId="602B74FB" w14:textId="77777777" w:rsidR="00645905" w:rsidRPr="000212B1" w:rsidRDefault="00645905" w:rsidP="00645905">
            <w:pPr>
              <w:jc w:val="both"/>
              <w:rPr>
                <w:szCs w:val="24"/>
              </w:rPr>
            </w:pPr>
          </w:p>
          <w:p w14:paraId="7E33A01D" w14:textId="77777777" w:rsidR="00645905" w:rsidRPr="000212B1" w:rsidRDefault="009707D2" w:rsidP="00645905">
            <w:pPr>
              <w:jc w:val="both"/>
              <w:rPr>
                <w:szCs w:val="24"/>
              </w:rPr>
            </w:pPr>
            <w:r w:rsidRPr="000212B1">
              <w:rPr>
                <w:szCs w:val="24"/>
              </w:rPr>
              <w:t xml:space="preserve">Pārbauda, vai atbalsts </w:t>
            </w:r>
            <w:r>
              <w:rPr>
                <w:szCs w:val="24"/>
              </w:rPr>
              <w:t>ne</w:t>
            </w:r>
            <w:r w:rsidRPr="000212B1">
              <w:rPr>
                <w:szCs w:val="24"/>
              </w:rPr>
              <w:t xml:space="preserve">tiek pieprasīts </w:t>
            </w:r>
            <w:r>
              <w:rPr>
                <w:szCs w:val="24"/>
              </w:rPr>
              <w:t xml:space="preserve">neatbalstāmajām </w:t>
            </w:r>
            <w:r w:rsidRPr="000212B1">
              <w:rPr>
                <w:szCs w:val="24"/>
              </w:rPr>
              <w:t xml:space="preserve">nozarēm, kas </w:t>
            </w:r>
            <w:r>
              <w:rPr>
                <w:szCs w:val="24"/>
              </w:rPr>
              <w:t>noteiktas</w:t>
            </w:r>
            <w:r w:rsidRPr="000212B1">
              <w:rPr>
                <w:szCs w:val="24"/>
              </w:rPr>
              <w:t xml:space="preserve"> </w:t>
            </w:r>
            <w:r>
              <w:rPr>
                <w:szCs w:val="24"/>
              </w:rPr>
              <w:t>Komisijas 2013.gada 18.decembra r</w:t>
            </w:r>
            <w:r w:rsidRPr="000212B1">
              <w:rPr>
                <w:szCs w:val="24"/>
              </w:rPr>
              <w:t>egulas Nr.1407/2013</w:t>
            </w:r>
            <w:r>
              <w:rPr>
                <w:szCs w:val="24"/>
              </w:rPr>
              <w:t xml:space="preserve"> </w:t>
            </w:r>
            <w:r w:rsidRPr="0091322A">
              <w:rPr>
                <w:szCs w:val="24"/>
              </w:rPr>
              <w:t xml:space="preserve">par Līguma par Eiropas Savienības darbību 107. un 108. panta piemērošanu </w:t>
            </w:r>
            <w:proofErr w:type="spellStart"/>
            <w:r w:rsidRPr="0091322A">
              <w:rPr>
                <w:i/>
                <w:szCs w:val="24"/>
              </w:rPr>
              <w:t>de</w:t>
            </w:r>
            <w:proofErr w:type="spellEnd"/>
            <w:r w:rsidRPr="0091322A">
              <w:rPr>
                <w:i/>
                <w:szCs w:val="24"/>
              </w:rPr>
              <w:t> </w:t>
            </w:r>
            <w:proofErr w:type="spellStart"/>
            <w:r w:rsidRPr="0091322A">
              <w:rPr>
                <w:i/>
                <w:szCs w:val="24"/>
              </w:rPr>
              <w:t>minimis</w:t>
            </w:r>
            <w:proofErr w:type="spellEnd"/>
            <w:r w:rsidRPr="0091322A">
              <w:rPr>
                <w:szCs w:val="24"/>
              </w:rPr>
              <w:t xml:space="preserve"> atbalstam</w:t>
            </w:r>
            <w:r>
              <w:rPr>
                <w:szCs w:val="24"/>
              </w:rPr>
              <w:t xml:space="preserve"> (turpmāk – Komisijas regula Nr.1407/2013)</w:t>
            </w:r>
            <w:r w:rsidRPr="000212B1">
              <w:rPr>
                <w:szCs w:val="24"/>
              </w:rPr>
              <w:t xml:space="preserve"> 1.panta 1.punktā </w:t>
            </w:r>
            <w:r>
              <w:rPr>
                <w:szCs w:val="24"/>
              </w:rPr>
              <w:t xml:space="preserve"> (norādītajām nozarēm </w:t>
            </w:r>
            <w:r w:rsidRPr="000212B1">
              <w:rPr>
                <w:szCs w:val="24"/>
              </w:rPr>
              <w:t>atbalsts netiek piešķirts</w:t>
            </w:r>
            <w:r>
              <w:rPr>
                <w:szCs w:val="24"/>
              </w:rPr>
              <w:t>)</w:t>
            </w:r>
            <w:r w:rsidRPr="000212B1">
              <w:rPr>
                <w:szCs w:val="24"/>
              </w:rPr>
              <w:t xml:space="preserve">: </w:t>
            </w:r>
          </w:p>
          <w:p w14:paraId="1D927E0F" w14:textId="77777777" w:rsidR="00645905" w:rsidRPr="000212B1" w:rsidRDefault="009707D2" w:rsidP="00B9139D">
            <w:pPr>
              <w:numPr>
                <w:ilvl w:val="0"/>
                <w:numId w:val="9"/>
              </w:numPr>
              <w:ind w:left="0" w:firstLine="360"/>
              <w:contextualSpacing/>
              <w:jc w:val="both"/>
              <w:rPr>
                <w:szCs w:val="24"/>
              </w:rPr>
            </w:pPr>
            <w:r w:rsidRPr="000212B1">
              <w:rPr>
                <w:szCs w:val="24"/>
              </w:rPr>
              <w:t>uzņēmumiem, kuri darbojas zvejniecības un akvakultūras nozarē, uz ko attiecas Padomes Regula (EK) Nr. 104/2000;</w:t>
            </w:r>
          </w:p>
          <w:p w14:paraId="17FAD34D" w14:textId="77777777" w:rsidR="00645905" w:rsidRPr="000212B1" w:rsidRDefault="009707D2" w:rsidP="00B9139D">
            <w:pPr>
              <w:numPr>
                <w:ilvl w:val="0"/>
                <w:numId w:val="9"/>
              </w:numPr>
              <w:ind w:left="0" w:firstLine="360"/>
              <w:contextualSpacing/>
              <w:jc w:val="both"/>
              <w:rPr>
                <w:szCs w:val="24"/>
              </w:rPr>
            </w:pPr>
            <w:r w:rsidRPr="000212B1">
              <w:rPr>
                <w:szCs w:val="24"/>
              </w:rPr>
              <w:t>uzņēmumiem, kuri nodarbojas ar lauksaimniecības produktu primāro ražošanu;</w:t>
            </w:r>
          </w:p>
          <w:p w14:paraId="0C890040" w14:textId="77777777" w:rsidR="00645905" w:rsidRPr="000212B1" w:rsidRDefault="009707D2" w:rsidP="00B9139D">
            <w:pPr>
              <w:numPr>
                <w:ilvl w:val="0"/>
                <w:numId w:val="9"/>
              </w:numPr>
              <w:ind w:left="0" w:firstLine="360"/>
              <w:contextualSpacing/>
              <w:jc w:val="both"/>
              <w:rPr>
                <w:szCs w:val="24"/>
              </w:rPr>
            </w:pPr>
            <w:r w:rsidRPr="000212B1">
              <w:rPr>
                <w:szCs w:val="24"/>
              </w:rPr>
              <w:t>uzņēmumiem, kuri darbojas lauksaimniecības produktu pārstrādes un tirdzniecības nozarē, šādos gadījumos:</w:t>
            </w:r>
          </w:p>
          <w:p w14:paraId="7EDB5177" w14:textId="77777777" w:rsidR="00645905" w:rsidRPr="000212B1" w:rsidRDefault="009707D2" w:rsidP="00B9139D">
            <w:pPr>
              <w:numPr>
                <w:ilvl w:val="0"/>
                <w:numId w:val="12"/>
              </w:numPr>
              <w:contextualSpacing/>
              <w:jc w:val="both"/>
              <w:rPr>
                <w:szCs w:val="24"/>
              </w:rPr>
            </w:pPr>
            <w:r w:rsidRPr="000212B1">
              <w:rPr>
                <w:szCs w:val="24"/>
              </w:rPr>
              <w:t>ja atbalsta summa ir noteikta, pamatojoties uz šādu produktu, kurus attiecīgais uzņēmums iepircis no primārajiem ražotājiem vai laidis tirgū, cenu vai daudzumu;</w:t>
            </w:r>
          </w:p>
          <w:p w14:paraId="3ED1479A" w14:textId="77777777" w:rsidR="00645905" w:rsidRPr="000212B1" w:rsidRDefault="009707D2" w:rsidP="00B9139D">
            <w:pPr>
              <w:numPr>
                <w:ilvl w:val="0"/>
                <w:numId w:val="12"/>
              </w:numPr>
              <w:contextualSpacing/>
              <w:jc w:val="both"/>
              <w:rPr>
                <w:szCs w:val="24"/>
              </w:rPr>
            </w:pPr>
            <w:r w:rsidRPr="000212B1">
              <w:rPr>
                <w:szCs w:val="24"/>
              </w:rPr>
              <w:t>ja atbalstu piešķir ar nosacījumu, ka to daļēji vai pilnībā nodod primārajiem ražotājiem.</w:t>
            </w:r>
          </w:p>
          <w:p w14:paraId="7DB4C512" w14:textId="77777777" w:rsidR="00645905" w:rsidRPr="000212B1" w:rsidRDefault="009707D2" w:rsidP="00B9139D">
            <w:pPr>
              <w:numPr>
                <w:ilvl w:val="0"/>
                <w:numId w:val="9"/>
              </w:numPr>
              <w:ind w:left="0" w:firstLine="360"/>
              <w:contextualSpacing/>
              <w:jc w:val="both"/>
              <w:rPr>
                <w:szCs w:val="24"/>
              </w:rPr>
            </w:pPr>
            <w:r w:rsidRPr="000212B1">
              <w:rPr>
                <w:szCs w:val="24"/>
              </w:rPr>
              <w:t xml:space="preserve">darbībām, kas saistītas ar eksportu uz </w:t>
            </w:r>
            <w:proofErr w:type="spellStart"/>
            <w:r w:rsidRPr="000212B1">
              <w:rPr>
                <w:szCs w:val="24"/>
              </w:rPr>
              <w:t>trešām</w:t>
            </w:r>
            <w:proofErr w:type="spellEnd"/>
            <w:r w:rsidRPr="000212B1">
              <w:rPr>
                <w:szCs w:val="24"/>
              </w:rPr>
              <w:t xml:space="preserve"> valstīm vai dalībvalstīm, tas ir, atbalstu, kas tieši saistīts ar eksportētajiem daudzumiem, izplatīšanas tīkla izveidi un darbību vai citiem kārtējiem izdevumiem, kas saistīti ar eksporta darbībām;</w:t>
            </w:r>
          </w:p>
          <w:p w14:paraId="1AF9337C" w14:textId="77777777" w:rsidR="00645905" w:rsidRPr="000212B1" w:rsidRDefault="009707D2" w:rsidP="00B9139D">
            <w:pPr>
              <w:numPr>
                <w:ilvl w:val="0"/>
                <w:numId w:val="9"/>
              </w:numPr>
              <w:ind w:left="0" w:firstLine="360"/>
              <w:contextualSpacing/>
              <w:jc w:val="both"/>
              <w:rPr>
                <w:szCs w:val="24"/>
              </w:rPr>
            </w:pPr>
            <w:r w:rsidRPr="000212B1">
              <w:rPr>
                <w:szCs w:val="24"/>
              </w:rPr>
              <w:t>ar nosacījumu, ka importa preču vietā tiek izmantotas vietējās preces.</w:t>
            </w:r>
          </w:p>
          <w:p w14:paraId="6538DDE8" w14:textId="77777777" w:rsidR="00645905" w:rsidRPr="000212B1" w:rsidRDefault="00645905" w:rsidP="00645905">
            <w:pPr>
              <w:ind w:left="360"/>
              <w:contextualSpacing/>
              <w:jc w:val="both"/>
              <w:rPr>
                <w:szCs w:val="24"/>
              </w:rPr>
            </w:pPr>
          </w:p>
          <w:p w14:paraId="51A60085" w14:textId="77777777" w:rsidR="00645905" w:rsidRPr="000212B1" w:rsidRDefault="009707D2" w:rsidP="00AE1284">
            <w:pPr>
              <w:jc w:val="both"/>
              <w:rPr>
                <w:szCs w:val="24"/>
              </w:rPr>
            </w:pPr>
            <w:r w:rsidRPr="000212B1">
              <w:rPr>
                <w:szCs w:val="24"/>
              </w:rPr>
              <w:t xml:space="preserve">Ja uzņēmums darbojas gan nozarēs, kas minētas </w:t>
            </w:r>
            <w:r>
              <w:rPr>
                <w:szCs w:val="24"/>
              </w:rPr>
              <w:t xml:space="preserve">Komisijas regulas Nr.1407/2013 </w:t>
            </w:r>
            <w:r w:rsidRPr="000212B1">
              <w:rPr>
                <w:szCs w:val="24"/>
              </w:rPr>
              <w:t xml:space="preserve">1.punkta 1., 2. vai 3.apakšpunktā, gan vienā vai vairākās nozarēs vai citās darbības jomās, uz kurām attiecas šīs regulas darbības joma, atbalstam, ko piešķir pēdējām minētajām nozarēm vai darbībām, šo regulu piemēro ar </w:t>
            </w:r>
            <w:r w:rsidRPr="000212B1">
              <w:rPr>
                <w:szCs w:val="24"/>
              </w:rPr>
              <w:lastRenderedPageBreak/>
              <w:t xml:space="preserve">nosacījumu, ka attiecīgā dalībvalsts ar tādiem piemērotiem līdzekļiem kā darbības vai izmaksu nošķiršana nodrošina, ka darbības nozarēs, kuras ir izslēgtas no šīs regulas darbības jomas, negūst labumu no </w:t>
            </w:r>
            <w:proofErr w:type="spellStart"/>
            <w:r w:rsidRPr="000212B1">
              <w:rPr>
                <w:i/>
                <w:szCs w:val="24"/>
              </w:rPr>
              <w:t>de</w:t>
            </w:r>
            <w:proofErr w:type="spellEnd"/>
            <w:r w:rsidRPr="000212B1">
              <w:rPr>
                <w:i/>
                <w:szCs w:val="24"/>
              </w:rPr>
              <w:t xml:space="preserve"> </w:t>
            </w:r>
            <w:proofErr w:type="spellStart"/>
            <w:r w:rsidRPr="000212B1">
              <w:rPr>
                <w:i/>
                <w:szCs w:val="24"/>
              </w:rPr>
              <w:t>minimis</w:t>
            </w:r>
            <w:proofErr w:type="spellEnd"/>
            <w:r w:rsidRPr="000212B1">
              <w:rPr>
                <w:szCs w:val="24"/>
              </w:rPr>
              <w:t xml:space="preserve"> atbalsta, ko piešķir saskaņā ar šo regulu.</w:t>
            </w:r>
          </w:p>
        </w:tc>
        <w:tc>
          <w:tcPr>
            <w:tcW w:w="3948" w:type="dxa"/>
          </w:tcPr>
          <w:p w14:paraId="686ED617" w14:textId="77777777" w:rsidR="00645905" w:rsidRPr="000212B1" w:rsidRDefault="009707D2" w:rsidP="00645905">
            <w:pPr>
              <w:jc w:val="both"/>
              <w:rPr>
                <w:szCs w:val="24"/>
              </w:rPr>
            </w:pPr>
            <w:r w:rsidRPr="000212B1">
              <w:rPr>
                <w:szCs w:val="24"/>
              </w:rPr>
              <w:lastRenderedPageBreak/>
              <w:t>PIV 1.</w:t>
            </w:r>
            <w:r w:rsidR="00245251">
              <w:rPr>
                <w:szCs w:val="24"/>
              </w:rPr>
              <w:t> </w:t>
            </w:r>
            <w:r w:rsidRPr="000212B1">
              <w:rPr>
                <w:szCs w:val="24"/>
              </w:rPr>
              <w:t>sadaļa</w:t>
            </w:r>
          </w:p>
          <w:p w14:paraId="7F182025" w14:textId="77777777" w:rsidR="00645905" w:rsidRPr="000212B1" w:rsidRDefault="00645905" w:rsidP="00645905">
            <w:pPr>
              <w:ind w:left="720"/>
              <w:jc w:val="both"/>
              <w:rPr>
                <w:szCs w:val="24"/>
              </w:rPr>
            </w:pPr>
          </w:p>
        </w:tc>
      </w:tr>
      <w:tr w:rsidR="00DD5916" w14:paraId="110193D1" w14:textId="77777777" w:rsidTr="700E10A6">
        <w:tc>
          <w:tcPr>
            <w:tcW w:w="720" w:type="dxa"/>
          </w:tcPr>
          <w:p w14:paraId="2B20AA2C" w14:textId="77777777" w:rsidR="00645905" w:rsidRPr="000212B1" w:rsidRDefault="009707D2" w:rsidP="00645905">
            <w:pPr>
              <w:jc w:val="center"/>
              <w:rPr>
                <w:szCs w:val="24"/>
              </w:rPr>
            </w:pPr>
            <w:r>
              <w:rPr>
                <w:szCs w:val="24"/>
              </w:rPr>
              <w:lastRenderedPageBreak/>
              <w:t>10</w:t>
            </w:r>
            <w:r w:rsidRPr="000212B1">
              <w:rPr>
                <w:szCs w:val="24"/>
              </w:rPr>
              <w:t>.</w:t>
            </w:r>
          </w:p>
        </w:tc>
        <w:tc>
          <w:tcPr>
            <w:tcW w:w="3780" w:type="dxa"/>
          </w:tcPr>
          <w:p w14:paraId="1F2D29DC" w14:textId="77777777" w:rsidR="00645905" w:rsidRPr="000212B1" w:rsidRDefault="009707D2" w:rsidP="00645905">
            <w:pPr>
              <w:jc w:val="both"/>
              <w:rPr>
                <w:szCs w:val="24"/>
              </w:rPr>
            </w:pPr>
            <w:r>
              <w:rPr>
                <w:szCs w:val="24"/>
              </w:rPr>
              <w:t>P</w:t>
            </w:r>
            <w:r w:rsidRPr="000212B1">
              <w:rPr>
                <w:szCs w:val="24"/>
              </w:rPr>
              <w:t xml:space="preserve">retendentam ar tiesas spriedumu nav pasludināts maksātnespējas process, ar tiesas spriedumu netiek īstenots tiesiskās aizsardzības process vai ar tiesas lēmumu netiek īstenots </w:t>
            </w:r>
            <w:proofErr w:type="spellStart"/>
            <w:r w:rsidRPr="000212B1">
              <w:rPr>
                <w:szCs w:val="24"/>
              </w:rPr>
              <w:t>ārpustiesas</w:t>
            </w:r>
            <w:proofErr w:type="spellEnd"/>
            <w:r w:rsidRPr="000212B1">
              <w:rPr>
                <w:szCs w:val="24"/>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tcPr>
          <w:p w14:paraId="22ABA887" w14:textId="77777777" w:rsidR="00645905" w:rsidRPr="000212B1" w:rsidRDefault="009707D2" w:rsidP="00B9139D">
            <w:pPr>
              <w:numPr>
                <w:ilvl w:val="0"/>
                <w:numId w:val="4"/>
              </w:numPr>
              <w:jc w:val="both"/>
              <w:rPr>
                <w:iCs/>
                <w:szCs w:val="24"/>
              </w:rPr>
            </w:pPr>
            <w:r w:rsidRPr="000212B1">
              <w:rPr>
                <w:iCs/>
                <w:szCs w:val="24"/>
              </w:rPr>
              <w:t xml:space="preserve">Pārbauda, vai </w:t>
            </w:r>
            <w:r>
              <w:rPr>
                <w:iCs/>
                <w:szCs w:val="24"/>
              </w:rPr>
              <w:t>PIV</w:t>
            </w:r>
            <w:r w:rsidRPr="000212B1">
              <w:rPr>
                <w:iCs/>
                <w:szCs w:val="24"/>
              </w:rPr>
              <w:t xml:space="preserve"> </w:t>
            </w:r>
            <w:r>
              <w:rPr>
                <w:iCs/>
                <w:szCs w:val="24"/>
              </w:rPr>
              <w:t>P</w:t>
            </w:r>
            <w:r w:rsidRPr="000212B1">
              <w:rPr>
                <w:iCs/>
                <w:szCs w:val="24"/>
              </w:rPr>
              <w:t>retendents ir apliecinājis atbilstību kritērijā minētajām prasībām.</w:t>
            </w:r>
          </w:p>
          <w:p w14:paraId="2E6D0116" w14:textId="77777777" w:rsidR="00645905" w:rsidRPr="000212B1" w:rsidRDefault="009707D2" w:rsidP="00B9139D">
            <w:pPr>
              <w:numPr>
                <w:ilvl w:val="0"/>
                <w:numId w:val="4"/>
              </w:numPr>
              <w:jc w:val="both"/>
              <w:rPr>
                <w:iCs/>
                <w:szCs w:val="24"/>
              </w:rPr>
            </w:pPr>
            <w:r w:rsidRPr="000212B1">
              <w:rPr>
                <w:iCs/>
                <w:szCs w:val="24"/>
              </w:rPr>
              <w:t xml:space="preserve">Pārbauda, vai </w:t>
            </w:r>
            <w:r>
              <w:rPr>
                <w:iCs/>
                <w:szCs w:val="24"/>
              </w:rPr>
              <w:t>P</w:t>
            </w:r>
            <w:r w:rsidRPr="000212B1">
              <w:rPr>
                <w:iCs/>
                <w:szCs w:val="24"/>
              </w:rPr>
              <w:t xml:space="preserve">retendentam ar </w:t>
            </w:r>
            <w:r w:rsidRPr="000212B1">
              <w:rPr>
                <w:szCs w:val="24"/>
              </w:rPr>
              <w:t xml:space="preserve">tiesas spriedumu nav pasludināts maksātnespējas process vai ar tiesas spriedumu netiek īstenots tiesiskās aizsardzības process, vai ar tiesas lēmumu netiek īstenots </w:t>
            </w:r>
            <w:proofErr w:type="spellStart"/>
            <w:r w:rsidRPr="000212B1">
              <w:rPr>
                <w:szCs w:val="24"/>
              </w:rPr>
              <w:t>ārpustiesas</w:t>
            </w:r>
            <w:proofErr w:type="spellEnd"/>
            <w:r w:rsidRPr="000212B1">
              <w:rPr>
                <w:szCs w:val="24"/>
              </w:rPr>
              <w:t xml:space="preserve"> tiesiskās aizsardzības process, tai nav uzsākta bankrota procedūra, piemērota sanācija vai mierizlīgums vai tās saimnieciskā darbība nav izbeigta</w:t>
            </w:r>
            <w:r w:rsidRPr="000212B1">
              <w:rPr>
                <w:iCs/>
                <w:szCs w:val="24"/>
              </w:rPr>
              <w:t xml:space="preserve">, pārliecinoties par to Lursoft datu bāzē vai </w:t>
            </w:r>
            <w:r>
              <w:rPr>
                <w:iCs/>
                <w:szCs w:val="24"/>
              </w:rPr>
              <w:t>Uzņēmuma reģistra Maksātnespējas reģistra</w:t>
            </w:r>
            <w:r w:rsidRPr="000212B1">
              <w:rPr>
                <w:iCs/>
                <w:szCs w:val="24"/>
              </w:rPr>
              <w:t xml:space="preserve"> datu bāzē</w:t>
            </w:r>
            <w:r>
              <w:rPr>
                <w:iCs/>
                <w:szCs w:val="24"/>
              </w:rPr>
              <w:t xml:space="preserve"> (turpmāk – UR Maksātnespējas reģistrs)</w:t>
            </w:r>
            <w:r w:rsidRPr="000212B1">
              <w:rPr>
                <w:iCs/>
                <w:szCs w:val="24"/>
              </w:rPr>
              <w:t xml:space="preserve">. Pievieno izdruku no Lursoft datu bāzes vai </w:t>
            </w:r>
            <w:r>
              <w:rPr>
                <w:iCs/>
                <w:szCs w:val="24"/>
              </w:rPr>
              <w:t>UR Maksātnespējas reģistra</w:t>
            </w:r>
            <w:r w:rsidRPr="000212B1">
              <w:rPr>
                <w:iCs/>
                <w:szCs w:val="24"/>
              </w:rPr>
              <w:t xml:space="preserve"> datu bāzes.</w:t>
            </w:r>
          </w:p>
          <w:p w14:paraId="26CF6BC1" w14:textId="77777777" w:rsidR="00645905" w:rsidRPr="000212B1" w:rsidRDefault="00645905" w:rsidP="00645905">
            <w:pPr>
              <w:ind w:left="360"/>
              <w:jc w:val="both"/>
              <w:rPr>
                <w:iCs/>
                <w:szCs w:val="24"/>
              </w:rPr>
            </w:pPr>
          </w:p>
        </w:tc>
        <w:tc>
          <w:tcPr>
            <w:tcW w:w="3948" w:type="dxa"/>
          </w:tcPr>
          <w:p w14:paraId="7E659EE1" w14:textId="77777777" w:rsidR="00645905" w:rsidRPr="000212B1" w:rsidRDefault="009707D2" w:rsidP="00B9139D">
            <w:pPr>
              <w:numPr>
                <w:ilvl w:val="0"/>
                <w:numId w:val="5"/>
              </w:numPr>
              <w:jc w:val="both"/>
              <w:rPr>
                <w:szCs w:val="24"/>
              </w:rPr>
            </w:pPr>
            <w:r w:rsidRPr="000212B1">
              <w:rPr>
                <w:szCs w:val="24"/>
              </w:rPr>
              <w:t>PIV 6.</w:t>
            </w:r>
            <w:r>
              <w:rPr>
                <w:szCs w:val="24"/>
              </w:rPr>
              <w:t> </w:t>
            </w:r>
            <w:r w:rsidRPr="000212B1">
              <w:rPr>
                <w:szCs w:val="24"/>
              </w:rPr>
              <w:t>sadaļa;</w:t>
            </w:r>
          </w:p>
          <w:p w14:paraId="1B8D20CA" w14:textId="77777777" w:rsidR="00645905" w:rsidRPr="000212B1" w:rsidRDefault="009707D2" w:rsidP="00B9139D">
            <w:pPr>
              <w:numPr>
                <w:ilvl w:val="0"/>
                <w:numId w:val="5"/>
              </w:numPr>
              <w:jc w:val="both"/>
              <w:rPr>
                <w:szCs w:val="24"/>
              </w:rPr>
            </w:pPr>
            <w:r w:rsidRPr="000212B1">
              <w:rPr>
                <w:szCs w:val="24"/>
              </w:rPr>
              <w:t>LURSOFT;</w:t>
            </w:r>
          </w:p>
          <w:p w14:paraId="102FB363" w14:textId="77777777" w:rsidR="00645905" w:rsidRPr="000212B1" w:rsidRDefault="009707D2" w:rsidP="00B9139D">
            <w:pPr>
              <w:numPr>
                <w:ilvl w:val="0"/>
                <w:numId w:val="5"/>
              </w:numPr>
              <w:jc w:val="both"/>
              <w:rPr>
                <w:szCs w:val="24"/>
              </w:rPr>
            </w:pPr>
            <w:r>
              <w:rPr>
                <w:szCs w:val="24"/>
              </w:rPr>
              <w:t>UR Maksātnespējas reģistra</w:t>
            </w:r>
            <w:r w:rsidRPr="000212B1">
              <w:rPr>
                <w:szCs w:val="24"/>
              </w:rPr>
              <w:t xml:space="preserve"> datu bāze.</w:t>
            </w:r>
          </w:p>
        </w:tc>
      </w:tr>
      <w:tr w:rsidR="00DD5916" w14:paraId="20835865" w14:textId="77777777" w:rsidTr="700E10A6">
        <w:tc>
          <w:tcPr>
            <w:tcW w:w="720" w:type="dxa"/>
          </w:tcPr>
          <w:p w14:paraId="04906AE8" w14:textId="77777777" w:rsidR="00645905" w:rsidRPr="000212B1" w:rsidRDefault="009707D2" w:rsidP="00645905">
            <w:pPr>
              <w:jc w:val="center"/>
              <w:rPr>
                <w:szCs w:val="24"/>
              </w:rPr>
            </w:pPr>
            <w:r>
              <w:rPr>
                <w:szCs w:val="24"/>
              </w:rPr>
              <w:t>11</w:t>
            </w:r>
            <w:r w:rsidRPr="000212B1">
              <w:rPr>
                <w:szCs w:val="24"/>
              </w:rPr>
              <w:t>.</w:t>
            </w:r>
          </w:p>
        </w:tc>
        <w:tc>
          <w:tcPr>
            <w:tcW w:w="3780" w:type="dxa"/>
          </w:tcPr>
          <w:p w14:paraId="3361FFAD" w14:textId="77777777" w:rsidR="00645905" w:rsidRPr="000212B1" w:rsidRDefault="009707D2" w:rsidP="00645905">
            <w:pPr>
              <w:jc w:val="both"/>
              <w:rPr>
                <w:szCs w:val="24"/>
              </w:rPr>
            </w:pPr>
            <w:r>
              <w:rPr>
                <w:szCs w:val="24"/>
              </w:rPr>
              <w:t>P</w:t>
            </w:r>
            <w:r w:rsidRPr="000212B1">
              <w:rPr>
                <w:szCs w:val="24"/>
              </w:rPr>
              <w:t>retendentam nav noteiktas starptautiskās vai nacionālās sankcijas vai būtiskas finanšu un kapitāla tirgus intereses ietekmējošas Eiropas Savienības vai Ziemeļatlantijas līguma organizācijas dalībvalsts noteiktās sankcijas.</w:t>
            </w:r>
          </w:p>
        </w:tc>
        <w:tc>
          <w:tcPr>
            <w:tcW w:w="6300" w:type="dxa"/>
          </w:tcPr>
          <w:p w14:paraId="519A6EEE" w14:textId="77777777" w:rsidR="00645905" w:rsidRPr="000212B1" w:rsidRDefault="009707D2" w:rsidP="00645905">
            <w:pPr>
              <w:jc w:val="both"/>
              <w:rPr>
                <w:iCs/>
                <w:szCs w:val="24"/>
              </w:rPr>
            </w:pPr>
            <w:r w:rsidRPr="000212B1">
              <w:rPr>
                <w:szCs w:val="24"/>
              </w:rPr>
              <w:t xml:space="preserve">Pārbauda, vai </w:t>
            </w:r>
            <w:r>
              <w:rPr>
                <w:szCs w:val="24"/>
              </w:rPr>
              <w:t>P</w:t>
            </w:r>
            <w:r w:rsidRPr="000212B1">
              <w:rPr>
                <w:szCs w:val="24"/>
              </w:rPr>
              <w:t xml:space="preserve">retendentam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3" w:history="1">
              <w:r w:rsidRPr="000212B1">
                <w:rPr>
                  <w:szCs w:val="24"/>
                </w:rPr>
                <w:t>https://sankcijas.lursoft.lv/</w:t>
              </w:r>
            </w:hyperlink>
            <w:r w:rsidRPr="000212B1">
              <w:rPr>
                <w:szCs w:val="24"/>
              </w:rPr>
              <w:t xml:space="preserve"> un </w:t>
            </w:r>
            <w:hyperlink r:id="rId14" w:history="1">
              <w:r w:rsidRPr="000212B1">
                <w:rPr>
                  <w:szCs w:val="24"/>
                </w:rPr>
                <w:t>https://www.mfa.gov.lv/arpolitika/par-eiropas-savienibas-ierobezojosiem-pasakumiem/par-eiropas-savienibas-ierobezojosiem-pasakumiem</w:t>
              </w:r>
            </w:hyperlink>
            <w:r>
              <w:rPr>
                <w:szCs w:val="24"/>
              </w:rPr>
              <w:t>.</w:t>
            </w:r>
          </w:p>
        </w:tc>
        <w:tc>
          <w:tcPr>
            <w:tcW w:w="3948" w:type="dxa"/>
          </w:tcPr>
          <w:p w14:paraId="2C9E8D8F" w14:textId="77777777" w:rsidR="00645905" w:rsidRPr="000212B1" w:rsidRDefault="009707D2" w:rsidP="005F280A">
            <w:pPr>
              <w:pStyle w:val="ListParagraph"/>
              <w:ind w:left="0"/>
              <w:rPr>
                <w:rFonts w:eastAsia="Times New Roman"/>
              </w:rPr>
            </w:pPr>
            <w:r>
              <w:rPr>
                <w:rFonts w:eastAsia="Times New Roman"/>
              </w:rPr>
              <w:t>1) </w:t>
            </w:r>
            <w:r w:rsidRPr="000212B1">
              <w:rPr>
                <w:rFonts w:eastAsia="Times New Roman"/>
              </w:rPr>
              <w:t>Lursoft datu bāze</w:t>
            </w:r>
            <w:r>
              <w:rPr>
                <w:rFonts w:eastAsia="Times New Roman"/>
              </w:rPr>
              <w:t>;</w:t>
            </w:r>
          </w:p>
          <w:p w14:paraId="59A96C68" w14:textId="77777777" w:rsidR="00645905" w:rsidRPr="000212B1" w:rsidRDefault="009707D2" w:rsidP="00645905">
            <w:pPr>
              <w:pStyle w:val="ListParagraph"/>
              <w:ind w:left="0"/>
              <w:rPr>
                <w:rFonts w:eastAsia="Times New Roman"/>
              </w:rPr>
            </w:pPr>
            <w:r>
              <w:rPr>
                <w:rFonts w:eastAsia="Times New Roman"/>
              </w:rPr>
              <w:t>2) Tīmekļa</w:t>
            </w:r>
            <w:r w:rsidRPr="000212B1">
              <w:rPr>
                <w:rFonts w:eastAsia="Times New Roman"/>
              </w:rPr>
              <w:t xml:space="preserve"> vietne:</w:t>
            </w:r>
          </w:p>
          <w:p w14:paraId="53B0BA3B" w14:textId="77777777" w:rsidR="00645905" w:rsidRPr="000212B1" w:rsidRDefault="002241F5" w:rsidP="00645905">
            <w:pPr>
              <w:jc w:val="both"/>
              <w:rPr>
                <w:szCs w:val="24"/>
              </w:rPr>
            </w:pPr>
            <w:hyperlink r:id="rId15" w:history="1">
              <w:r w:rsidR="009707D2" w:rsidRPr="000212B1">
                <w:rPr>
                  <w:szCs w:val="24"/>
                </w:rPr>
                <w:t>https://www.mfa.gov.lv/arpolitika/par-eiropas-savienibas-ierobezojosiem-pasakumiem/par-eiropas-savienibas-ierobezojosiem-pasakumiem</w:t>
              </w:r>
            </w:hyperlink>
            <w:r w:rsidR="00245251">
              <w:rPr>
                <w:szCs w:val="24"/>
              </w:rPr>
              <w:t>;</w:t>
            </w:r>
          </w:p>
          <w:p w14:paraId="3DE54B37" w14:textId="77777777" w:rsidR="00645905" w:rsidRPr="000212B1" w:rsidRDefault="009707D2" w:rsidP="00645905">
            <w:pPr>
              <w:jc w:val="both"/>
            </w:pPr>
            <w:r>
              <w:t>3) PIV 6. sadaļa</w:t>
            </w:r>
            <w:r w:rsidR="00C7411D">
              <w:t>.</w:t>
            </w:r>
          </w:p>
        </w:tc>
      </w:tr>
      <w:tr w:rsidR="00DD5916" w14:paraId="53CB2BA2" w14:textId="77777777" w:rsidTr="700E10A6">
        <w:tc>
          <w:tcPr>
            <w:tcW w:w="720" w:type="dxa"/>
          </w:tcPr>
          <w:p w14:paraId="69E2E53E" w14:textId="77777777" w:rsidR="00645905" w:rsidRPr="000212B1" w:rsidRDefault="009707D2" w:rsidP="00645905">
            <w:pPr>
              <w:jc w:val="center"/>
              <w:rPr>
                <w:szCs w:val="24"/>
              </w:rPr>
            </w:pPr>
            <w:r>
              <w:rPr>
                <w:szCs w:val="24"/>
              </w:rPr>
              <w:t>12</w:t>
            </w:r>
            <w:r w:rsidRPr="000212B1">
              <w:rPr>
                <w:szCs w:val="24"/>
              </w:rPr>
              <w:t>.</w:t>
            </w:r>
          </w:p>
        </w:tc>
        <w:tc>
          <w:tcPr>
            <w:tcW w:w="3780" w:type="dxa"/>
          </w:tcPr>
          <w:p w14:paraId="40817176" w14:textId="77777777" w:rsidR="00645905" w:rsidRPr="000212B1" w:rsidRDefault="009707D2" w:rsidP="00645905">
            <w:pPr>
              <w:jc w:val="both"/>
              <w:rPr>
                <w:szCs w:val="24"/>
              </w:rPr>
            </w:pPr>
            <w:r>
              <w:rPr>
                <w:szCs w:val="24"/>
              </w:rPr>
              <w:t>P</w:t>
            </w:r>
            <w:r w:rsidRPr="000212B1">
              <w:rPr>
                <w:szCs w:val="24"/>
              </w:rPr>
              <w:t xml:space="preserve">retendenta interesēs fiziska persona nav izdarījusi noziedzīgu nodarījumu, kas </w:t>
            </w:r>
            <w:proofErr w:type="spellStart"/>
            <w:r w:rsidRPr="000212B1">
              <w:rPr>
                <w:szCs w:val="24"/>
              </w:rPr>
              <w:t>skārusi</w:t>
            </w:r>
            <w:proofErr w:type="spellEnd"/>
            <w:r w:rsidRPr="000212B1">
              <w:rPr>
                <w:szCs w:val="24"/>
              </w:rPr>
              <w:t xml:space="preserve"> Latvijas Republikas vai Eiropas Savienības finanšu intereses, un </w:t>
            </w:r>
            <w:r w:rsidR="005F280A">
              <w:rPr>
                <w:szCs w:val="24"/>
              </w:rPr>
              <w:t>P</w:t>
            </w:r>
            <w:r w:rsidRPr="000212B1">
              <w:rPr>
                <w:szCs w:val="24"/>
              </w:rPr>
              <w:t xml:space="preserve">retendentam saskaņā ar </w:t>
            </w:r>
            <w:hyperlink r:id="rId16" w:tgtFrame="_blank" w:history="1">
              <w:r w:rsidRPr="000212B1">
                <w:rPr>
                  <w:szCs w:val="24"/>
                </w:rPr>
                <w:t>Krimināllikumu</w:t>
              </w:r>
            </w:hyperlink>
            <w:r w:rsidRPr="000212B1">
              <w:rPr>
                <w:szCs w:val="24"/>
              </w:rPr>
              <w:t xml:space="preserve"> nav </w:t>
            </w:r>
            <w:r w:rsidRPr="000212B1">
              <w:rPr>
                <w:szCs w:val="24"/>
              </w:rPr>
              <w:lastRenderedPageBreak/>
              <w:t>piemēroti piespiedu ietekmēšanas līdzekļi.</w:t>
            </w:r>
          </w:p>
        </w:tc>
        <w:tc>
          <w:tcPr>
            <w:tcW w:w="6300" w:type="dxa"/>
          </w:tcPr>
          <w:p w14:paraId="40EA91F6" w14:textId="77777777" w:rsidR="00645905" w:rsidRPr="000212B1" w:rsidRDefault="009707D2" w:rsidP="00645905">
            <w:pPr>
              <w:jc w:val="both"/>
              <w:rPr>
                <w:szCs w:val="24"/>
              </w:rPr>
            </w:pPr>
            <w:r w:rsidRPr="000212B1">
              <w:rPr>
                <w:szCs w:val="24"/>
              </w:rPr>
              <w:lastRenderedPageBreak/>
              <w:t xml:space="preserve">Pārbauda, vai </w:t>
            </w:r>
            <w:r>
              <w:rPr>
                <w:szCs w:val="24"/>
              </w:rPr>
              <w:t>P</w:t>
            </w:r>
            <w:r w:rsidRPr="000212B1">
              <w:rPr>
                <w:szCs w:val="24"/>
              </w:rPr>
              <w:t xml:space="preserve">retendents PIV 6.sadaļā ir parakstījis apliecinājumu, ka tā interesēs fiziska persona nav izdarījusi noziedzīgu nodarījumu, kas </w:t>
            </w:r>
            <w:proofErr w:type="spellStart"/>
            <w:r w:rsidRPr="000212B1">
              <w:rPr>
                <w:szCs w:val="24"/>
              </w:rPr>
              <w:t>skāris</w:t>
            </w:r>
            <w:proofErr w:type="spellEnd"/>
            <w:r w:rsidRPr="000212B1">
              <w:rPr>
                <w:szCs w:val="24"/>
              </w:rPr>
              <w:t xml:space="preserve"> Latvijas Republikas vai Eiropas Savienības finanšu intereses, un </w:t>
            </w:r>
            <w:r>
              <w:rPr>
                <w:szCs w:val="24"/>
              </w:rPr>
              <w:t>tam</w:t>
            </w:r>
            <w:r w:rsidRPr="000212B1">
              <w:rPr>
                <w:szCs w:val="24"/>
              </w:rPr>
              <w:t xml:space="preserve"> saskaņā ar Krimināllikumu nav piemēroti piespiedu ietekmēšanas līdzekļi. Par sniegto informāciju papildus pārliecinās Sodu reģistrā.</w:t>
            </w:r>
          </w:p>
          <w:p w14:paraId="01EE58E5" w14:textId="77777777" w:rsidR="00645905" w:rsidRPr="000212B1" w:rsidRDefault="00645905" w:rsidP="00645905">
            <w:pPr>
              <w:tabs>
                <w:tab w:val="left" w:pos="706"/>
              </w:tabs>
              <w:autoSpaceDE w:val="0"/>
              <w:autoSpaceDN w:val="0"/>
              <w:adjustRightInd w:val="0"/>
              <w:ind w:left="72"/>
              <w:jc w:val="both"/>
              <w:rPr>
                <w:szCs w:val="24"/>
              </w:rPr>
            </w:pPr>
          </w:p>
          <w:p w14:paraId="2FD50A75" w14:textId="77777777" w:rsidR="00645905" w:rsidRPr="000212B1" w:rsidRDefault="00645905" w:rsidP="00645905">
            <w:pPr>
              <w:jc w:val="both"/>
              <w:rPr>
                <w:iCs/>
                <w:szCs w:val="24"/>
              </w:rPr>
            </w:pPr>
          </w:p>
        </w:tc>
        <w:tc>
          <w:tcPr>
            <w:tcW w:w="3948" w:type="dxa"/>
          </w:tcPr>
          <w:p w14:paraId="1AFEE600" w14:textId="77777777" w:rsidR="00645905" w:rsidRPr="000212B1" w:rsidRDefault="009707D2" w:rsidP="00B9139D">
            <w:pPr>
              <w:pStyle w:val="ListParagraph"/>
              <w:numPr>
                <w:ilvl w:val="0"/>
                <w:numId w:val="13"/>
              </w:numPr>
              <w:autoSpaceDE w:val="0"/>
              <w:autoSpaceDN w:val="0"/>
              <w:adjustRightInd w:val="0"/>
              <w:rPr>
                <w:rFonts w:eastAsia="Times New Roman"/>
              </w:rPr>
            </w:pPr>
            <w:r w:rsidRPr="000212B1">
              <w:rPr>
                <w:rFonts w:eastAsia="Times New Roman"/>
              </w:rPr>
              <w:lastRenderedPageBreak/>
              <w:t>PIV 6. sadaļa;</w:t>
            </w:r>
          </w:p>
          <w:p w14:paraId="3FCA6105" w14:textId="77777777" w:rsidR="00645905" w:rsidRPr="000212B1" w:rsidRDefault="009707D2" w:rsidP="00B9139D">
            <w:pPr>
              <w:pStyle w:val="ListParagraph"/>
              <w:numPr>
                <w:ilvl w:val="0"/>
                <w:numId w:val="13"/>
              </w:numPr>
              <w:autoSpaceDE w:val="0"/>
              <w:autoSpaceDN w:val="0"/>
              <w:adjustRightInd w:val="0"/>
              <w:rPr>
                <w:rFonts w:eastAsia="Times New Roman"/>
              </w:rPr>
            </w:pPr>
            <w:r w:rsidRPr="554C4175">
              <w:rPr>
                <w:rFonts w:eastAsia="Times New Roman"/>
              </w:rPr>
              <w:t>Sodu reģistrs</w:t>
            </w:r>
            <w:r w:rsidR="00C7411D" w:rsidRPr="554C4175">
              <w:rPr>
                <w:rFonts w:eastAsia="Times New Roman"/>
              </w:rPr>
              <w:t>.</w:t>
            </w:r>
          </w:p>
          <w:p w14:paraId="51F8E08C" w14:textId="77777777" w:rsidR="00645905" w:rsidRPr="000212B1" w:rsidRDefault="00645905" w:rsidP="00645905">
            <w:pPr>
              <w:jc w:val="both"/>
              <w:rPr>
                <w:szCs w:val="24"/>
              </w:rPr>
            </w:pPr>
          </w:p>
        </w:tc>
      </w:tr>
      <w:tr w:rsidR="00DD5916" w14:paraId="4DB28AC7" w14:textId="77777777" w:rsidTr="700E10A6">
        <w:tc>
          <w:tcPr>
            <w:tcW w:w="720" w:type="dxa"/>
          </w:tcPr>
          <w:p w14:paraId="3455B859" w14:textId="77777777" w:rsidR="005F280A" w:rsidRPr="000212B1" w:rsidRDefault="009707D2" w:rsidP="005F280A">
            <w:pPr>
              <w:jc w:val="center"/>
              <w:rPr>
                <w:szCs w:val="24"/>
              </w:rPr>
            </w:pPr>
            <w:r>
              <w:rPr>
                <w:szCs w:val="24"/>
              </w:rPr>
              <w:t>13.</w:t>
            </w:r>
          </w:p>
        </w:tc>
        <w:tc>
          <w:tcPr>
            <w:tcW w:w="3780" w:type="dxa"/>
          </w:tcPr>
          <w:p w14:paraId="578E07A5" w14:textId="77777777" w:rsidR="00652C2D" w:rsidRDefault="009707D2" w:rsidP="005F280A">
            <w:pPr>
              <w:jc w:val="both"/>
              <w:rPr>
                <w:color w:val="000000"/>
              </w:rPr>
            </w:pPr>
            <w:r w:rsidRPr="554C4175">
              <w:rPr>
                <w:color w:val="000000" w:themeColor="text1"/>
              </w:rPr>
              <w:t xml:space="preserve">Pretendenta apmācību projekta izmaksas nepārsniedz uzsaukumā norādīto maksimālo </w:t>
            </w:r>
            <w:r w:rsidR="00BE2D98" w:rsidRPr="554C4175">
              <w:rPr>
                <w:color w:val="000000" w:themeColor="text1"/>
              </w:rPr>
              <w:t xml:space="preserve">atbalsta summas </w:t>
            </w:r>
            <w:r w:rsidRPr="554C4175">
              <w:rPr>
                <w:color w:val="000000" w:themeColor="text1"/>
              </w:rPr>
              <w:t xml:space="preserve"> apmēru</w:t>
            </w:r>
            <w:r w:rsidR="00BE2D98" w:rsidRPr="554C4175">
              <w:rPr>
                <w:color w:val="000000" w:themeColor="text1"/>
              </w:rPr>
              <w:t xml:space="preserve"> vienam projekta iesniedzējam</w:t>
            </w:r>
            <w:r w:rsidR="00B4217A" w:rsidRPr="554C4175">
              <w:rPr>
                <w:color w:val="000000" w:themeColor="text1"/>
              </w:rPr>
              <w:t>.</w:t>
            </w:r>
          </w:p>
          <w:p w14:paraId="7EC8328F" w14:textId="77777777" w:rsidR="005F280A" w:rsidRPr="000212B1" w:rsidRDefault="009707D2" w:rsidP="005F280A">
            <w:pPr>
              <w:jc w:val="both"/>
              <w:rPr>
                <w:szCs w:val="24"/>
              </w:rPr>
            </w:pPr>
            <w:r w:rsidRPr="005F280A">
              <w:rPr>
                <w:szCs w:val="24"/>
              </w:rPr>
              <w:t xml:space="preserve"> </w:t>
            </w:r>
          </w:p>
        </w:tc>
        <w:tc>
          <w:tcPr>
            <w:tcW w:w="6300" w:type="dxa"/>
          </w:tcPr>
          <w:p w14:paraId="61488E2F" w14:textId="77777777" w:rsidR="005F280A" w:rsidRPr="000212B1" w:rsidRDefault="009707D2" w:rsidP="005F280A">
            <w:pPr>
              <w:jc w:val="both"/>
              <w:rPr>
                <w:szCs w:val="24"/>
              </w:rPr>
            </w:pPr>
            <w:r>
              <w:rPr>
                <w:color w:val="000000"/>
              </w:rPr>
              <w:t>Pārbauda, vai apmācī</w:t>
            </w:r>
            <w:r w:rsidR="002B21D6">
              <w:rPr>
                <w:color w:val="000000"/>
              </w:rPr>
              <w:t>b</w:t>
            </w:r>
            <w:r w:rsidR="00B1717C">
              <w:rPr>
                <w:color w:val="000000"/>
              </w:rPr>
              <w:t xml:space="preserve">u PIV 4.1. sadaļā un 4.2. sadaļā norādītās projekta izmaksas  </w:t>
            </w:r>
            <w:r>
              <w:rPr>
                <w:color w:val="000000"/>
              </w:rPr>
              <w:t xml:space="preserve"> nepārsniedz uzsaukumā norādīto maksimālo </w:t>
            </w:r>
            <w:r w:rsidR="00652C2D">
              <w:rPr>
                <w:color w:val="000000"/>
              </w:rPr>
              <w:t>projekta summas</w:t>
            </w:r>
            <w:r w:rsidR="00B1717C">
              <w:rPr>
                <w:color w:val="000000"/>
              </w:rPr>
              <w:t xml:space="preserve"> apmēru</w:t>
            </w:r>
            <w:r w:rsidR="00652C2D">
              <w:rPr>
                <w:color w:val="000000"/>
              </w:rPr>
              <w:t>, t.sk. darbinieku skait</w:t>
            </w:r>
            <w:r w:rsidR="001C07BA">
              <w:rPr>
                <w:color w:val="000000"/>
              </w:rPr>
              <w:t>a ierobežojumu</w:t>
            </w:r>
          </w:p>
        </w:tc>
        <w:tc>
          <w:tcPr>
            <w:tcW w:w="3948" w:type="dxa"/>
          </w:tcPr>
          <w:p w14:paraId="37839331" w14:textId="582C5AB9" w:rsidR="005F280A" w:rsidRPr="000212B1" w:rsidRDefault="063A016A" w:rsidP="063A016A">
            <w:pPr>
              <w:jc w:val="both"/>
              <w:rPr>
                <w:szCs w:val="24"/>
              </w:rPr>
            </w:pPr>
            <w:r w:rsidRPr="063A016A">
              <w:rPr>
                <w:szCs w:val="24"/>
                <w:lang w:val="lv"/>
              </w:rPr>
              <w:t>PIV 4.1. sadaļa (Pieprasītais finansējuma apmērs) un 4.2. sadaļa (Atbalsta summa)</w:t>
            </w:r>
          </w:p>
        </w:tc>
      </w:tr>
      <w:tr w:rsidR="00DD5916" w14:paraId="3B224E7A" w14:textId="77777777" w:rsidTr="700E10A6">
        <w:tc>
          <w:tcPr>
            <w:tcW w:w="720" w:type="dxa"/>
          </w:tcPr>
          <w:p w14:paraId="5582D52D" w14:textId="77777777" w:rsidR="005F339F" w:rsidRDefault="009707D2" w:rsidP="005F339F">
            <w:pPr>
              <w:jc w:val="center"/>
              <w:rPr>
                <w:szCs w:val="24"/>
              </w:rPr>
            </w:pPr>
            <w:r>
              <w:rPr>
                <w:szCs w:val="24"/>
              </w:rPr>
              <w:t>14.</w:t>
            </w:r>
          </w:p>
        </w:tc>
        <w:tc>
          <w:tcPr>
            <w:tcW w:w="3780" w:type="dxa"/>
          </w:tcPr>
          <w:p w14:paraId="1738F3DF" w14:textId="77777777" w:rsidR="005F339F" w:rsidRPr="005F280A" w:rsidRDefault="009707D2" w:rsidP="005F339F">
            <w:pPr>
              <w:jc w:val="both"/>
              <w:rPr>
                <w:szCs w:val="24"/>
              </w:rPr>
            </w:pPr>
            <w:r w:rsidRPr="000212B1">
              <w:rPr>
                <w:szCs w:val="24"/>
              </w:rPr>
              <w:t>Apmācības ir nepieciešamas produktu, procesu, mārketinga vai organizācijas inovāciju ieviešanai komersantā, tās ir pamatotas un ir atbalstāmas pasākuma ietvaros.</w:t>
            </w:r>
          </w:p>
        </w:tc>
        <w:tc>
          <w:tcPr>
            <w:tcW w:w="6300" w:type="dxa"/>
          </w:tcPr>
          <w:p w14:paraId="7EF0614A" w14:textId="77777777" w:rsidR="005F339F" w:rsidRPr="000212B1" w:rsidRDefault="009707D2" w:rsidP="005F339F">
            <w:pPr>
              <w:jc w:val="both"/>
              <w:rPr>
                <w:szCs w:val="24"/>
              </w:rPr>
            </w:pPr>
            <w:r w:rsidRPr="000212B1">
              <w:rPr>
                <w:szCs w:val="24"/>
              </w:rPr>
              <w:t>Pārbauda, vai:</w:t>
            </w:r>
          </w:p>
          <w:p w14:paraId="66D14552" w14:textId="77777777" w:rsidR="005F339F" w:rsidRPr="000212B1" w:rsidRDefault="009707D2" w:rsidP="00B9139D">
            <w:pPr>
              <w:numPr>
                <w:ilvl w:val="0"/>
                <w:numId w:val="17"/>
              </w:numPr>
              <w:ind w:left="0" w:firstLine="432"/>
              <w:contextualSpacing/>
              <w:jc w:val="both"/>
              <w:rPr>
                <w:szCs w:val="24"/>
              </w:rPr>
            </w:pPr>
            <w:r w:rsidRPr="000212B1">
              <w:rPr>
                <w:szCs w:val="24"/>
              </w:rPr>
              <w:t>PIV 2.</w:t>
            </w:r>
            <w:r w:rsidR="002C02DF">
              <w:rPr>
                <w:szCs w:val="24"/>
              </w:rPr>
              <w:t>2</w:t>
            </w:r>
            <w:r w:rsidRPr="000212B1">
              <w:rPr>
                <w:szCs w:val="24"/>
              </w:rPr>
              <w:t>.</w:t>
            </w:r>
            <w:r>
              <w:rPr>
                <w:szCs w:val="24"/>
              </w:rPr>
              <w:t> </w:t>
            </w:r>
            <w:r w:rsidRPr="000212B1">
              <w:rPr>
                <w:szCs w:val="24"/>
              </w:rPr>
              <w:t>sadaļā norādītais mērķis un PIV kopumā norādītā informācija atbilst MK noteikumu Nr. 365 2.</w:t>
            </w:r>
            <w:r>
              <w:rPr>
                <w:szCs w:val="24"/>
              </w:rPr>
              <w:t> </w:t>
            </w:r>
            <w:r w:rsidRPr="000212B1">
              <w:rPr>
                <w:szCs w:val="24"/>
              </w:rPr>
              <w:t>punktā norādītajam pasākuma mērķim;</w:t>
            </w:r>
          </w:p>
          <w:p w14:paraId="055D5B4C" w14:textId="77777777" w:rsidR="005F339F" w:rsidRPr="000212B1" w:rsidRDefault="009707D2" w:rsidP="005F339F">
            <w:pPr>
              <w:jc w:val="both"/>
              <w:rPr>
                <w:szCs w:val="24"/>
              </w:rPr>
            </w:pPr>
            <w:r w:rsidRPr="000212B1">
              <w:rPr>
                <w:szCs w:val="24"/>
              </w:rPr>
              <w:t xml:space="preserve">Atbilstoši MK noteikumu Nr.365 3.punktam atbalsts tiek sniegts apmācībām, kas nepieciešamas produktu, procesu, mārketinga vai organizācijas inovāciju ieviešanai komersantā. Ja </w:t>
            </w:r>
            <w:r>
              <w:rPr>
                <w:szCs w:val="24"/>
              </w:rPr>
              <w:t>Pretendent</w:t>
            </w:r>
            <w:r w:rsidRPr="000212B1">
              <w:rPr>
                <w:szCs w:val="24"/>
              </w:rPr>
              <w:t xml:space="preserve">a saistītā grupa atrodas ārpus Latvijas, tad, izvērtējot inovāciju apmācību nepieciešamību </w:t>
            </w:r>
            <w:r>
              <w:rPr>
                <w:szCs w:val="24"/>
              </w:rPr>
              <w:t>Pretendentam</w:t>
            </w:r>
            <w:r w:rsidRPr="000212B1">
              <w:rPr>
                <w:szCs w:val="24"/>
              </w:rPr>
              <w:t>, inovāciju elements tiek vērtēts, salīdzinot ar atbilstošu situāciju Latvijas teritorijā;</w:t>
            </w:r>
          </w:p>
          <w:p w14:paraId="6984136D" w14:textId="77777777" w:rsidR="005F339F" w:rsidRPr="000212B1" w:rsidRDefault="009707D2" w:rsidP="00B9139D">
            <w:pPr>
              <w:numPr>
                <w:ilvl w:val="0"/>
                <w:numId w:val="17"/>
              </w:numPr>
              <w:ind w:left="0" w:firstLine="360"/>
              <w:contextualSpacing/>
              <w:jc w:val="both"/>
              <w:rPr>
                <w:szCs w:val="24"/>
              </w:rPr>
            </w:pPr>
            <w:r w:rsidRPr="000212B1">
              <w:rPr>
                <w:szCs w:val="24"/>
              </w:rPr>
              <w:t>PIV 2.</w:t>
            </w:r>
            <w:r w:rsidR="002C02DF">
              <w:rPr>
                <w:szCs w:val="24"/>
              </w:rPr>
              <w:t>2</w:t>
            </w:r>
            <w:r w:rsidRPr="000212B1">
              <w:rPr>
                <w:szCs w:val="24"/>
              </w:rPr>
              <w:t>.</w:t>
            </w:r>
            <w:r>
              <w:rPr>
                <w:szCs w:val="24"/>
              </w:rPr>
              <w:t> </w:t>
            </w:r>
            <w:r w:rsidRPr="000212B1">
              <w:rPr>
                <w:szCs w:val="24"/>
              </w:rPr>
              <w:t>sadaļā sniegtais pamatojums atbilst kādam no MK noteikumu Nr.365 4., 5., 6. vai 7.</w:t>
            </w:r>
            <w:r>
              <w:rPr>
                <w:szCs w:val="24"/>
              </w:rPr>
              <w:t> </w:t>
            </w:r>
            <w:r w:rsidRPr="000212B1">
              <w:rPr>
                <w:szCs w:val="24"/>
              </w:rPr>
              <w:t>punktam:</w:t>
            </w:r>
            <w:r>
              <w:rPr>
                <w:szCs w:val="24"/>
              </w:rPr>
              <w:t xml:space="preserve"> </w:t>
            </w:r>
          </w:p>
          <w:p w14:paraId="0AEA2BDF" w14:textId="77777777" w:rsidR="005F339F" w:rsidRPr="000212B1" w:rsidRDefault="009707D2" w:rsidP="00B9139D">
            <w:pPr>
              <w:numPr>
                <w:ilvl w:val="0"/>
                <w:numId w:val="15"/>
              </w:numPr>
              <w:jc w:val="both"/>
              <w:rPr>
                <w:szCs w:val="24"/>
              </w:rPr>
            </w:pPr>
            <w:r w:rsidRPr="000212B1">
              <w:rPr>
                <w:szCs w:val="24"/>
              </w:rPr>
              <w:t>MK noteikumu Nr.</w:t>
            </w:r>
            <w:r>
              <w:rPr>
                <w:szCs w:val="24"/>
              </w:rPr>
              <w:t> </w:t>
            </w:r>
            <w:r w:rsidRPr="000212B1">
              <w:rPr>
                <w:szCs w:val="24"/>
              </w:rPr>
              <w:t>365 4.</w:t>
            </w:r>
            <w:r>
              <w:rPr>
                <w:szCs w:val="24"/>
              </w:rPr>
              <w:t> </w:t>
            </w:r>
            <w:r w:rsidRPr="000212B1">
              <w:rPr>
                <w:szCs w:val="24"/>
              </w:rPr>
              <w:t>punkts nosaka, ka produktu inovācija ir jaunas preces vai pakalpojuma vai īpaši uzlabotas preces vai pakalpojuma izstrāde vai ieviešana;</w:t>
            </w:r>
          </w:p>
          <w:p w14:paraId="54A1B35F" w14:textId="77777777" w:rsidR="005F339F" w:rsidRPr="000212B1" w:rsidRDefault="009707D2" w:rsidP="00B9139D">
            <w:pPr>
              <w:numPr>
                <w:ilvl w:val="0"/>
                <w:numId w:val="15"/>
              </w:numPr>
              <w:jc w:val="both"/>
              <w:rPr>
                <w:szCs w:val="24"/>
              </w:rPr>
            </w:pPr>
            <w:r w:rsidRPr="000212B1">
              <w:rPr>
                <w:szCs w:val="24"/>
              </w:rPr>
              <w:t>MK noteikumu Nr.</w:t>
            </w:r>
            <w:r>
              <w:rPr>
                <w:szCs w:val="24"/>
              </w:rPr>
              <w:t> </w:t>
            </w:r>
            <w:r w:rsidRPr="000212B1">
              <w:rPr>
                <w:szCs w:val="24"/>
              </w:rPr>
              <w:t>365 5.</w:t>
            </w:r>
            <w:r>
              <w:rPr>
                <w:szCs w:val="24"/>
              </w:rPr>
              <w:t> </w:t>
            </w:r>
            <w:r w:rsidRPr="000212B1">
              <w:rPr>
                <w:szCs w:val="24"/>
              </w:rPr>
              <w:t>punkts nosaka, ka procesu inovācija ir jaunas vai nozīmīgi uzlabotas piegādes metodes vai produkcijas ieviešana;</w:t>
            </w:r>
          </w:p>
          <w:p w14:paraId="5A6B278A" w14:textId="77777777" w:rsidR="005F339F" w:rsidRPr="000212B1" w:rsidRDefault="009707D2" w:rsidP="00B9139D">
            <w:pPr>
              <w:numPr>
                <w:ilvl w:val="0"/>
                <w:numId w:val="16"/>
              </w:numPr>
              <w:jc w:val="both"/>
              <w:rPr>
                <w:szCs w:val="24"/>
              </w:rPr>
            </w:pPr>
            <w:r w:rsidRPr="000212B1">
              <w:rPr>
                <w:szCs w:val="24"/>
              </w:rPr>
              <w:t>MK noteikumu Nr.365 6.</w:t>
            </w:r>
            <w:r>
              <w:rPr>
                <w:szCs w:val="24"/>
              </w:rPr>
              <w:t> </w:t>
            </w:r>
            <w:r w:rsidRPr="000212B1">
              <w:rPr>
                <w:szCs w:val="24"/>
              </w:rPr>
              <w:t>punkts nosaka, ka mārketinga inovācija ir jaunu mārketinga metožu ieviešana, kas ietver nozīmīgas izmaiņas produktu dizainā vai iepakojumā, produktu novietošanā, produktu reklamēšanā vai cenu veidošanā;</w:t>
            </w:r>
          </w:p>
          <w:p w14:paraId="5BD8C5C7" w14:textId="77777777" w:rsidR="005F339F" w:rsidRPr="000212B1" w:rsidRDefault="009707D2" w:rsidP="00B9139D">
            <w:pPr>
              <w:numPr>
                <w:ilvl w:val="0"/>
                <w:numId w:val="16"/>
              </w:numPr>
              <w:jc w:val="both"/>
              <w:rPr>
                <w:szCs w:val="24"/>
              </w:rPr>
            </w:pPr>
            <w:r w:rsidRPr="000212B1">
              <w:rPr>
                <w:szCs w:val="24"/>
              </w:rPr>
              <w:t>MK noteikumu Nr.</w:t>
            </w:r>
            <w:r>
              <w:rPr>
                <w:szCs w:val="24"/>
              </w:rPr>
              <w:t> </w:t>
            </w:r>
            <w:r w:rsidRPr="000212B1">
              <w:rPr>
                <w:szCs w:val="24"/>
              </w:rPr>
              <w:t>365 7.</w:t>
            </w:r>
            <w:r>
              <w:rPr>
                <w:szCs w:val="24"/>
              </w:rPr>
              <w:t> </w:t>
            </w:r>
            <w:r w:rsidRPr="000212B1">
              <w:rPr>
                <w:szCs w:val="24"/>
              </w:rPr>
              <w:t xml:space="preserve">punkts nosaka, ka organizācijas inovācija ir jaunu organizācijas metožu </w:t>
            </w:r>
            <w:r w:rsidRPr="000212B1">
              <w:rPr>
                <w:szCs w:val="24"/>
              </w:rPr>
              <w:lastRenderedPageBreak/>
              <w:t>ieviešana komersanta komercdarbības praksē, darba vietas organizācijā vai ārējās attiecībās.</w:t>
            </w:r>
          </w:p>
          <w:p w14:paraId="26284BAC" w14:textId="77777777" w:rsidR="005F339F" w:rsidRPr="000212B1" w:rsidRDefault="009707D2" w:rsidP="005F339F">
            <w:pPr>
              <w:jc w:val="both"/>
              <w:rPr>
                <w:szCs w:val="24"/>
              </w:rPr>
            </w:pPr>
            <w:r w:rsidRPr="000212B1">
              <w:rPr>
                <w:szCs w:val="24"/>
              </w:rPr>
              <w:t xml:space="preserve">Jebkurš </w:t>
            </w:r>
            <w:r>
              <w:rPr>
                <w:szCs w:val="24"/>
              </w:rPr>
              <w:t>P</w:t>
            </w:r>
            <w:r w:rsidRPr="000212B1">
              <w:rPr>
                <w:szCs w:val="24"/>
              </w:rPr>
              <w:t>reten</w:t>
            </w:r>
            <w:r>
              <w:rPr>
                <w:szCs w:val="24"/>
              </w:rPr>
              <w:t>dent</w:t>
            </w:r>
            <w:r w:rsidRPr="000212B1">
              <w:rPr>
                <w:szCs w:val="24"/>
              </w:rPr>
              <w:t xml:space="preserve">a produkts vai pakalpojums tiek uzskatīts par jaunu produktu vai pakalpojumu, neskatoties uz to, ka šo produktu vai pakalpojumu, iespējams, ražo vai sniedz  </w:t>
            </w:r>
            <w:r>
              <w:rPr>
                <w:szCs w:val="24"/>
              </w:rPr>
              <w:t>tā</w:t>
            </w:r>
            <w:r w:rsidRPr="000212B1">
              <w:rPr>
                <w:szCs w:val="24"/>
              </w:rPr>
              <w:t xml:space="preserve"> saistītās personas.</w:t>
            </w:r>
          </w:p>
          <w:p w14:paraId="72EBB9EE" w14:textId="77777777" w:rsidR="005F339F" w:rsidRPr="000212B1" w:rsidRDefault="009707D2" w:rsidP="00B9139D">
            <w:pPr>
              <w:numPr>
                <w:ilvl w:val="0"/>
                <w:numId w:val="17"/>
              </w:numPr>
              <w:ind w:left="0" w:firstLine="360"/>
              <w:contextualSpacing/>
              <w:jc w:val="both"/>
              <w:rPr>
                <w:szCs w:val="24"/>
              </w:rPr>
            </w:pPr>
            <w:r w:rsidRPr="000212B1">
              <w:rPr>
                <w:szCs w:val="24"/>
              </w:rPr>
              <w:t>PIV 4.</w:t>
            </w:r>
            <w:r w:rsidR="002C02DF">
              <w:rPr>
                <w:szCs w:val="24"/>
              </w:rPr>
              <w:t>2</w:t>
            </w:r>
            <w:r w:rsidRPr="000212B1">
              <w:rPr>
                <w:szCs w:val="24"/>
              </w:rPr>
              <w:t>.</w:t>
            </w:r>
            <w:r>
              <w:rPr>
                <w:szCs w:val="24"/>
              </w:rPr>
              <w:t> </w:t>
            </w:r>
            <w:r w:rsidRPr="000212B1">
              <w:rPr>
                <w:szCs w:val="24"/>
              </w:rPr>
              <w:t>sadaļā norādītās apmācības ir saistītas un nepieciešamas</w:t>
            </w:r>
            <w:r>
              <w:rPr>
                <w:szCs w:val="24"/>
              </w:rPr>
              <w:t xml:space="preserve"> ar</w:t>
            </w:r>
            <w:r w:rsidRPr="000212B1">
              <w:rPr>
                <w:szCs w:val="24"/>
              </w:rPr>
              <w:t xml:space="preserve"> PIV 2.</w:t>
            </w:r>
            <w:r w:rsidR="002C02DF">
              <w:rPr>
                <w:szCs w:val="24"/>
              </w:rPr>
              <w:t>2</w:t>
            </w:r>
            <w:r w:rsidRPr="000212B1">
              <w:rPr>
                <w:szCs w:val="24"/>
              </w:rPr>
              <w:t>.</w:t>
            </w:r>
            <w:r>
              <w:rPr>
                <w:szCs w:val="24"/>
              </w:rPr>
              <w:t> </w:t>
            </w:r>
            <w:r w:rsidRPr="000212B1">
              <w:rPr>
                <w:szCs w:val="24"/>
              </w:rPr>
              <w:t>sadaļā norādīto inovāciju ieviešan</w:t>
            </w:r>
            <w:r>
              <w:rPr>
                <w:szCs w:val="24"/>
              </w:rPr>
              <w:t>u</w:t>
            </w:r>
            <w:r w:rsidRPr="000212B1">
              <w:rPr>
                <w:szCs w:val="24"/>
              </w:rPr>
              <w:t xml:space="preserve"> </w:t>
            </w:r>
            <w:r>
              <w:rPr>
                <w:szCs w:val="24"/>
              </w:rPr>
              <w:t>Pretendentā</w:t>
            </w:r>
            <w:r w:rsidRPr="000212B1">
              <w:rPr>
                <w:szCs w:val="24"/>
              </w:rPr>
              <w:t>.</w:t>
            </w:r>
          </w:p>
          <w:p w14:paraId="5848E55B" w14:textId="77777777" w:rsidR="005F339F" w:rsidRDefault="009707D2" w:rsidP="005F339F">
            <w:pPr>
              <w:jc w:val="both"/>
              <w:rPr>
                <w:color w:val="000000"/>
              </w:rPr>
            </w:pPr>
            <w:r w:rsidRPr="000212B1">
              <w:rPr>
                <w:szCs w:val="24"/>
              </w:rPr>
              <w:t xml:space="preserve">Izvērtējot apmācību nepieciešamību </w:t>
            </w:r>
            <w:r>
              <w:rPr>
                <w:szCs w:val="24"/>
              </w:rPr>
              <w:t>Pretendentā</w:t>
            </w:r>
            <w:r w:rsidRPr="000212B1">
              <w:rPr>
                <w:szCs w:val="24"/>
              </w:rPr>
              <w:t>, inovāciju elements tiek vērtēts, salīdzinot ar atbilstošo situāciju Latvijas teritorijā.</w:t>
            </w:r>
          </w:p>
        </w:tc>
        <w:tc>
          <w:tcPr>
            <w:tcW w:w="3948" w:type="dxa"/>
          </w:tcPr>
          <w:p w14:paraId="7F93C4AC" w14:textId="77777777" w:rsidR="005F339F" w:rsidRPr="000212B1" w:rsidRDefault="009707D2" w:rsidP="005F339F">
            <w:pPr>
              <w:jc w:val="both"/>
              <w:rPr>
                <w:szCs w:val="24"/>
              </w:rPr>
            </w:pPr>
            <w:r w:rsidRPr="000212B1">
              <w:rPr>
                <w:szCs w:val="24"/>
              </w:rPr>
              <w:lastRenderedPageBreak/>
              <w:t>PIV 2.</w:t>
            </w:r>
            <w:r w:rsidR="002C02DF">
              <w:rPr>
                <w:szCs w:val="24"/>
              </w:rPr>
              <w:t>2</w:t>
            </w:r>
            <w:r w:rsidRPr="000212B1">
              <w:rPr>
                <w:szCs w:val="24"/>
              </w:rPr>
              <w:t>.</w:t>
            </w:r>
            <w:r>
              <w:rPr>
                <w:szCs w:val="24"/>
              </w:rPr>
              <w:t> </w:t>
            </w:r>
            <w:r w:rsidRPr="000212B1">
              <w:rPr>
                <w:szCs w:val="24"/>
              </w:rPr>
              <w:t>sadaļa un 4.</w:t>
            </w:r>
            <w:r w:rsidR="002C02DF">
              <w:rPr>
                <w:szCs w:val="24"/>
              </w:rPr>
              <w:t>2</w:t>
            </w:r>
            <w:r w:rsidRPr="000212B1">
              <w:rPr>
                <w:szCs w:val="24"/>
              </w:rPr>
              <w:t>.</w:t>
            </w:r>
            <w:r>
              <w:rPr>
                <w:szCs w:val="24"/>
              </w:rPr>
              <w:t> </w:t>
            </w:r>
            <w:r w:rsidRPr="000212B1">
              <w:rPr>
                <w:szCs w:val="24"/>
              </w:rPr>
              <w:t>sadaļa</w:t>
            </w:r>
          </w:p>
          <w:p w14:paraId="62ECFAE9" w14:textId="77777777" w:rsidR="005F339F" w:rsidRPr="000212B1" w:rsidRDefault="005F339F" w:rsidP="005F339F">
            <w:pPr>
              <w:jc w:val="both"/>
              <w:rPr>
                <w:szCs w:val="24"/>
              </w:rPr>
            </w:pPr>
          </w:p>
          <w:p w14:paraId="3862A35F" w14:textId="77777777" w:rsidR="005F339F" w:rsidRDefault="005F339F" w:rsidP="005F339F">
            <w:pPr>
              <w:jc w:val="both"/>
              <w:rPr>
                <w:iCs/>
                <w:szCs w:val="24"/>
              </w:rPr>
            </w:pPr>
          </w:p>
        </w:tc>
      </w:tr>
      <w:tr w:rsidR="00DD5916" w14:paraId="6F04B817" w14:textId="77777777" w:rsidTr="700E10A6">
        <w:tc>
          <w:tcPr>
            <w:tcW w:w="720" w:type="dxa"/>
          </w:tcPr>
          <w:p w14:paraId="2E29656E" w14:textId="77777777" w:rsidR="001B6818" w:rsidRDefault="009707D2" w:rsidP="005F339F">
            <w:pPr>
              <w:jc w:val="center"/>
              <w:rPr>
                <w:szCs w:val="24"/>
              </w:rPr>
            </w:pPr>
            <w:r>
              <w:rPr>
                <w:szCs w:val="24"/>
              </w:rPr>
              <w:t>15.</w:t>
            </w:r>
          </w:p>
        </w:tc>
        <w:tc>
          <w:tcPr>
            <w:tcW w:w="3780" w:type="dxa"/>
          </w:tcPr>
          <w:p w14:paraId="0524EEE7" w14:textId="77777777" w:rsidR="00933BAC" w:rsidRDefault="009707D2" w:rsidP="005F339F">
            <w:pPr>
              <w:jc w:val="both"/>
              <w:rPr>
                <w:color w:val="000000"/>
              </w:rPr>
            </w:pPr>
            <w:r w:rsidRPr="554C4175">
              <w:rPr>
                <w:color w:val="000000" w:themeColor="text1"/>
              </w:rPr>
              <w:t xml:space="preserve">Ieplānotās darbības atbilst labās prakses pārņemšanai eksportspējas veicināšanai </w:t>
            </w:r>
            <w:r w:rsidR="008169BC" w:rsidRPr="554C4175">
              <w:rPr>
                <w:color w:val="000000" w:themeColor="text1"/>
              </w:rPr>
              <w:t>.</w:t>
            </w:r>
          </w:p>
          <w:p w14:paraId="74EDC166" w14:textId="77777777" w:rsidR="00933BAC" w:rsidRPr="000212B1" w:rsidRDefault="00933BAC" w:rsidP="005F339F">
            <w:pPr>
              <w:jc w:val="both"/>
              <w:rPr>
                <w:szCs w:val="24"/>
              </w:rPr>
            </w:pPr>
          </w:p>
        </w:tc>
        <w:tc>
          <w:tcPr>
            <w:tcW w:w="6300" w:type="dxa"/>
          </w:tcPr>
          <w:p w14:paraId="602149B5" w14:textId="6D15F1FD" w:rsidR="00504FBC" w:rsidRPr="00504FBC" w:rsidRDefault="009707D2" w:rsidP="009C37F3">
            <w:pPr>
              <w:jc w:val="both"/>
            </w:pPr>
            <w:r>
              <w:t>Pārbauda, vai</w:t>
            </w:r>
            <w:r w:rsidR="009C37F3">
              <w:t xml:space="preserve"> </w:t>
            </w:r>
            <w:r w:rsidR="006C3D11">
              <w:t xml:space="preserve">ir pamatota </w:t>
            </w:r>
            <w:r w:rsidR="00867361">
              <w:t>labās prakses pārņemšanas apmācību ietekm</w:t>
            </w:r>
            <w:r w:rsidR="006C3D11">
              <w:t>e</w:t>
            </w:r>
            <w:r w:rsidR="009C37F3">
              <w:t xml:space="preserve"> </w:t>
            </w:r>
            <w:r w:rsidR="00867361">
              <w:t xml:space="preserve">uz </w:t>
            </w:r>
            <w:r w:rsidR="009C37F3">
              <w:t xml:space="preserve">PIV </w:t>
            </w:r>
            <w:r w:rsidR="008169BC">
              <w:t>2.</w:t>
            </w:r>
            <w:r w:rsidR="009C37F3">
              <w:t>1. sadaļā minētos  produktu/pakalpojumu</w:t>
            </w:r>
            <w:r>
              <w:t xml:space="preserve"> eksporta potenciālu</w:t>
            </w:r>
            <w:r w:rsidR="006467E2">
              <w:t>.</w:t>
            </w:r>
          </w:p>
        </w:tc>
        <w:tc>
          <w:tcPr>
            <w:tcW w:w="3948" w:type="dxa"/>
          </w:tcPr>
          <w:p w14:paraId="78159511" w14:textId="77777777" w:rsidR="001B6818" w:rsidRPr="000212B1" w:rsidRDefault="009707D2" w:rsidP="005F339F">
            <w:pPr>
              <w:jc w:val="both"/>
              <w:rPr>
                <w:szCs w:val="24"/>
              </w:rPr>
            </w:pPr>
            <w:r>
              <w:rPr>
                <w:szCs w:val="24"/>
              </w:rPr>
              <w:t xml:space="preserve">PIV </w:t>
            </w:r>
            <w:r w:rsidR="00292265">
              <w:rPr>
                <w:szCs w:val="24"/>
              </w:rPr>
              <w:t>2.1. sadaļa</w:t>
            </w:r>
          </w:p>
        </w:tc>
      </w:tr>
      <w:tr w:rsidR="00DD5916" w14:paraId="38B71D36" w14:textId="77777777" w:rsidTr="700E10A6">
        <w:tc>
          <w:tcPr>
            <w:tcW w:w="720" w:type="dxa"/>
          </w:tcPr>
          <w:p w14:paraId="23174192" w14:textId="77777777" w:rsidR="00A063F3" w:rsidRDefault="009707D2" w:rsidP="00A063F3">
            <w:pPr>
              <w:jc w:val="center"/>
              <w:rPr>
                <w:szCs w:val="24"/>
              </w:rPr>
            </w:pPr>
            <w:r>
              <w:rPr>
                <w:szCs w:val="24"/>
              </w:rPr>
              <w:t>16.</w:t>
            </w:r>
          </w:p>
        </w:tc>
        <w:tc>
          <w:tcPr>
            <w:tcW w:w="3780" w:type="dxa"/>
          </w:tcPr>
          <w:p w14:paraId="4E3B3137" w14:textId="77777777" w:rsidR="00A063F3" w:rsidRPr="006B4050" w:rsidRDefault="009707D2" w:rsidP="00A063F3">
            <w:pPr>
              <w:jc w:val="both"/>
              <w:rPr>
                <w:color w:val="000000"/>
              </w:rPr>
            </w:pPr>
            <w:r w:rsidRPr="554C4175">
              <w:rPr>
                <w:color w:val="000000" w:themeColor="text1"/>
              </w:rPr>
              <w:t>Ieplānotās darbības atbilst labajai praksei</w:t>
            </w:r>
            <w:r w:rsidR="008169BC" w:rsidRPr="554C4175">
              <w:rPr>
                <w:color w:val="000000" w:themeColor="text1"/>
              </w:rPr>
              <w:t>.</w:t>
            </w:r>
            <w:r w:rsidRPr="554C4175">
              <w:rPr>
                <w:color w:val="000000" w:themeColor="text1"/>
              </w:rPr>
              <w:t xml:space="preserve"> </w:t>
            </w:r>
          </w:p>
        </w:tc>
        <w:tc>
          <w:tcPr>
            <w:tcW w:w="6300" w:type="dxa"/>
          </w:tcPr>
          <w:p w14:paraId="4FDBE724" w14:textId="77777777" w:rsidR="00A063F3" w:rsidRDefault="009707D2" w:rsidP="00A063F3">
            <w:pPr>
              <w:jc w:val="both"/>
              <w:rPr>
                <w:szCs w:val="24"/>
              </w:rPr>
            </w:pPr>
            <w:r>
              <w:rPr>
                <w:szCs w:val="24"/>
              </w:rPr>
              <w:t>Pārbauda, vai</w:t>
            </w:r>
            <w:r w:rsidR="006467E2">
              <w:rPr>
                <w:szCs w:val="24"/>
              </w:rPr>
              <w:t xml:space="preserve"> </w:t>
            </w:r>
            <w:r>
              <w:rPr>
                <w:szCs w:val="24"/>
              </w:rPr>
              <w:t>katra PIV norādītā darbība</w:t>
            </w:r>
            <w:r w:rsidR="00375C80">
              <w:rPr>
                <w:szCs w:val="24"/>
              </w:rPr>
              <w:t>s</w:t>
            </w:r>
            <w:r>
              <w:rPr>
                <w:szCs w:val="24"/>
              </w:rPr>
              <w:t xml:space="preserve"> pēc būtības atbilst labās prakses pārņemšanai.</w:t>
            </w:r>
          </w:p>
          <w:p w14:paraId="423F39F4" w14:textId="7BEEE2BA" w:rsidR="00375C80" w:rsidRPr="00375C80" w:rsidRDefault="009707D2" w:rsidP="00375C80">
            <w:pPr>
              <w:jc w:val="both"/>
            </w:pPr>
            <w:r>
              <w:t>Pārbauda, vai ieplānotās darbības nav MK not</w:t>
            </w:r>
            <w:r w:rsidR="00B4217A">
              <w:t>eikumu Nr.</w:t>
            </w:r>
            <w:r>
              <w:t>365. 30.punktā minētās neatbalstāmās apmācības</w:t>
            </w:r>
            <w:r w:rsidR="008169BC">
              <w:t>:</w:t>
            </w:r>
          </w:p>
          <w:p w14:paraId="0E9F125F" w14:textId="77777777" w:rsidR="00375C80" w:rsidRPr="00375C80" w:rsidRDefault="00375C80" w:rsidP="00375C80">
            <w:pPr>
              <w:jc w:val="both"/>
              <w:rPr>
                <w:szCs w:val="24"/>
              </w:rPr>
            </w:pPr>
          </w:p>
          <w:p w14:paraId="079079FE" w14:textId="77777777" w:rsidR="00375C80" w:rsidRPr="00375C80" w:rsidRDefault="009707D2" w:rsidP="00375C80">
            <w:pPr>
              <w:numPr>
                <w:ilvl w:val="0"/>
                <w:numId w:val="33"/>
              </w:numPr>
              <w:jc w:val="both"/>
              <w:rPr>
                <w:szCs w:val="24"/>
              </w:rPr>
            </w:pPr>
            <w:r w:rsidRPr="00375C80">
              <w:rPr>
                <w:szCs w:val="24"/>
              </w:rPr>
              <w:t>apmācībām augstākās izglītības programmās;</w:t>
            </w:r>
          </w:p>
          <w:p w14:paraId="4CA4B095" w14:textId="77777777" w:rsidR="00375C80" w:rsidRPr="00375C80" w:rsidRDefault="00375C80" w:rsidP="00375C80">
            <w:pPr>
              <w:jc w:val="both"/>
              <w:rPr>
                <w:szCs w:val="24"/>
              </w:rPr>
            </w:pPr>
          </w:p>
          <w:p w14:paraId="65171D84" w14:textId="77777777" w:rsidR="00375C80" w:rsidRPr="00375C80" w:rsidRDefault="009707D2" w:rsidP="00375C80">
            <w:pPr>
              <w:numPr>
                <w:ilvl w:val="0"/>
                <w:numId w:val="33"/>
              </w:numPr>
              <w:jc w:val="both"/>
              <w:rPr>
                <w:szCs w:val="24"/>
              </w:rPr>
            </w:pPr>
            <w:r w:rsidRPr="00375C80">
              <w:rPr>
                <w:szCs w:val="24"/>
              </w:rPr>
              <w:t>apmācībām, kas noteiktas Komisijas regulas Nr. 651/2014 31. panta 2. punktā;</w:t>
            </w:r>
          </w:p>
          <w:p w14:paraId="42D4458B" w14:textId="77777777" w:rsidR="00375C80" w:rsidRPr="00375C80" w:rsidRDefault="00375C80" w:rsidP="00375C80">
            <w:pPr>
              <w:jc w:val="both"/>
              <w:rPr>
                <w:szCs w:val="24"/>
              </w:rPr>
            </w:pPr>
          </w:p>
          <w:p w14:paraId="647CB13F" w14:textId="77777777" w:rsidR="00375C80" w:rsidRPr="00375C80" w:rsidRDefault="009707D2" w:rsidP="00375C80">
            <w:pPr>
              <w:numPr>
                <w:ilvl w:val="0"/>
                <w:numId w:val="33"/>
              </w:numPr>
              <w:jc w:val="both"/>
              <w:rPr>
                <w:szCs w:val="24"/>
              </w:rPr>
            </w:pPr>
            <w:r w:rsidRPr="00375C80">
              <w:rPr>
                <w:szCs w:val="24"/>
              </w:rPr>
              <w:t>transportlīdzekļu vadītāju kursiem A1, A, B1 un M kategorijas iegūšanai;</w:t>
            </w:r>
          </w:p>
          <w:p w14:paraId="1EA8B03B" w14:textId="77777777" w:rsidR="00375C80" w:rsidRPr="00375C80" w:rsidRDefault="00375C80" w:rsidP="00375C80">
            <w:pPr>
              <w:jc w:val="both"/>
              <w:rPr>
                <w:szCs w:val="24"/>
              </w:rPr>
            </w:pPr>
          </w:p>
          <w:p w14:paraId="487D81F4" w14:textId="77777777" w:rsidR="00375C80" w:rsidRDefault="009707D2" w:rsidP="00375C80">
            <w:pPr>
              <w:numPr>
                <w:ilvl w:val="0"/>
                <w:numId w:val="33"/>
              </w:numPr>
              <w:jc w:val="both"/>
              <w:rPr>
                <w:szCs w:val="24"/>
              </w:rPr>
            </w:pPr>
            <w:r w:rsidRPr="00375C80">
              <w:rPr>
                <w:szCs w:val="24"/>
              </w:rPr>
              <w:t>apmācībām jomās, kas nav atbilstošas viedās specializācijas stratēģijai.</w:t>
            </w:r>
          </w:p>
          <w:p w14:paraId="11EF422A" w14:textId="77777777" w:rsidR="00A063F3" w:rsidRPr="00867361" w:rsidRDefault="009707D2" w:rsidP="00A063F3">
            <w:pPr>
              <w:jc w:val="both"/>
              <w:rPr>
                <w:szCs w:val="24"/>
              </w:rPr>
            </w:pPr>
            <w:r>
              <w:rPr>
                <w:szCs w:val="24"/>
              </w:rPr>
              <w:t>Ja kāda no darbībām neatbilst, tad lūdzam precizēt PIV.</w:t>
            </w:r>
          </w:p>
        </w:tc>
        <w:tc>
          <w:tcPr>
            <w:tcW w:w="3948" w:type="dxa"/>
          </w:tcPr>
          <w:p w14:paraId="22C9F48A" w14:textId="77777777" w:rsidR="00A063F3" w:rsidRDefault="009707D2" w:rsidP="00A063F3">
            <w:pPr>
              <w:jc w:val="both"/>
              <w:rPr>
                <w:szCs w:val="24"/>
              </w:rPr>
            </w:pPr>
            <w:r>
              <w:rPr>
                <w:szCs w:val="24"/>
              </w:rPr>
              <w:t>PIV 2.1. sadaļa</w:t>
            </w:r>
          </w:p>
        </w:tc>
      </w:tr>
      <w:tr w:rsidR="00DD5916" w14:paraId="48C70A1B" w14:textId="77777777" w:rsidTr="700E10A6">
        <w:tc>
          <w:tcPr>
            <w:tcW w:w="720" w:type="dxa"/>
          </w:tcPr>
          <w:p w14:paraId="63E87A9B" w14:textId="77777777" w:rsidR="00A063F3" w:rsidRDefault="009707D2" w:rsidP="00A063F3">
            <w:pPr>
              <w:jc w:val="center"/>
              <w:rPr>
                <w:szCs w:val="24"/>
              </w:rPr>
            </w:pPr>
            <w:r>
              <w:rPr>
                <w:szCs w:val="24"/>
              </w:rPr>
              <w:lastRenderedPageBreak/>
              <w:t>17.</w:t>
            </w:r>
          </w:p>
        </w:tc>
        <w:tc>
          <w:tcPr>
            <w:tcW w:w="3780" w:type="dxa"/>
          </w:tcPr>
          <w:p w14:paraId="68B46BEA" w14:textId="77777777" w:rsidR="00A063F3" w:rsidRDefault="009707D2" w:rsidP="00A063F3">
            <w:pPr>
              <w:jc w:val="both"/>
              <w:rPr>
                <w:color w:val="000000"/>
              </w:rPr>
            </w:pPr>
            <w:r>
              <w:rPr>
                <w:color w:val="000000"/>
              </w:rPr>
              <w:t>Projekta īstenošanas periods nepārsniedz uzsaukumā norādīto maksimālo apmācību termiņu.</w:t>
            </w:r>
          </w:p>
        </w:tc>
        <w:tc>
          <w:tcPr>
            <w:tcW w:w="6300" w:type="dxa"/>
          </w:tcPr>
          <w:p w14:paraId="6C9CE784" w14:textId="77777777" w:rsidR="00A063F3" w:rsidRDefault="009707D2" w:rsidP="00A063F3">
            <w:pPr>
              <w:jc w:val="both"/>
              <w:rPr>
                <w:szCs w:val="24"/>
              </w:rPr>
            </w:pPr>
            <w:r>
              <w:rPr>
                <w:color w:val="000000"/>
              </w:rPr>
              <w:t xml:space="preserve">Pārbauda, vai PIV 3.sadaļā norādītais projekta </w:t>
            </w:r>
            <w:r w:rsidR="0064026E">
              <w:rPr>
                <w:color w:val="000000"/>
              </w:rPr>
              <w:t>īstenoša</w:t>
            </w:r>
            <w:r>
              <w:rPr>
                <w:color w:val="000000"/>
              </w:rPr>
              <w:t>nas periods nepārsniedz uzsaukumā norādīto maksimālo apmācību termiņu.</w:t>
            </w:r>
          </w:p>
        </w:tc>
        <w:tc>
          <w:tcPr>
            <w:tcW w:w="3948" w:type="dxa"/>
          </w:tcPr>
          <w:p w14:paraId="5A6AA84A" w14:textId="77777777" w:rsidR="00A063F3" w:rsidRDefault="009707D2" w:rsidP="00A063F3">
            <w:pPr>
              <w:jc w:val="both"/>
              <w:rPr>
                <w:szCs w:val="24"/>
              </w:rPr>
            </w:pPr>
            <w:r>
              <w:rPr>
                <w:szCs w:val="24"/>
              </w:rPr>
              <w:t>PIV 3.1. sadaļa</w:t>
            </w:r>
          </w:p>
        </w:tc>
      </w:tr>
      <w:tr w:rsidR="00DD5916" w14:paraId="6710D44E" w14:textId="77777777" w:rsidTr="700E10A6">
        <w:tc>
          <w:tcPr>
            <w:tcW w:w="720" w:type="dxa"/>
          </w:tcPr>
          <w:p w14:paraId="16DB84E1" w14:textId="77777777" w:rsidR="00A063F3" w:rsidRDefault="009707D2" w:rsidP="00A063F3">
            <w:pPr>
              <w:jc w:val="center"/>
              <w:rPr>
                <w:szCs w:val="24"/>
              </w:rPr>
            </w:pPr>
            <w:r>
              <w:rPr>
                <w:szCs w:val="24"/>
              </w:rPr>
              <w:t>18</w:t>
            </w:r>
          </w:p>
        </w:tc>
        <w:tc>
          <w:tcPr>
            <w:tcW w:w="3780" w:type="dxa"/>
          </w:tcPr>
          <w:p w14:paraId="7E8561C2" w14:textId="77777777" w:rsidR="00A063F3" w:rsidRDefault="009707D2" w:rsidP="00A063F3">
            <w:pPr>
              <w:jc w:val="both"/>
              <w:rPr>
                <w:color w:val="000000"/>
              </w:rPr>
            </w:pPr>
            <w:bookmarkStart w:id="1" w:name="_Hlk73367051"/>
            <w:proofErr w:type="spellStart"/>
            <w:r w:rsidRPr="554C4175">
              <w:rPr>
                <w:color w:val="000000" w:themeColor="text1"/>
              </w:rPr>
              <w:t>Zemsliekšnu</w:t>
            </w:r>
            <w:proofErr w:type="spellEnd"/>
            <w:r w:rsidRPr="554C4175">
              <w:rPr>
                <w:color w:val="000000" w:themeColor="text1"/>
              </w:rPr>
              <w:t xml:space="preserve"> iepirkuma gadījumā pakalpojuma sniedzējs izvēlēts tirgus izpētes rezultātā</w:t>
            </w:r>
            <w:bookmarkEnd w:id="1"/>
            <w:r w:rsidR="008169BC" w:rsidRPr="554C4175">
              <w:rPr>
                <w:color w:val="000000" w:themeColor="text1"/>
              </w:rPr>
              <w:t>.</w:t>
            </w:r>
          </w:p>
        </w:tc>
        <w:tc>
          <w:tcPr>
            <w:tcW w:w="6300" w:type="dxa"/>
          </w:tcPr>
          <w:p w14:paraId="5E044E41" w14:textId="77777777" w:rsidR="00A063F3" w:rsidRDefault="009707D2" w:rsidP="00A063F3">
            <w:pPr>
              <w:jc w:val="both"/>
              <w:rPr>
                <w:color w:val="000000"/>
              </w:rPr>
            </w:pPr>
            <w:r>
              <w:rPr>
                <w:color w:val="000000"/>
              </w:rPr>
              <w:t xml:space="preserve">1) </w:t>
            </w:r>
            <w:r w:rsidRPr="00381600">
              <w:rPr>
                <w:color w:val="000000"/>
              </w:rPr>
              <w:t>Ja iepirkums nesasniedz slieksni no kura ir jāveic iepirkuma procedūra, tad</w:t>
            </w:r>
            <w:r>
              <w:rPr>
                <w:color w:val="000000"/>
              </w:rPr>
              <w:t>:</w:t>
            </w:r>
          </w:p>
          <w:p w14:paraId="663AFA57" w14:textId="0C385361" w:rsidR="00A063F3" w:rsidRDefault="00A063F3" w:rsidP="00A063F3">
            <w:pPr>
              <w:ind w:left="1080"/>
              <w:jc w:val="both"/>
              <w:rPr>
                <w:color w:val="000000"/>
              </w:rPr>
            </w:pPr>
          </w:p>
          <w:p w14:paraId="7FA2B691" w14:textId="77777777" w:rsidR="00A063F3" w:rsidRPr="00381600" w:rsidRDefault="009707D2" w:rsidP="00A063F3">
            <w:pPr>
              <w:jc w:val="both"/>
              <w:rPr>
                <w:color w:val="000000"/>
              </w:rPr>
            </w:pPr>
            <w:r w:rsidRPr="554C4175">
              <w:rPr>
                <w:color w:val="000000" w:themeColor="text1"/>
              </w:rPr>
              <w:t>-Pārbauda vai ir iesniegta informācija par pakalpojuma sniedzēja izvēli un tas ir noteikts tirgus izpētes rezultātā, aptaujājot vismaz trīs potenciālos pakalpojuma sniedzējus, un vai ir izvēlēts pakalpojumu sniedzējs ar piedāvāto zemāko līgumcenu.</w:t>
            </w:r>
          </w:p>
          <w:p w14:paraId="2042C626" w14:textId="77777777" w:rsidR="00A063F3" w:rsidRPr="00381600" w:rsidRDefault="009707D2" w:rsidP="00A063F3">
            <w:pPr>
              <w:jc w:val="both"/>
              <w:rPr>
                <w:color w:val="000000"/>
              </w:rPr>
            </w:pPr>
            <w:r w:rsidRPr="00381600">
              <w:rPr>
                <w:color w:val="000000"/>
              </w:rPr>
              <w:t>Ja nav izvēlēts pakalpojumu sniedzējs ar piedāvāto zemāko līgumcenu, pārbauda:</w:t>
            </w:r>
          </w:p>
          <w:p w14:paraId="3CB861D1" w14:textId="77777777" w:rsidR="00A063F3" w:rsidRPr="00381600" w:rsidRDefault="009707D2" w:rsidP="00A063F3">
            <w:pPr>
              <w:jc w:val="both"/>
              <w:rPr>
                <w:color w:val="000000"/>
              </w:rPr>
            </w:pPr>
            <w:r w:rsidRPr="554C4175">
              <w:rPr>
                <w:color w:val="000000" w:themeColor="text1"/>
              </w:rPr>
              <w:t>-</w:t>
            </w:r>
            <w:r>
              <w:tab/>
            </w:r>
            <w:r w:rsidRPr="554C4175">
              <w:rPr>
                <w:color w:val="000000" w:themeColor="text1"/>
              </w:rPr>
              <w:t>vai līgumcena nav 30% lielāka par zemāko līgumcenu</w:t>
            </w:r>
            <w:r w:rsidR="008169BC" w:rsidRPr="554C4175">
              <w:rPr>
                <w:color w:val="000000" w:themeColor="text1"/>
              </w:rPr>
              <w:t>;</w:t>
            </w:r>
          </w:p>
          <w:p w14:paraId="088D69BE" w14:textId="77777777" w:rsidR="00A063F3" w:rsidRDefault="009707D2" w:rsidP="00A063F3">
            <w:pPr>
              <w:jc w:val="both"/>
              <w:rPr>
                <w:color w:val="000000"/>
              </w:rPr>
            </w:pPr>
            <w:r w:rsidRPr="00381600">
              <w:rPr>
                <w:color w:val="000000"/>
              </w:rPr>
              <w:t>-</w:t>
            </w:r>
            <w:r w:rsidRPr="00381600">
              <w:rPr>
                <w:color w:val="000000"/>
              </w:rPr>
              <w:tab/>
              <w:t xml:space="preserve"> vai ir sniegts pamatots skaidrojums lielāka pakalpojums sniedzēja izvēlei, piemēram, ārvalstu pakalpojumu sniedzējs var piedāvāt zemāku izpildes cenu, bet ņemot vērā transporta  izmaksas , rezultātā uzņēmuma kopējās izmaksas ir lielākas nekā izvēloties pakalpojuma sniedzēju Latvijā, kurš piedāvā zemāku līgumcenu</w:t>
            </w:r>
            <w:r>
              <w:rPr>
                <w:color w:val="000000"/>
              </w:rPr>
              <w:t>;</w:t>
            </w:r>
          </w:p>
          <w:p w14:paraId="341E5732" w14:textId="77777777" w:rsidR="00A063F3" w:rsidRDefault="009707D2" w:rsidP="00A063F3">
            <w:pPr>
              <w:jc w:val="both"/>
              <w:rPr>
                <w:color w:val="000000"/>
              </w:rPr>
            </w:pPr>
            <w:r>
              <w:rPr>
                <w:color w:val="000000"/>
              </w:rPr>
              <w:t xml:space="preserve">- </w:t>
            </w:r>
            <w:r w:rsidRPr="00381600">
              <w:rPr>
                <w:color w:val="000000"/>
              </w:rPr>
              <w:t xml:space="preserve">vai ir sniegts pamatots skaidrojums pakalpojums sniedzēja izvēlei, </w:t>
            </w:r>
            <w:r>
              <w:rPr>
                <w:color w:val="000000"/>
              </w:rPr>
              <w:t>ja pakalpojuma sniedzējam ir ekskluzīvas tiesības sniegt šo pakalpojumu.</w:t>
            </w:r>
          </w:p>
          <w:p w14:paraId="0B03E359" w14:textId="77777777" w:rsidR="00A063F3" w:rsidRDefault="009707D2" w:rsidP="00A063F3">
            <w:pPr>
              <w:jc w:val="both"/>
            </w:pPr>
            <w:r>
              <w:rPr>
                <w:color w:val="000000"/>
              </w:rPr>
              <w:t>- ja</w:t>
            </w:r>
            <w:r w:rsidRPr="00FC3A53">
              <w:t xml:space="preserve"> </w:t>
            </w:r>
            <w:r>
              <w:t xml:space="preserve">Aģentūrai rodas šaubas par pakalpojuma sniedzēja izvēli </w:t>
            </w:r>
            <w:r w:rsidRPr="00FC3A53">
              <w:t xml:space="preserve"> </w:t>
            </w:r>
            <w:proofErr w:type="spellStart"/>
            <w:r w:rsidRPr="00FC3A53">
              <w:t>zemsliekšņa</w:t>
            </w:r>
            <w:proofErr w:type="spellEnd"/>
            <w:r w:rsidRPr="00FC3A53">
              <w:t xml:space="preserve"> iepirkumu gadījumā</w:t>
            </w:r>
            <w:r>
              <w:t xml:space="preserve"> Aģentūra pieprasa</w:t>
            </w:r>
            <w:r w:rsidRPr="00FC3A53">
              <w:t xml:space="preserve"> tirgus izpēti apliecinošos dokumentus.</w:t>
            </w:r>
          </w:p>
          <w:p w14:paraId="2F357A11" w14:textId="6B0D507E" w:rsidR="00A063F3" w:rsidRPr="00381600" w:rsidRDefault="009707D2" w:rsidP="43E1951E">
            <w:pPr>
              <w:jc w:val="both"/>
              <w:rPr>
                <w:color w:val="000000"/>
              </w:rPr>
            </w:pPr>
            <w:r w:rsidRPr="554C4175">
              <w:rPr>
                <w:color w:val="000000" w:themeColor="text1"/>
              </w:rPr>
              <w:t xml:space="preserve">2) Pārbauda interešu konflikta neesamību atbilstoši </w:t>
            </w:r>
            <w:r w:rsidR="1AAA5BD0" w:rsidRPr="554C4175">
              <w:rPr>
                <w:color w:val="000000" w:themeColor="text1"/>
              </w:rPr>
              <w:t xml:space="preserve">2017.gada 28.februāra </w:t>
            </w:r>
            <w:r w:rsidRPr="554C4175">
              <w:rPr>
                <w:color w:val="000000" w:themeColor="text1"/>
              </w:rPr>
              <w:t>MK noteikumiem Nr.104</w:t>
            </w:r>
            <w:r w:rsidR="3D35F211" w:rsidRPr="554C4175">
              <w:rPr>
                <w:color w:val="000000" w:themeColor="text1"/>
              </w:rPr>
              <w:t xml:space="preserve"> “</w:t>
            </w:r>
            <w:r w:rsidR="3D35F211" w:rsidRPr="554C4175">
              <w:rPr>
                <w:color w:val="414142"/>
              </w:rPr>
              <w:t>Noteikumi par iepirkuma procedūru un tās piemērošanas kārtību pasūtītāja finansētiem projektiem”</w:t>
            </w:r>
            <w:r w:rsidRPr="554C4175">
              <w:rPr>
                <w:color w:val="000000" w:themeColor="text1"/>
              </w:rPr>
              <w:t>.</w:t>
            </w:r>
          </w:p>
          <w:p w14:paraId="3198A283" w14:textId="77777777" w:rsidR="00A063F3" w:rsidRPr="00FC3A53" w:rsidRDefault="00A063F3" w:rsidP="00A063F3">
            <w:pPr>
              <w:jc w:val="both"/>
              <w:rPr>
                <w:color w:val="000000"/>
              </w:rPr>
            </w:pPr>
          </w:p>
          <w:p w14:paraId="479F483E" w14:textId="77777777" w:rsidR="00A063F3" w:rsidRDefault="00A063F3" w:rsidP="00A063F3">
            <w:pPr>
              <w:jc w:val="both"/>
              <w:rPr>
                <w:color w:val="000000"/>
              </w:rPr>
            </w:pPr>
          </w:p>
        </w:tc>
        <w:tc>
          <w:tcPr>
            <w:tcW w:w="3948" w:type="dxa"/>
          </w:tcPr>
          <w:p w14:paraId="44A34565" w14:textId="77777777" w:rsidR="00A063F3" w:rsidRDefault="009707D2" w:rsidP="00A063F3">
            <w:pPr>
              <w:jc w:val="both"/>
              <w:rPr>
                <w:szCs w:val="24"/>
              </w:rPr>
            </w:pPr>
            <w:r>
              <w:rPr>
                <w:szCs w:val="24"/>
              </w:rPr>
              <w:t>PIV 4.3.sadaļa</w:t>
            </w:r>
          </w:p>
          <w:p w14:paraId="46AA097C" w14:textId="77777777" w:rsidR="004B0AD5" w:rsidRDefault="004B0AD5" w:rsidP="00A063F3">
            <w:pPr>
              <w:jc w:val="both"/>
              <w:rPr>
                <w:szCs w:val="24"/>
              </w:rPr>
            </w:pPr>
          </w:p>
          <w:p w14:paraId="043AB311" w14:textId="77777777" w:rsidR="004B0AD5" w:rsidRDefault="009707D2" w:rsidP="004B0AD5">
            <w:pPr>
              <w:jc w:val="both"/>
              <w:rPr>
                <w:szCs w:val="24"/>
                <w:shd w:val="clear" w:color="auto" w:fill="FFFFFF"/>
              </w:rPr>
            </w:pPr>
            <w:r w:rsidRPr="002B21D6">
              <w:rPr>
                <w:szCs w:val="24"/>
                <w:shd w:val="clear" w:color="auto" w:fill="FFFFFF"/>
              </w:rPr>
              <w:t>Apliecinājums, ka starp pakalpojumu sniedzēju un Pretendentu nepastāv interešu konflikts</w:t>
            </w:r>
            <w:r>
              <w:rPr>
                <w:szCs w:val="24"/>
                <w:shd w:val="clear" w:color="auto" w:fill="FFFFFF"/>
              </w:rPr>
              <w:t>, ja attiecināms.</w:t>
            </w:r>
          </w:p>
          <w:p w14:paraId="5AF43E8F" w14:textId="77777777" w:rsidR="004B0AD5" w:rsidRDefault="004B0AD5" w:rsidP="00A063F3">
            <w:pPr>
              <w:jc w:val="both"/>
              <w:rPr>
                <w:szCs w:val="24"/>
              </w:rPr>
            </w:pPr>
          </w:p>
        </w:tc>
      </w:tr>
      <w:tr w:rsidR="00DD5916" w14:paraId="56C1C7B7" w14:textId="77777777" w:rsidTr="700E10A6">
        <w:tc>
          <w:tcPr>
            <w:tcW w:w="720" w:type="dxa"/>
          </w:tcPr>
          <w:p w14:paraId="0BADA4CF" w14:textId="77777777" w:rsidR="00DB1DD1" w:rsidRPr="000212B1" w:rsidRDefault="00DB1DD1" w:rsidP="00645905">
            <w:pPr>
              <w:jc w:val="center"/>
              <w:rPr>
                <w:szCs w:val="24"/>
              </w:rPr>
            </w:pPr>
          </w:p>
        </w:tc>
        <w:tc>
          <w:tcPr>
            <w:tcW w:w="14028" w:type="dxa"/>
            <w:gridSpan w:val="3"/>
          </w:tcPr>
          <w:p w14:paraId="1F983EF7" w14:textId="77777777" w:rsidR="00DB1DD1" w:rsidRPr="00DB1DD1" w:rsidRDefault="009707D2" w:rsidP="00DB1DD1">
            <w:pPr>
              <w:jc w:val="center"/>
              <w:rPr>
                <w:b/>
                <w:bCs/>
                <w:iCs/>
                <w:szCs w:val="24"/>
              </w:rPr>
            </w:pPr>
            <w:r w:rsidRPr="00DB1DD1">
              <w:rPr>
                <w:b/>
                <w:bCs/>
                <w:iCs/>
                <w:szCs w:val="24"/>
              </w:rPr>
              <w:t>Papildu kritēriji, ja Pretendents piesakās atbalstam, kas tiek sniegts saskaņā ar Komisijas regulu Nr. 1407/2013</w:t>
            </w:r>
          </w:p>
          <w:p w14:paraId="2EB45230" w14:textId="77777777" w:rsidR="00DB1DD1" w:rsidRPr="000212B1" w:rsidRDefault="00DB1DD1" w:rsidP="00645905">
            <w:pPr>
              <w:jc w:val="both"/>
              <w:rPr>
                <w:szCs w:val="24"/>
              </w:rPr>
            </w:pPr>
          </w:p>
        </w:tc>
      </w:tr>
      <w:tr w:rsidR="00DD5916" w14:paraId="266B84FB" w14:textId="77777777" w:rsidTr="700E10A6">
        <w:tc>
          <w:tcPr>
            <w:tcW w:w="720" w:type="dxa"/>
          </w:tcPr>
          <w:p w14:paraId="63178DDF" w14:textId="77777777" w:rsidR="00E93D26" w:rsidRPr="000212B1" w:rsidRDefault="009707D2" w:rsidP="00E93D26">
            <w:pPr>
              <w:jc w:val="center"/>
              <w:rPr>
                <w:szCs w:val="24"/>
              </w:rPr>
            </w:pPr>
            <w:r>
              <w:rPr>
                <w:szCs w:val="24"/>
              </w:rPr>
              <w:lastRenderedPageBreak/>
              <w:t>1</w:t>
            </w:r>
            <w:r w:rsidR="004B0AD5">
              <w:rPr>
                <w:szCs w:val="24"/>
              </w:rPr>
              <w:t>9</w:t>
            </w:r>
          </w:p>
        </w:tc>
        <w:tc>
          <w:tcPr>
            <w:tcW w:w="3780" w:type="dxa"/>
          </w:tcPr>
          <w:p w14:paraId="19AA8E6A" w14:textId="77777777" w:rsidR="00E93D26" w:rsidRPr="000212B1" w:rsidRDefault="009707D2" w:rsidP="00E93D26">
            <w:pPr>
              <w:jc w:val="both"/>
              <w:rPr>
                <w:szCs w:val="24"/>
              </w:rPr>
            </w:pPr>
            <w:r>
              <w:rPr>
                <w:szCs w:val="24"/>
              </w:rPr>
              <w:t>P</w:t>
            </w:r>
            <w:r w:rsidRPr="000212B1">
              <w:rPr>
                <w:szCs w:val="24"/>
              </w:rPr>
              <w:t xml:space="preserve">retendentam piešķirtā atbalsta apmērs kopā ar attiecīgajā fiskālajā gadā un iepriekšējos divos fiskālajos gados saņemtā </w:t>
            </w:r>
            <w:proofErr w:type="spellStart"/>
            <w:r w:rsidRPr="000212B1">
              <w:rPr>
                <w:i/>
                <w:iCs/>
                <w:szCs w:val="24"/>
              </w:rPr>
              <w:t>de</w:t>
            </w:r>
            <w:proofErr w:type="spellEnd"/>
            <w:r w:rsidRPr="000212B1">
              <w:rPr>
                <w:i/>
                <w:iCs/>
                <w:szCs w:val="24"/>
              </w:rPr>
              <w:t xml:space="preserve"> </w:t>
            </w:r>
            <w:proofErr w:type="spellStart"/>
            <w:r w:rsidRPr="000212B1">
              <w:rPr>
                <w:i/>
                <w:iCs/>
                <w:szCs w:val="24"/>
              </w:rPr>
              <w:t>minimis</w:t>
            </w:r>
            <w:proofErr w:type="spellEnd"/>
            <w:r w:rsidRPr="000212B1">
              <w:rPr>
                <w:szCs w:val="24"/>
              </w:rPr>
              <w:t xml:space="preserve"> atbalsta kopējo apmēru nepārsniedz</w:t>
            </w:r>
          </w:p>
          <w:p w14:paraId="3F262949" w14:textId="77777777" w:rsidR="00E93D26" w:rsidRPr="005F3C86" w:rsidRDefault="009707D2" w:rsidP="00E93D26">
            <w:pPr>
              <w:jc w:val="both"/>
              <w:rPr>
                <w:b/>
                <w:bCs/>
                <w:i/>
                <w:iCs/>
                <w:szCs w:val="24"/>
              </w:rPr>
            </w:pPr>
            <w:r w:rsidRPr="000212B1">
              <w:rPr>
                <w:szCs w:val="24"/>
              </w:rPr>
              <w:t>Komisijas</w:t>
            </w:r>
            <w:r w:rsidR="0034209C">
              <w:rPr>
                <w:szCs w:val="24"/>
              </w:rPr>
              <w:t xml:space="preserve"> 2013. gada 18. decembra</w:t>
            </w:r>
            <w:r w:rsidRPr="000212B1">
              <w:rPr>
                <w:szCs w:val="24"/>
              </w:rPr>
              <w:t xml:space="preserve"> </w:t>
            </w:r>
            <w:r>
              <w:rPr>
                <w:szCs w:val="24"/>
              </w:rPr>
              <w:t>r</w:t>
            </w:r>
            <w:r w:rsidRPr="000212B1">
              <w:rPr>
                <w:szCs w:val="24"/>
              </w:rPr>
              <w:t>egulas Nr.</w:t>
            </w:r>
            <w:r>
              <w:rPr>
                <w:szCs w:val="24"/>
              </w:rPr>
              <w:t> </w:t>
            </w:r>
            <w:hyperlink r:id="rId17" w:tgtFrame="_blank" w:history="1">
              <w:r w:rsidRPr="000212B1">
                <w:rPr>
                  <w:szCs w:val="24"/>
                </w:rPr>
                <w:t>1407/2013</w:t>
              </w:r>
            </w:hyperlink>
            <w:r w:rsidR="0034209C">
              <w:rPr>
                <w:szCs w:val="24"/>
              </w:rPr>
              <w:t xml:space="preserve"> </w:t>
            </w:r>
            <w:r w:rsidR="0034209C" w:rsidRPr="0034209C">
              <w:rPr>
                <w:szCs w:val="24"/>
              </w:rPr>
              <w:t>par Līguma par ES darbību 107. un 108.</w:t>
            </w:r>
            <w:r w:rsidR="0034209C">
              <w:rPr>
                <w:szCs w:val="24"/>
              </w:rPr>
              <w:t> </w:t>
            </w:r>
            <w:r w:rsidR="0034209C" w:rsidRPr="0034209C">
              <w:rPr>
                <w:szCs w:val="24"/>
              </w:rPr>
              <w:t xml:space="preserve">panta piemērošanu </w:t>
            </w:r>
            <w:proofErr w:type="spellStart"/>
            <w:r w:rsidR="0034209C" w:rsidRPr="0034209C">
              <w:rPr>
                <w:i/>
                <w:szCs w:val="24"/>
              </w:rPr>
              <w:t>de</w:t>
            </w:r>
            <w:proofErr w:type="spellEnd"/>
            <w:r w:rsidR="0034209C" w:rsidRPr="0034209C">
              <w:rPr>
                <w:i/>
                <w:szCs w:val="24"/>
              </w:rPr>
              <w:t xml:space="preserve"> </w:t>
            </w:r>
            <w:proofErr w:type="spellStart"/>
            <w:r w:rsidR="0034209C" w:rsidRPr="0034209C">
              <w:rPr>
                <w:i/>
                <w:szCs w:val="24"/>
              </w:rPr>
              <w:t>minimis</w:t>
            </w:r>
            <w:proofErr w:type="spellEnd"/>
            <w:r w:rsidR="0034209C" w:rsidRPr="0034209C">
              <w:rPr>
                <w:szCs w:val="24"/>
              </w:rPr>
              <w:t xml:space="preserve"> atbalstam  (turpmāk – Komisijas regula Nr.</w:t>
            </w:r>
            <w:r w:rsidR="0034209C">
              <w:rPr>
                <w:szCs w:val="24"/>
              </w:rPr>
              <w:t> </w:t>
            </w:r>
            <w:r w:rsidR="0034209C" w:rsidRPr="0034209C">
              <w:rPr>
                <w:szCs w:val="24"/>
              </w:rPr>
              <w:t xml:space="preserve">1407/2013) </w:t>
            </w:r>
            <w:r w:rsidRPr="000212B1">
              <w:rPr>
                <w:szCs w:val="24"/>
              </w:rPr>
              <w:t>3.</w:t>
            </w:r>
            <w:r>
              <w:rPr>
                <w:szCs w:val="24"/>
              </w:rPr>
              <w:t> </w:t>
            </w:r>
            <w:r w:rsidRPr="000212B1">
              <w:rPr>
                <w:szCs w:val="24"/>
              </w:rPr>
              <w:t>panta 2.</w:t>
            </w:r>
            <w:r>
              <w:rPr>
                <w:szCs w:val="24"/>
              </w:rPr>
              <w:t> </w:t>
            </w:r>
            <w:r w:rsidRPr="000212B1">
              <w:rPr>
                <w:szCs w:val="24"/>
              </w:rPr>
              <w:t xml:space="preserve">punktā noteikto maksimālo </w:t>
            </w:r>
            <w:proofErr w:type="spellStart"/>
            <w:r w:rsidRPr="000212B1">
              <w:rPr>
                <w:i/>
                <w:iCs/>
                <w:szCs w:val="24"/>
              </w:rPr>
              <w:t>de</w:t>
            </w:r>
            <w:proofErr w:type="spellEnd"/>
            <w:r w:rsidRPr="000212B1">
              <w:rPr>
                <w:i/>
                <w:iCs/>
                <w:szCs w:val="24"/>
              </w:rPr>
              <w:t xml:space="preserve"> </w:t>
            </w:r>
            <w:proofErr w:type="spellStart"/>
            <w:r w:rsidRPr="000212B1">
              <w:rPr>
                <w:i/>
                <w:iCs/>
                <w:szCs w:val="24"/>
              </w:rPr>
              <w:t>minimis</w:t>
            </w:r>
            <w:proofErr w:type="spellEnd"/>
            <w:r w:rsidRPr="000212B1">
              <w:rPr>
                <w:szCs w:val="24"/>
              </w:rPr>
              <w:t xml:space="preserve"> atbalsta apmēru.</w:t>
            </w:r>
          </w:p>
        </w:tc>
        <w:tc>
          <w:tcPr>
            <w:tcW w:w="6300" w:type="dxa"/>
          </w:tcPr>
          <w:p w14:paraId="360AB8E0" w14:textId="77777777" w:rsidR="00E93D26" w:rsidRPr="000212B1" w:rsidRDefault="009707D2" w:rsidP="00B9139D">
            <w:pPr>
              <w:numPr>
                <w:ilvl w:val="0"/>
                <w:numId w:val="2"/>
              </w:numPr>
              <w:autoSpaceDE w:val="0"/>
              <w:autoSpaceDN w:val="0"/>
              <w:adjustRightInd w:val="0"/>
              <w:jc w:val="both"/>
              <w:rPr>
                <w:szCs w:val="24"/>
              </w:rPr>
            </w:pPr>
            <w:r w:rsidRPr="000212B1">
              <w:rPr>
                <w:szCs w:val="24"/>
              </w:rPr>
              <w:t xml:space="preserve">Pārbauda, vai </w:t>
            </w:r>
            <w:r>
              <w:rPr>
                <w:szCs w:val="24"/>
              </w:rPr>
              <w:t>P</w:t>
            </w:r>
            <w:r w:rsidRPr="000212B1">
              <w:rPr>
                <w:szCs w:val="24"/>
              </w:rPr>
              <w:t xml:space="preserve">retendents ir aizpildījis </w:t>
            </w:r>
            <w:r>
              <w:rPr>
                <w:szCs w:val="24"/>
              </w:rPr>
              <w:t xml:space="preserve">un iesniedzis </w:t>
            </w:r>
            <w:proofErr w:type="spellStart"/>
            <w:r w:rsidRPr="002A3FC8">
              <w:rPr>
                <w:i/>
                <w:szCs w:val="24"/>
              </w:rPr>
              <w:t>de</w:t>
            </w:r>
            <w:proofErr w:type="spellEnd"/>
            <w:r w:rsidRPr="002A3FC8">
              <w:rPr>
                <w:i/>
                <w:szCs w:val="24"/>
              </w:rPr>
              <w:t> </w:t>
            </w:r>
            <w:proofErr w:type="spellStart"/>
            <w:r w:rsidRPr="002A3FC8">
              <w:rPr>
                <w:i/>
                <w:szCs w:val="24"/>
              </w:rPr>
              <w:t>minimis</w:t>
            </w:r>
            <w:proofErr w:type="spellEnd"/>
            <w:r>
              <w:rPr>
                <w:szCs w:val="24"/>
              </w:rPr>
              <w:t xml:space="preserve"> atbalsta uzskaites sistēmā </w:t>
            </w:r>
            <w:proofErr w:type="spellStart"/>
            <w:r w:rsidRPr="002A3FC8">
              <w:rPr>
                <w:i/>
                <w:szCs w:val="24"/>
              </w:rPr>
              <w:t>de</w:t>
            </w:r>
            <w:proofErr w:type="spellEnd"/>
            <w:r w:rsidRPr="002A3FC8">
              <w:rPr>
                <w:i/>
                <w:szCs w:val="24"/>
              </w:rPr>
              <w:t> </w:t>
            </w:r>
            <w:proofErr w:type="spellStart"/>
            <w:r w:rsidRPr="002A3FC8">
              <w:rPr>
                <w:i/>
                <w:szCs w:val="24"/>
              </w:rPr>
              <w:t>minimis</w:t>
            </w:r>
            <w:proofErr w:type="spellEnd"/>
            <w:r>
              <w:rPr>
                <w:szCs w:val="24"/>
              </w:rPr>
              <w:t xml:space="preserve"> veidlapu, kas ir aizpildīta atbilstoši </w:t>
            </w:r>
            <w:r w:rsidRPr="000212B1">
              <w:rPr>
                <w:szCs w:val="24"/>
              </w:rPr>
              <w:t>Ministru kabineta 201</w:t>
            </w:r>
            <w:r>
              <w:rPr>
                <w:szCs w:val="24"/>
              </w:rPr>
              <w:t>8</w:t>
            </w:r>
            <w:r w:rsidRPr="000212B1">
              <w:rPr>
                <w:szCs w:val="24"/>
              </w:rPr>
              <w:t>.</w:t>
            </w:r>
            <w:r w:rsidR="0034209C">
              <w:rPr>
                <w:szCs w:val="24"/>
              </w:rPr>
              <w:t> </w:t>
            </w:r>
            <w:r w:rsidRPr="000212B1">
              <w:rPr>
                <w:szCs w:val="24"/>
              </w:rPr>
              <w:t>gada 2</w:t>
            </w:r>
            <w:r>
              <w:rPr>
                <w:szCs w:val="24"/>
              </w:rPr>
              <w:t>1</w:t>
            </w:r>
            <w:r w:rsidRPr="000212B1">
              <w:rPr>
                <w:szCs w:val="24"/>
              </w:rPr>
              <w:t>.</w:t>
            </w:r>
            <w:r w:rsidR="0034209C">
              <w:rPr>
                <w:szCs w:val="24"/>
              </w:rPr>
              <w:t> </w:t>
            </w:r>
            <w:r>
              <w:rPr>
                <w:szCs w:val="24"/>
              </w:rPr>
              <w:t>novembra</w:t>
            </w:r>
            <w:r w:rsidRPr="000212B1">
              <w:rPr>
                <w:szCs w:val="24"/>
              </w:rPr>
              <w:t xml:space="preserve"> noteikumu Nr.</w:t>
            </w:r>
            <w:r w:rsidR="0034209C">
              <w:rPr>
                <w:szCs w:val="24"/>
              </w:rPr>
              <w:t> </w:t>
            </w:r>
            <w:r>
              <w:rPr>
                <w:szCs w:val="24"/>
              </w:rPr>
              <w:t>715</w:t>
            </w:r>
            <w:r w:rsidRPr="000212B1">
              <w:rPr>
                <w:szCs w:val="24"/>
              </w:rPr>
              <w:t xml:space="preserve"> „</w:t>
            </w:r>
            <w:r w:rsidRPr="00E33CDB">
              <w:rPr>
                <w:bCs/>
                <w:szCs w:val="24"/>
              </w:rPr>
              <w:t xml:space="preserve">Noteikumi par </w:t>
            </w:r>
            <w:proofErr w:type="spellStart"/>
            <w:r w:rsidRPr="00E33CDB">
              <w:rPr>
                <w:bCs/>
                <w:i/>
                <w:szCs w:val="24"/>
              </w:rPr>
              <w:t>de</w:t>
            </w:r>
            <w:proofErr w:type="spellEnd"/>
            <w:r w:rsidRPr="00E33CDB">
              <w:rPr>
                <w:bCs/>
                <w:i/>
                <w:szCs w:val="24"/>
              </w:rPr>
              <w:t xml:space="preserve"> </w:t>
            </w:r>
            <w:proofErr w:type="spellStart"/>
            <w:r w:rsidRPr="00E33CDB">
              <w:rPr>
                <w:bCs/>
                <w:i/>
                <w:szCs w:val="24"/>
              </w:rPr>
              <w:t>minimis</w:t>
            </w:r>
            <w:proofErr w:type="spellEnd"/>
            <w:r w:rsidRPr="00E33CDB">
              <w:rPr>
                <w:bCs/>
                <w:szCs w:val="24"/>
              </w:rPr>
              <w:t xml:space="preserve"> atbalsta uzskaites un piešķiršanas kārtību un </w:t>
            </w:r>
            <w:proofErr w:type="spellStart"/>
            <w:r w:rsidRPr="00E33CDB">
              <w:rPr>
                <w:bCs/>
                <w:i/>
                <w:szCs w:val="24"/>
              </w:rPr>
              <w:t>de</w:t>
            </w:r>
            <w:proofErr w:type="spellEnd"/>
            <w:r w:rsidRPr="00E33CDB">
              <w:rPr>
                <w:bCs/>
                <w:i/>
                <w:szCs w:val="24"/>
              </w:rPr>
              <w:t xml:space="preserve"> </w:t>
            </w:r>
            <w:proofErr w:type="spellStart"/>
            <w:r w:rsidRPr="00E33CDB">
              <w:rPr>
                <w:bCs/>
                <w:i/>
                <w:szCs w:val="24"/>
              </w:rPr>
              <w:t>minimis</w:t>
            </w:r>
            <w:proofErr w:type="spellEnd"/>
            <w:r w:rsidRPr="00E33CDB">
              <w:rPr>
                <w:bCs/>
                <w:szCs w:val="24"/>
              </w:rPr>
              <w:t xml:space="preserve"> atbalsta uzskaites veidlapu paraugiem</w:t>
            </w:r>
            <w:r w:rsidRPr="000212B1">
              <w:rPr>
                <w:bCs/>
                <w:szCs w:val="24"/>
              </w:rPr>
              <w:t>” (</w:t>
            </w:r>
            <w:r>
              <w:rPr>
                <w:bCs/>
                <w:szCs w:val="24"/>
              </w:rPr>
              <w:t>turpmāk - </w:t>
            </w:r>
            <w:r w:rsidRPr="000212B1">
              <w:rPr>
                <w:bCs/>
                <w:szCs w:val="24"/>
              </w:rPr>
              <w:t>MK noteikumi Nr.</w:t>
            </w:r>
            <w:r>
              <w:rPr>
                <w:bCs/>
                <w:szCs w:val="24"/>
              </w:rPr>
              <w:t> 715</w:t>
            </w:r>
            <w:r w:rsidRPr="000212B1">
              <w:rPr>
                <w:bCs/>
                <w:szCs w:val="24"/>
              </w:rPr>
              <w:t>) 1.pielikum</w:t>
            </w:r>
            <w:r>
              <w:rPr>
                <w:bCs/>
                <w:szCs w:val="24"/>
              </w:rPr>
              <w:t>am un</w:t>
            </w:r>
            <w:r w:rsidRPr="000212B1">
              <w:rPr>
                <w:bCs/>
                <w:szCs w:val="24"/>
              </w:rPr>
              <w:t xml:space="preserve"> saskaņā </w:t>
            </w:r>
            <w:r>
              <w:rPr>
                <w:bCs/>
                <w:szCs w:val="24"/>
              </w:rPr>
              <w:t xml:space="preserve">ar </w:t>
            </w:r>
            <w:r w:rsidRPr="000212B1">
              <w:rPr>
                <w:bCs/>
                <w:szCs w:val="24"/>
              </w:rPr>
              <w:t>MK noteikumiem Nr.</w:t>
            </w:r>
            <w:r w:rsidR="0034209C">
              <w:rPr>
                <w:bCs/>
                <w:szCs w:val="24"/>
              </w:rPr>
              <w:t> </w:t>
            </w:r>
            <w:r>
              <w:rPr>
                <w:bCs/>
                <w:szCs w:val="24"/>
              </w:rPr>
              <w:t>715</w:t>
            </w:r>
            <w:r w:rsidRPr="000212B1">
              <w:rPr>
                <w:bCs/>
                <w:szCs w:val="24"/>
              </w:rPr>
              <w:t>;</w:t>
            </w:r>
          </w:p>
          <w:p w14:paraId="54633DAB" w14:textId="77777777" w:rsidR="00E93D26" w:rsidRPr="000212B1" w:rsidRDefault="009707D2" w:rsidP="00B9139D">
            <w:pPr>
              <w:numPr>
                <w:ilvl w:val="0"/>
                <w:numId w:val="2"/>
              </w:numPr>
              <w:jc w:val="both"/>
              <w:rPr>
                <w:szCs w:val="24"/>
              </w:rPr>
            </w:pPr>
            <w:r w:rsidRPr="000212B1">
              <w:rPr>
                <w:szCs w:val="24"/>
              </w:rPr>
              <w:t xml:space="preserve">Izvērtējot valsts atbalsta apmēru, jāvērtē saņemtais </w:t>
            </w:r>
            <w:proofErr w:type="spellStart"/>
            <w:r w:rsidRPr="000212B1">
              <w:rPr>
                <w:i/>
                <w:szCs w:val="24"/>
              </w:rPr>
              <w:t>de</w:t>
            </w:r>
            <w:proofErr w:type="spellEnd"/>
            <w:r w:rsidRPr="000212B1">
              <w:rPr>
                <w:i/>
                <w:szCs w:val="24"/>
              </w:rPr>
              <w:t xml:space="preserve"> </w:t>
            </w:r>
            <w:proofErr w:type="spellStart"/>
            <w:r w:rsidRPr="000212B1">
              <w:rPr>
                <w:i/>
                <w:szCs w:val="24"/>
              </w:rPr>
              <w:t>minimis</w:t>
            </w:r>
            <w:proofErr w:type="spellEnd"/>
            <w:r w:rsidRPr="000212B1">
              <w:rPr>
                <w:szCs w:val="24"/>
              </w:rPr>
              <w:t xml:space="preserve"> atbalsts viena vienota uzņēmuma līmenī. Vienots uzņēmums ir tāds uzņēmums, kas atbilst </w:t>
            </w:r>
            <w:r>
              <w:rPr>
                <w:szCs w:val="24"/>
              </w:rPr>
              <w:t>Komisijas r</w:t>
            </w:r>
            <w:r w:rsidRPr="000212B1">
              <w:rPr>
                <w:szCs w:val="24"/>
              </w:rPr>
              <w:t>egulas Nr.</w:t>
            </w:r>
            <w:r>
              <w:rPr>
                <w:szCs w:val="24"/>
              </w:rPr>
              <w:t> </w:t>
            </w:r>
            <w:r w:rsidRPr="000212B1">
              <w:rPr>
                <w:szCs w:val="24"/>
              </w:rPr>
              <w:t>1407/2013 2.</w:t>
            </w:r>
            <w:r w:rsidR="0034209C">
              <w:rPr>
                <w:szCs w:val="24"/>
              </w:rPr>
              <w:t> </w:t>
            </w:r>
            <w:r w:rsidRPr="000212B1">
              <w:rPr>
                <w:szCs w:val="24"/>
              </w:rPr>
              <w:t>panta 2.</w:t>
            </w:r>
            <w:r w:rsidR="0034209C">
              <w:rPr>
                <w:szCs w:val="24"/>
              </w:rPr>
              <w:t> </w:t>
            </w:r>
            <w:r w:rsidRPr="000212B1">
              <w:rPr>
                <w:szCs w:val="24"/>
              </w:rPr>
              <w:t>punkt</w:t>
            </w:r>
            <w:r>
              <w:rPr>
                <w:szCs w:val="24"/>
              </w:rPr>
              <w:t>am</w:t>
            </w:r>
            <w:r w:rsidRPr="000212B1">
              <w:rPr>
                <w:szCs w:val="24"/>
              </w:rPr>
              <w:t>;</w:t>
            </w:r>
          </w:p>
          <w:p w14:paraId="7E41B038" w14:textId="77777777" w:rsidR="00E93D26" w:rsidRPr="000212B1" w:rsidRDefault="009707D2" w:rsidP="00B9139D">
            <w:pPr>
              <w:numPr>
                <w:ilvl w:val="0"/>
                <w:numId w:val="2"/>
              </w:numPr>
              <w:autoSpaceDE w:val="0"/>
              <w:autoSpaceDN w:val="0"/>
              <w:adjustRightInd w:val="0"/>
              <w:jc w:val="both"/>
              <w:rPr>
                <w:szCs w:val="24"/>
              </w:rPr>
            </w:pPr>
            <w:r w:rsidRPr="000212B1">
              <w:rPr>
                <w:szCs w:val="24"/>
              </w:rPr>
              <w:t xml:space="preserve">Pamatojoties uz </w:t>
            </w:r>
            <w:r>
              <w:rPr>
                <w:szCs w:val="24"/>
              </w:rPr>
              <w:t>Aģentūras</w:t>
            </w:r>
            <w:r w:rsidRPr="000212B1">
              <w:rPr>
                <w:szCs w:val="24"/>
              </w:rPr>
              <w:t xml:space="preserve"> veikto </w:t>
            </w:r>
            <w:proofErr w:type="spellStart"/>
            <w:r w:rsidRPr="000212B1">
              <w:rPr>
                <w:i/>
                <w:szCs w:val="24"/>
              </w:rPr>
              <w:t>de</w:t>
            </w:r>
            <w:proofErr w:type="spellEnd"/>
            <w:r>
              <w:rPr>
                <w:i/>
                <w:szCs w:val="24"/>
              </w:rPr>
              <w:t> </w:t>
            </w:r>
            <w:proofErr w:type="spellStart"/>
            <w:r w:rsidRPr="000212B1">
              <w:rPr>
                <w:i/>
                <w:szCs w:val="24"/>
              </w:rPr>
              <w:t>minimis</w:t>
            </w:r>
            <w:proofErr w:type="spellEnd"/>
            <w:r w:rsidRPr="000212B1">
              <w:rPr>
                <w:szCs w:val="24"/>
              </w:rPr>
              <w:t xml:space="preserve"> atbalsta piešķiršanas uzskaiti, pārbauda, vai </w:t>
            </w:r>
            <w:proofErr w:type="spellStart"/>
            <w:r w:rsidRPr="00374E37">
              <w:rPr>
                <w:bCs/>
                <w:i/>
                <w:szCs w:val="24"/>
              </w:rPr>
              <w:t>de</w:t>
            </w:r>
            <w:proofErr w:type="spellEnd"/>
            <w:r w:rsidRPr="00374E37">
              <w:rPr>
                <w:bCs/>
                <w:i/>
                <w:szCs w:val="24"/>
              </w:rPr>
              <w:t> </w:t>
            </w:r>
            <w:proofErr w:type="spellStart"/>
            <w:r w:rsidRPr="00374E37">
              <w:rPr>
                <w:bCs/>
                <w:i/>
                <w:szCs w:val="24"/>
              </w:rPr>
              <w:t>minimis</w:t>
            </w:r>
            <w:proofErr w:type="spellEnd"/>
            <w:r>
              <w:rPr>
                <w:bCs/>
                <w:szCs w:val="24"/>
              </w:rPr>
              <w:t xml:space="preserve"> veidlapā </w:t>
            </w:r>
            <w:r w:rsidRPr="000212B1">
              <w:rPr>
                <w:szCs w:val="24"/>
              </w:rPr>
              <w:t>norādītā informācija ir pareiza, kā arī ir iekļauts viss piešķirtais</w:t>
            </w:r>
            <w:r>
              <w:rPr>
                <w:szCs w:val="24"/>
              </w:rPr>
              <w:t xml:space="preserve"> </w:t>
            </w:r>
            <w:r w:rsidRPr="000212B1">
              <w:rPr>
                <w:szCs w:val="24"/>
              </w:rPr>
              <w:t xml:space="preserve"> atbalsts;</w:t>
            </w:r>
          </w:p>
          <w:p w14:paraId="39125226" w14:textId="77777777" w:rsidR="00E93D26" w:rsidRDefault="009707D2" w:rsidP="00E93D26">
            <w:pPr>
              <w:jc w:val="both"/>
              <w:rPr>
                <w:szCs w:val="24"/>
              </w:rPr>
            </w:pPr>
            <w:r>
              <w:rPr>
                <w:szCs w:val="24"/>
              </w:rPr>
              <w:t>P</w:t>
            </w:r>
            <w:r w:rsidRPr="000212B1">
              <w:rPr>
                <w:szCs w:val="24"/>
              </w:rPr>
              <w:t xml:space="preserve">ārbauda, vai piešķirtais </w:t>
            </w:r>
            <w:proofErr w:type="spellStart"/>
            <w:r w:rsidRPr="000212B1">
              <w:rPr>
                <w:i/>
                <w:szCs w:val="24"/>
              </w:rPr>
              <w:t>de</w:t>
            </w:r>
            <w:proofErr w:type="spellEnd"/>
            <w:r w:rsidRPr="000212B1">
              <w:rPr>
                <w:i/>
                <w:szCs w:val="24"/>
              </w:rPr>
              <w:t xml:space="preserve"> </w:t>
            </w:r>
            <w:proofErr w:type="spellStart"/>
            <w:r w:rsidRPr="000212B1">
              <w:rPr>
                <w:i/>
                <w:szCs w:val="24"/>
              </w:rPr>
              <w:t>minimis</w:t>
            </w:r>
            <w:proofErr w:type="spellEnd"/>
            <w:r w:rsidRPr="000212B1">
              <w:rPr>
                <w:i/>
                <w:szCs w:val="24"/>
              </w:rPr>
              <w:t xml:space="preserve"> </w:t>
            </w:r>
            <w:r w:rsidRPr="000212B1">
              <w:rPr>
                <w:szCs w:val="24"/>
              </w:rPr>
              <w:t>atbalsts pēdējo trīs gadu laika posmā nav sasniedzis 200</w:t>
            </w:r>
            <w:r>
              <w:rPr>
                <w:szCs w:val="24"/>
              </w:rPr>
              <w:t> </w:t>
            </w:r>
            <w:r w:rsidRPr="000212B1">
              <w:rPr>
                <w:szCs w:val="24"/>
              </w:rPr>
              <w:t xml:space="preserve">000,00 </w:t>
            </w:r>
            <w:proofErr w:type="spellStart"/>
            <w:r w:rsidRPr="002A3FC8">
              <w:rPr>
                <w:i/>
                <w:szCs w:val="24"/>
              </w:rPr>
              <w:t>euro</w:t>
            </w:r>
            <w:proofErr w:type="spellEnd"/>
            <w:r w:rsidRPr="000212B1">
              <w:rPr>
                <w:szCs w:val="24"/>
              </w:rPr>
              <w:t xml:space="preserve"> apjomu, vai 100</w:t>
            </w:r>
            <w:r>
              <w:rPr>
                <w:szCs w:val="24"/>
              </w:rPr>
              <w:t> </w:t>
            </w:r>
            <w:r w:rsidRPr="000212B1">
              <w:rPr>
                <w:szCs w:val="24"/>
              </w:rPr>
              <w:t>000,00</w:t>
            </w:r>
            <w:r>
              <w:rPr>
                <w:szCs w:val="24"/>
              </w:rPr>
              <w:t> </w:t>
            </w:r>
            <w:proofErr w:type="spellStart"/>
            <w:r w:rsidRPr="002A3FC8">
              <w:rPr>
                <w:i/>
                <w:szCs w:val="24"/>
              </w:rPr>
              <w:t>euro</w:t>
            </w:r>
            <w:proofErr w:type="spellEnd"/>
            <w:r w:rsidRPr="000212B1">
              <w:rPr>
                <w:szCs w:val="24"/>
              </w:rPr>
              <w:t xml:space="preserve"> apjomu </w:t>
            </w:r>
            <w:r>
              <w:rPr>
                <w:szCs w:val="24"/>
              </w:rPr>
              <w:t>Pretendent</w:t>
            </w:r>
            <w:r w:rsidRPr="000212B1">
              <w:rPr>
                <w:szCs w:val="24"/>
              </w:rPr>
              <w:t xml:space="preserve">am, kurš darbojas autotransporta nozarē. </w:t>
            </w:r>
          </w:p>
          <w:p w14:paraId="0EE654BF" w14:textId="77777777" w:rsidR="0062627D" w:rsidRPr="000212B1" w:rsidRDefault="009707D2" w:rsidP="00E93D26">
            <w:pPr>
              <w:jc w:val="both"/>
              <w:rPr>
                <w:szCs w:val="24"/>
              </w:rPr>
            </w:pPr>
            <w:r>
              <w:rPr>
                <w:szCs w:val="24"/>
              </w:rPr>
              <w:t xml:space="preserve"> Ja konstatē, ka </w:t>
            </w:r>
            <w:r w:rsidRPr="001138F0">
              <w:rPr>
                <w:szCs w:val="24"/>
              </w:rPr>
              <w:t>maksimālais </w:t>
            </w:r>
            <w:proofErr w:type="spellStart"/>
            <w:r w:rsidRPr="00707A35">
              <w:rPr>
                <w:i/>
                <w:iCs/>
                <w:szCs w:val="24"/>
              </w:rPr>
              <w:t>de</w:t>
            </w:r>
            <w:proofErr w:type="spellEnd"/>
            <w:r w:rsidRPr="00707A35">
              <w:rPr>
                <w:i/>
                <w:iCs/>
                <w:szCs w:val="24"/>
              </w:rPr>
              <w:t xml:space="preserve"> </w:t>
            </w:r>
            <w:proofErr w:type="spellStart"/>
            <w:r w:rsidRPr="00707A35">
              <w:rPr>
                <w:i/>
                <w:iCs/>
                <w:szCs w:val="24"/>
              </w:rPr>
              <w:t>minimis</w:t>
            </w:r>
            <w:proofErr w:type="spellEnd"/>
            <w:r w:rsidRPr="001138F0">
              <w:rPr>
                <w:szCs w:val="24"/>
              </w:rPr>
              <w:t> atbalsta apmērs tiks pārsniegts, atbalsts tiek piemērots atbilstoši Komisijas regulas Nr. </w:t>
            </w:r>
            <w:hyperlink r:id="rId18" w:tgtFrame="_blank" w:history="1">
              <w:r w:rsidRPr="007101AD">
                <w:rPr>
                  <w:szCs w:val="24"/>
                </w:rPr>
                <w:t>651/2014</w:t>
              </w:r>
            </w:hyperlink>
            <w:r w:rsidRPr="007101AD">
              <w:rPr>
                <w:szCs w:val="24"/>
              </w:rPr>
              <w:t> nosacījumiem.</w:t>
            </w:r>
            <w:r>
              <w:rPr>
                <w:rFonts w:ascii="Arial" w:hAnsi="Arial" w:cs="Arial"/>
                <w:color w:val="414142"/>
                <w:sz w:val="20"/>
                <w:shd w:val="clear" w:color="auto" w:fill="FFFFFF"/>
              </w:rPr>
              <w:t xml:space="preserve"> </w:t>
            </w:r>
          </w:p>
        </w:tc>
        <w:tc>
          <w:tcPr>
            <w:tcW w:w="3948" w:type="dxa"/>
          </w:tcPr>
          <w:p w14:paraId="354DEE2B" w14:textId="77777777" w:rsidR="00E93D26" w:rsidRPr="000212B1" w:rsidRDefault="009707D2" w:rsidP="00E93D26">
            <w:pPr>
              <w:jc w:val="both"/>
              <w:rPr>
                <w:szCs w:val="24"/>
              </w:rPr>
            </w:pPr>
            <w:r w:rsidRPr="000212B1">
              <w:rPr>
                <w:szCs w:val="24"/>
              </w:rPr>
              <w:t>1)</w:t>
            </w:r>
            <w:r>
              <w:rPr>
                <w:szCs w:val="24"/>
              </w:rPr>
              <w:t> </w:t>
            </w:r>
            <w:r w:rsidRPr="000212B1">
              <w:rPr>
                <w:szCs w:val="24"/>
              </w:rPr>
              <w:t>PIV 5.</w:t>
            </w:r>
            <w:r w:rsidR="00140A2C">
              <w:rPr>
                <w:szCs w:val="24"/>
              </w:rPr>
              <w:t>3</w:t>
            </w:r>
            <w:r w:rsidRPr="000212B1">
              <w:rPr>
                <w:szCs w:val="24"/>
              </w:rPr>
              <w:t>. sadaļa;</w:t>
            </w:r>
          </w:p>
          <w:p w14:paraId="09B6A5BE" w14:textId="77777777" w:rsidR="00E93D26" w:rsidRDefault="009707D2" w:rsidP="00E93D26">
            <w:pPr>
              <w:jc w:val="both"/>
              <w:rPr>
                <w:szCs w:val="24"/>
              </w:rPr>
            </w:pPr>
            <w:r w:rsidRPr="000212B1">
              <w:rPr>
                <w:szCs w:val="24"/>
              </w:rPr>
              <w:t>2)</w:t>
            </w:r>
            <w:r>
              <w:rPr>
                <w:szCs w:val="24"/>
              </w:rPr>
              <w:t> Aizpildīts MK noteikumu Nr. 715 1. pielikums VID EDS.</w:t>
            </w:r>
          </w:p>
          <w:p w14:paraId="3F010D64" w14:textId="77777777" w:rsidR="004B0AD5" w:rsidRPr="000212B1" w:rsidRDefault="004B0AD5" w:rsidP="004B0AD5">
            <w:pPr>
              <w:jc w:val="both"/>
              <w:rPr>
                <w:szCs w:val="24"/>
              </w:rPr>
            </w:pPr>
          </w:p>
        </w:tc>
      </w:tr>
      <w:tr w:rsidR="00DD5916" w14:paraId="2FF9888A" w14:textId="77777777" w:rsidTr="700E10A6">
        <w:tc>
          <w:tcPr>
            <w:tcW w:w="720" w:type="dxa"/>
          </w:tcPr>
          <w:p w14:paraId="05D947E3" w14:textId="77777777" w:rsidR="005A7B74" w:rsidRPr="000212B1" w:rsidRDefault="009707D2" w:rsidP="005A7B74">
            <w:pPr>
              <w:jc w:val="center"/>
              <w:rPr>
                <w:szCs w:val="24"/>
              </w:rPr>
            </w:pPr>
            <w:r>
              <w:rPr>
                <w:szCs w:val="24"/>
              </w:rPr>
              <w:t>20.</w:t>
            </w:r>
          </w:p>
        </w:tc>
        <w:tc>
          <w:tcPr>
            <w:tcW w:w="3780" w:type="dxa"/>
          </w:tcPr>
          <w:p w14:paraId="7BA77381" w14:textId="77777777" w:rsidR="005A7B74" w:rsidRPr="000212B1" w:rsidRDefault="009707D2" w:rsidP="005A7B74">
            <w:pPr>
              <w:jc w:val="both"/>
              <w:rPr>
                <w:szCs w:val="24"/>
              </w:rPr>
            </w:pPr>
            <w:r w:rsidRPr="000212B1">
              <w:rPr>
                <w:szCs w:val="24"/>
              </w:rPr>
              <w:t xml:space="preserve">Ja </w:t>
            </w:r>
            <w:r>
              <w:rPr>
                <w:szCs w:val="24"/>
              </w:rPr>
              <w:t>P</w:t>
            </w:r>
            <w:r w:rsidRPr="000212B1">
              <w:rPr>
                <w:szCs w:val="24"/>
              </w:rPr>
              <w:t>retendents vienlaicīgi darbojas vienā vai vairākās</w:t>
            </w:r>
            <w:r>
              <w:rPr>
                <w:szCs w:val="24"/>
              </w:rPr>
              <w:t xml:space="preserve"> neatbalstāmajās</w:t>
            </w:r>
            <w:r w:rsidRPr="000212B1">
              <w:rPr>
                <w:szCs w:val="24"/>
              </w:rPr>
              <w:t xml:space="preserve"> nozarēs vai veic </w:t>
            </w:r>
            <w:r>
              <w:rPr>
                <w:szCs w:val="24"/>
              </w:rPr>
              <w:t>neatbalstāmās</w:t>
            </w:r>
            <w:r w:rsidRPr="000212B1">
              <w:rPr>
                <w:szCs w:val="24"/>
              </w:rPr>
              <w:t xml:space="preserve"> darbības, kas ietilpst </w:t>
            </w:r>
            <w:r>
              <w:rPr>
                <w:szCs w:val="24"/>
              </w:rPr>
              <w:t xml:space="preserve">Komisijas </w:t>
            </w:r>
            <w:r w:rsidRPr="000212B1">
              <w:rPr>
                <w:szCs w:val="24"/>
              </w:rPr>
              <w:t>regulas Nr.</w:t>
            </w:r>
            <w:r>
              <w:rPr>
                <w:szCs w:val="24"/>
              </w:rPr>
              <w:t> </w:t>
            </w:r>
            <w:hyperlink r:id="rId19" w:tgtFrame="_blank" w:history="1">
              <w:r w:rsidRPr="000212B1">
                <w:rPr>
                  <w:szCs w:val="24"/>
                </w:rPr>
                <w:t>1407/2013</w:t>
              </w:r>
            </w:hyperlink>
            <w:r w:rsidRPr="000212B1">
              <w:rPr>
                <w:szCs w:val="24"/>
              </w:rPr>
              <w:t xml:space="preserve"> darbības jomā, un nodarbojas ar lauksaimniecības produktu primāro ražošanu saskaņā ar </w:t>
            </w:r>
            <w:r>
              <w:rPr>
                <w:szCs w:val="24"/>
              </w:rPr>
              <w:t xml:space="preserve">Komisijas </w:t>
            </w:r>
            <w:r w:rsidRPr="000212B1">
              <w:rPr>
                <w:szCs w:val="24"/>
              </w:rPr>
              <w:t>regulu Nr.</w:t>
            </w:r>
            <w:r>
              <w:rPr>
                <w:szCs w:val="24"/>
              </w:rPr>
              <w:t> </w:t>
            </w:r>
            <w:hyperlink r:id="rId20" w:tgtFrame="_blank" w:history="1">
              <w:r w:rsidRPr="000212B1">
                <w:rPr>
                  <w:szCs w:val="24"/>
                </w:rPr>
                <w:t>1408/2013</w:t>
              </w:r>
            </w:hyperlink>
            <w:r w:rsidRPr="000212B1">
              <w:rPr>
                <w:szCs w:val="24"/>
              </w:rPr>
              <w:t xml:space="preserve"> vai darbojas zvejniecības un akvakultūras nozarē saskaņā ar </w:t>
            </w:r>
            <w:r>
              <w:rPr>
                <w:szCs w:val="24"/>
              </w:rPr>
              <w:t xml:space="preserve">Komisijas </w:t>
            </w:r>
            <w:r w:rsidRPr="000212B1">
              <w:rPr>
                <w:szCs w:val="24"/>
              </w:rPr>
              <w:t xml:space="preserve">regulu </w:t>
            </w:r>
            <w:r w:rsidRPr="000212B1">
              <w:rPr>
                <w:szCs w:val="24"/>
              </w:rPr>
              <w:lastRenderedPageBreak/>
              <w:t>Nr.</w:t>
            </w:r>
            <w:r>
              <w:rPr>
                <w:szCs w:val="24"/>
              </w:rPr>
              <w:t> </w:t>
            </w:r>
            <w:hyperlink r:id="rId21" w:tgtFrame="_blank" w:history="1">
              <w:r w:rsidRPr="000212B1">
                <w:rPr>
                  <w:szCs w:val="24"/>
                </w:rPr>
                <w:t>1379/</w:t>
              </w:r>
              <w:r>
                <w:rPr>
                  <w:szCs w:val="24"/>
                </w:rPr>
                <w:t>2013</w:t>
              </w:r>
            </w:hyperlink>
            <w:r w:rsidRPr="000212B1">
              <w:rPr>
                <w:szCs w:val="24"/>
              </w:rPr>
              <w:t xml:space="preserve">, tad </w:t>
            </w:r>
            <w:r>
              <w:rPr>
                <w:szCs w:val="24"/>
              </w:rPr>
              <w:t>P</w:t>
            </w:r>
            <w:r w:rsidRPr="000212B1">
              <w:rPr>
                <w:szCs w:val="24"/>
              </w:rPr>
              <w:t xml:space="preserve">retendents nodrošina šo nozaru darbību vai izmaksu nodalīšanu saskaņā ar </w:t>
            </w:r>
            <w:r>
              <w:rPr>
                <w:szCs w:val="24"/>
              </w:rPr>
              <w:t xml:space="preserve">Komisijas </w:t>
            </w:r>
            <w:r w:rsidRPr="000212B1">
              <w:rPr>
                <w:szCs w:val="24"/>
              </w:rPr>
              <w:t>regulas Nr.</w:t>
            </w:r>
            <w:r>
              <w:rPr>
                <w:szCs w:val="24"/>
              </w:rPr>
              <w:t> </w:t>
            </w:r>
            <w:hyperlink r:id="rId22" w:tgtFrame="_blank" w:history="1">
              <w:r w:rsidRPr="000212B1">
                <w:rPr>
                  <w:szCs w:val="24"/>
                </w:rPr>
                <w:t>1407/2013</w:t>
              </w:r>
            </w:hyperlink>
            <w:r w:rsidRPr="000212B1">
              <w:rPr>
                <w:szCs w:val="24"/>
              </w:rPr>
              <w:t xml:space="preserve"> 1.</w:t>
            </w:r>
            <w:r>
              <w:rPr>
                <w:szCs w:val="24"/>
              </w:rPr>
              <w:t> </w:t>
            </w:r>
            <w:r w:rsidRPr="000212B1">
              <w:rPr>
                <w:szCs w:val="24"/>
              </w:rPr>
              <w:t>panta 2.</w:t>
            </w:r>
            <w:r>
              <w:rPr>
                <w:szCs w:val="24"/>
              </w:rPr>
              <w:t> </w:t>
            </w:r>
            <w:r w:rsidRPr="000212B1">
              <w:rPr>
                <w:szCs w:val="24"/>
              </w:rPr>
              <w:t xml:space="preserve">punktu, </w:t>
            </w:r>
            <w:r>
              <w:rPr>
                <w:szCs w:val="24"/>
              </w:rPr>
              <w:t xml:space="preserve">Komisijas </w:t>
            </w:r>
            <w:r w:rsidRPr="000212B1">
              <w:rPr>
                <w:szCs w:val="24"/>
              </w:rPr>
              <w:t>regulas Nr.</w:t>
            </w:r>
            <w:r>
              <w:rPr>
                <w:szCs w:val="24"/>
              </w:rPr>
              <w:t> </w:t>
            </w:r>
            <w:hyperlink r:id="rId23" w:tgtFrame="_blank" w:history="1">
              <w:r w:rsidRPr="000212B1">
                <w:rPr>
                  <w:szCs w:val="24"/>
                </w:rPr>
                <w:t>1408/2013</w:t>
              </w:r>
            </w:hyperlink>
            <w:r w:rsidRPr="000212B1">
              <w:rPr>
                <w:szCs w:val="24"/>
              </w:rPr>
              <w:t xml:space="preserve"> 1.</w:t>
            </w:r>
            <w:r>
              <w:rPr>
                <w:szCs w:val="24"/>
              </w:rPr>
              <w:t> </w:t>
            </w:r>
            <w:r w:rsidRPr="000212B1">
              <w:rPr>
                <w:szCs w:val="24"/>
              </w:rPr>
              <w:t>panta 2. un 3.</w:t>
            </w:r>
            <w:r>
              <w:rPr>
                <w:szCs w:val="24"/>
              </w:rPr>
              <w:t> </w:t>
            </w:r>
            <w:r w:rsidRPr="000212B1">
              <w:rPr>
                <w:szCs w:val="24"/>
              </w:rPr>
              <w:t xml:space="preserve">punktu vai </w:t>
            </w:r>
            <w:r>
              <w:rPr>
                <w:szCs w:val="24"/>
              </w:rPr>
              <w:t xml:space="preserve">Komisijas </w:t>
            </w:r>
            <w:r w:rsidRPr="000212B1">
              <w:rPr>
                <w:szCs w:val="24"/>
              </w:rPr>
              <w:t>regulas Nr.</w:t>
            </w:r>
            <w:r>
              <w:rPr>
                <w:szCs w:val="24"/>
              </w:rPr>
              <w:t> </w:t>
            </w:r>
            <w:hyperlink r:id="rId24" w:tgtFrame="_blank" w:history="1">
              <w:r w:rsidRPr="000212B1">
                <w:rPr>
                  <w:szCs w:val="24"/>
                </w:rPr>
                <w:t>717/2014</w:t>
              </w:r>
            </w:hyperlink>
            <w:r w:rsidRPr="000212B1">
              <w:rPr>
                <w:szCs w:val="24"/>
              </w:rPr>
              <w:t xml:space="preserve"> 1.</w:t>
            </w:r>
            <w:r>
              <w:rPr>
                <w:szCs w:val="24"/>
              </w:rPr>
              <w:t> </w:t>
            </w:r>
            <w:r w:rsidRPr="000212B1">
              <w:rPr>
                <w:szCs w:val="24"/>
              </w:rPr>
              <w:t>panta 2. un 3.</w:t>
            </w:r>
            <w:r>
              <w:rPr>
                <w:szCs w:val="24"/>
              </w:rPr>
              <w:t> </w:t>
            </w:r>
            <w:r w:rsidRPr="000212B1">
              <w:rPr>
                <w:szCs w:val="24"/>
              </w:rPr>
              <w:t>punktu.</w:t>
            </w:r>
          </w:p>
        </w:tc>
        <w:tc>
          <w:tcPr>
            <w:tcW w:w="6300" w:type="dxa"/>
          </w:tcPr>
          <w:p w14:paraId="620703DD" w14:textId="77777777" w:rsidR="005A7B74" w:rsidRPr="000212B1" w:rsidRDefault="009707D2" w:rsidP="005A7B74">
            <w:pPr>
              <w:jc w:val="both"/>
              <w:rPr>
                <w:szCs w:val="24"/>
              </w:rPr>
            </w:pPr>
            <w:r w:rsidRPr="000212B1">
              <w:rPr>
                <w:iCs/>
                <w:szCs w:val="24"/>
              </w:rPr>
              <w:lastRenderedPageBreak/>
              <w:t xml:space="preserve">Pārliecinās, vai </w:t>
            </w:r>
            <w:r>
              <w:rPr>
                <w:iCs/>
                <w:szCs w:val="24"/>
              </w:rPr>
              <w:t>P</w:t>
            </w:r>
            <w:r w:rsidRPr="000212B1">
              <w:rPr>
                <w:iCs/>
                <w:szCs w:val="24"/>
              </w:rPr>
              <w:t xml:space="preserve">retendents PIV ir apliecinājis, ka </w:t>
            </w:r>
            <w:r w:rsidRPr="000212B1">
              <w:rPr>
                <w:szCs w:val="24"/>
              </w:rPr>
              <w:t xml:space="preserve">nodrošinās nozaru darbību un izmaksu nodalīšanu saskaņā ar </w:t>
            </w:r>
            <w:r>
              <w:rPr>
                <w:szCs w:val="24"/>
              </w:rPr>
              <w:t xml:space="preserve">Komisijas </w:t>
            </w:r>
            <w:r w:rsidRPr="000212B1">
              <w:rPr>
                <w:szCs w:val="24"/>
              </w:rPr>
              <w:t>regulas Nr.</w:t>
            </w:r>
            <w:r>
              <w:rPr>
                <w:szCs w:val="24"/>
              </w:rPr>
              <w:t> </w:t>
            </w:r>
            <w:hyperlink r:id="rId25" w:tgtFrame="_blank" w:history="1">
              <w:r w:rsidRPr="000212B1">
                <w:rPr>
                  <w:szCs w:val="24"/>
                </w:rPr>
                <w:t>1407/2013</w:t>
              </w:r>
            </w:hyperlink>
            <w:r w:rsidRPr="000212B1">
              <w:rPr>
                <w:szCs w:val="24"/>
              </w:rPr>
              <w:t xml:space="preserve"> 1.</w:t>
            </w:r>
            <w:r>
              <w:rPr>
                <w:szCs w:val="24"/>
              </w:rPr>
              <w:t> </w:t>
            </w:r>
            <w:r w:rsidRPr="000212B1">
              <w:rPr>
                <w:szCs w:val="24"/>
              </w:rPr>
              <w:t>panta 2.</w:t>
            </w:r>
            <w:r>
              <w:rPr>
                <w:szCs w:val="24"/>
              </w:rPr>
              <w:t> </w:t>
            </w:r>
            <w:r w:rsidRPr="000212B1">
              <w:rPr>
                <w:szCs w:val="24"/>
              </w:rPr>
              <w:t xml:space="preserve">punktu, </w:t>
            </w:r>
            <w:r>
              <w:rPr>
                <w:szCs w:val="24"/>
              </w:rPr>
              <w:t xml:space="preserve">Komisijas </w:t>
            </w:r>
            <w:r w:rsidRPr="000212B1">
              <w:rPr>
                <w:szCs w:val="24"/>
              </w:rPr>
              <w:t>regulas Nr.</w:t>
            </w:r>
            <w:r>
              <w:rPr>
                <w:szCs w:val="24"/>
              </w:rPr>
              <w:t> </w:t>
            </w:r>
            <w:hyperlink r:id="rId26" w:tgtFrame="_blank" w:history="1">
              <w:r w:rsidRPr="000212B1">
                <w:rPr>
                  <w:szCs w:val="24"/>
                </w:rPr>
                <w:t>1408/2013</w:t>
              </w:r>
            </w:hyperlink>
            <w:r w:rsidRPr="000212B1">
              <w:rPr>
                <w:szCs w:val="24"/>
              </w:rPr>
              <w:t xml:space="preserve"> 1.</w:t>
            </w:r>
            <w:r>
              <w:rPr>
                <w:szCs w:val="24"/>
              </w:rPr>
              <w:t> </w:t>
            </w:r>
            <w:r w:rsidRPr="000212B1">
              <w:rPr>
                <w:szCs w:val="24"/>
              </w:rPr>
              <w:t>panta 2. un 3.</w:t>
            </w:r>
            <w:r>
              <w:rPr>
                <w:szCs w:val="24"/>
              </w:rPr>
              <w:t> </w:t>
            </w:r>
            <w:r w:rsidRPr="000212B1">
              <w:rPr>
                <w:szCs w:val="24"/>
              </w:rPr>
              <w:t xml:space="preserve">punktu vai </w:t>
            </w:r>
            <w:r>
              <w:rPr>
                <w:szCs w:val="24"/>
              </w:rPr>
              <w:t xml:space="preserve">Komisijas </w:t>
            </w:r>
            <w:r w:rsidRPr="000212B1">
              <w:rPr>
                <w:szCs w:val="24"/>
              </w:rPr>
              <w:t>regulas Nr.</w:t>
            </w:r>
            <w:r>
              <w:rPr>
                <w:szCs w:val="24"/>
              </w:rPr>
              <w:t> </w:t>
            </w:r>
            <w:hyperlink r:id="rId27" w:tgtFrame="_blank" w:history="1">
              <w:r w:rsidRPr="000212B1">
                <w:rPr>
                  <w:szCs w:val="24"/>
                </w:rPr>
                <w:t>717/2014</w:t>
              </w:r>
            </w:hyperlink>
            <w:r w:rsidRPr="000212B1">
              <w:rPr>
                <w:szCs w:val="24"/>
              </w:rPr>
              <w:t xml:space="preserve"> 1.</w:t>
            </w:r>
            <w:r>
              <w:rPr>
                <w:szCs w:val="24"/>
              </w:rPr>
              <w:t> </w:t>
            </w:r>
            <w:r w:rsidRPr="000212B1">
              <w:rPr>
                <w:szCs w:val="24"/>
              </w:rPr>
              <w:t>panta 2.</w:t>
            </w:r>
            <w:r>
              <w:rPr>
                <w:szCs w:val="24"/>
              </w:rPr>
              <w:t> </w:t>
            </w:r>
            <w:r w:rsidRPr="000212B1">
              <w:rPr>
                <w:szCs w:val="24"/>
              </w:rPr>
              <w:t>un 3.</w:t>
            </w:r>
            <w:r>
              <w:rPr>
                <w:szCs w:val="24"/>
              </w:rPr>
              <w:t> </w:t>
            </w:r>
            <w:r w:rsidRPr="000212B1">
              <w:rPr>
                <w:szCs w:val="24"/>
              </w:rPr>
              <w:t>punktu.</w:t>
            </w:r>
          </w:p>
        </w:tc>
        <w:tc>
          <w:tcPr>
            <w:tcW w:w="3948" w:type="dxa"/>
          </w:tcPr>
          <w:p w14:paraId="422C139F" w14:textId="77777777" w:rsidR="005A7B74" w:rsidRPr="000212B1" w:rsidRDefault="009707D2" w:rsidP="005A7B74">
            <w:pPr>
              <w:jc w:val="both"/>
              <w:rPr>
                <w:szCs w:val="24"/>
              </w:rPr>
            </w:pPr>
            <w:r w:rsidRPr="000212B1">
              <w:rPr>
                <w:rStyle w:val="FontStyle74"/>
                <w:sz w:val="24"/>
                <w:szCs w:val="24"/>
              </w:rPr>
              <w:t>PIV 6.</w:t>
            </w:r>
            <w:r w:rsidR="00245251">
              <w:rPr>
                <w:rStyle w:val="FontStyle74"/>
                <w:sz w:val="24"/>
                <w:szCs w:val="24"/>
              </w:rPr>
              <w:t> </w:t>
            </w:r>
            <w:r w:rsidRPr="000212B1">
              <w:rPr>
                <w:rStyle w:val="FontStyle74"/>
                <w:sz w:val="24"/>
                <w:szCs w:val="24"/>
              </w:rPr>
              <w:t>sadaļa</w:t>
            </w:r>
          </w:p>
        </w:tc>
      </w:tr>
      <w:tr w:rsidR="00DD5916" w14:paraId="22E78BA4" w14:textId="77777777" w:rsidTr="700E10A6">
        <w:tc>
          <w:tcPr>
            <w:tcW w:w="720" w:type="dxa"/>
          </w:tcPr>
          <w:p w14:paraId="12F7DE71" w14:textId="77777777" w:rsidR="00247EB1" w:rsidRPr="000212B1" w:rsidRDefault="009707D2" w:rsidP="005A7B74">
            <w:pPr>
              <w:jc w:val="center"/>
              <w:rPr>
                <w:szCs w:val="24"/>
              </w:rPr>
            </w:pPr>
            <w:r>
              <w:rPr>
                <w:szCs w:val="24"/>
              </w:rPr>
              <w:t>21.</w:t>
            </w:r>
          </w:p>
        </w:tc>
        <w:tc>
          <w:tcPr>
            <w:tcW w:w="3780" w:type="dxa"/>
          </w:tcPr>
          <w:p w14:paraId="4A1D5364" w14:textId="77777777" w:rsidR="00247EB1" w:rsidRPr="000212B1" w:rsidRDefault="009707D2" w:rsidP="005A7B74">
            <w:pPr>
              <w:jc w:val="both"/>
              <w:rPr>
                <w:szCs w:val="24"/>
              </w:rPr>
            </w:pPr>
            <w:r w:rsidRPr="00247EB1">
              <w:rPr>
                <w:szCs w:val="24"/>
              </w:rPr>
              <w:t>Pretendents ir ievērojis MK noteikumu Nr.</w:t>
            </w:r>
            <w:r>
              <w:rPr>
                <w:szCs w:val="24"/>
              </w:rPr>
              <w:t> </w:t>
            </w:r>
            <w:r w:rsidRPr="00247EB1">
              <w:rPr>
                <w:szCs w:val="24"/>
              </w:rPr>
              <w:t xml:space="preserve">365 </w:t>
            </w:r>
            <w:r w:rsidR="00050B21" w:rsidRPr="00050B21">
              <w:rPr>
                <w:szCs w:val="24"/>
              </w:rPr>
              <w:t>65.</w:t>
            </w:r>
            <w:r w:rsidR="00050B21" w:rsidRPr="00050B21">
              <w:rPr>
                <w:szCs w:val="24"/>
                <w:vertAlign w:val="superscript"/>
              </w:rPr>
              <w:t>1</w:t>
            </w:r>
            <w:r w:rsidR="00050B21" w:rsidRPr="00050B21">
              <w:rPr>
                <w:szCs w:val="24"/>
              </w:rPr>
              <w:t xml:space="preserve"> un </w:t>
            </w:r>
            <w:r w:rsidRPr="00247EB1">
              <w:rPr>
                <w:szCs w:val="24"/>
              </w:rPr>
              <w:t>70.</w:t>
            </w:r>
            <w:r>
              <w:rPr>
                <w:szCs w:val="24"/>
              </w:rPr>
              <w:t> </w:t>
            </w:r>
            <w:r w:rsidRPr="00247EB1">
              <w:rPr>
                <w:szCs w:val="24"/>
              </w:rPr>
              <w:t>punktā minētos atbalsta kumulācijas nosacījumus</w:t>
            </w:r>
            <w:r>
              <w:rPr>
                <w:szCs w:val="24"/>
              </w:rPr>
              <w:t>.</w:t>
            </w:r>
          </w:p>
        </w:tc>
        <w:tc>
          <w:tcPr>
            <w:tcW w:w="6300" w:type="dxa"/>
          </w:tcPr>
          <w:p w14:paraId="621501F6" w14:textId="77777777" w:rsidR="00247EB1" w:rsidRPr="00097187" w:rsidRDefault="009707D2" w:rsidP="005A7B74">
            <w:pPr>
              <w:jc w:val="both"/>
              <w:rPr>
                <w:color w:val="000000"/>
                <w:szCs w:val="24"/>
              </w:rPr>
            </w:pPr>
            <w:r w:rsidRPr="00097187">
              <w:rPr>
                <w:color w:val="000000"/>
                <w:szCs w:val="24"/>
                <w:shd w:val="clear" w:color="auto" w:fill="FFFFFF"/>
              </w:rPr>
              <w:t>Pretendents, ievērojot Komisijas regulas Nr. 1407/2013 5. pantu, </w:t>
            </w:r>
            <w:proofErr w:type="spellStart"/>
            <w:r w:rsidRPr="00097187">
              <w:rPr>
                <w:i/>
                <w:iCs/>
                <w:color w:val="000000"/>
                <w:szCs w:val="24"/>
                <w:shd w:val="clear" w:color="auto" w:fill="FFFFFF"/>
              </w:rPr>
              <w:t>de</w:t>
            </w:r>
            <w:proofErr w:type="spellEnd"/>
            <w:r w:rsidRPr="00097187">
              <w:rPr>
                <w:i/>
                <w:iCs/>
                <w:color w:val="000000"/>
                <w:szCs w:val="24"/>
                <w:shd w:val="clear" w:color="auto" w:fill="FFFFFF"/>
              </w:rPr>
              <w:t xml:space="preserve"> </w:t>
            </w:r>
            <w:proofErr w:type="spellStart"/>
            <w:r w:rsidRPr="00097187">
              <w:rPr>
                <w:i/>
                <w:iCs/>
                <w:color w:val="000000"/>
                <w:szCs w:val="24"/>
                <w:shd w:val="clear" w:color="auto" w:fill="FFFFFF"/>
              </w:rPr>
              <w:t>minimis</w:t>
            </w:r>
            <w:proofErr w:type="spellEnd"/>
            <w:r w:rsidRPr="00097187">
              <w:rPr>
                <w:color w:val="000000"/>
                <w:szCs w:val="24"/>
                <w:shd w:val="clear" w:color="auto" w:fill="FFFFFF"/>
              </w:rPr>
              <w:t xml:space="preserve"> atbalstu drīkst </w:t>
            </w:r>
            <w:proofErr w:type="spellStart"/>
            <w:r w:rsidRPr="00097187">
              <w:rPr>
                <w:color w:val="000000"/>
                <w:szCs w:val="24"/>
                <w:shd w:val="clear" w:color="auto" w:fill="FFFFFF"/>
              </w:rPr>
              <w:t>kumulēt</w:t>
            </w:r>
            <w:proofErr w:type="spellEnd"/>
            <w:r w:rsidRPr="00097187">
              <w:rPr>
                <w:color w:val="000000"/>
                <w:szCs w:val="24"/>
                <w:shd w:val="clear" w:color="auto" w:fill="FFFFFF"/>
              </w:rPr>
              <w:t xml:space="preserve"> ar citu </w:t>
            </w:r>
            <w:proofErr w:type="spellStart"/>
            <w:r w:rsidRPr="00097187">
              <w:rPr>
                <w:i/>
                <w:iCs/>
                <w:color w:val="000000"/>
                <w:szCs w:val="24"/>
                <w:shd w:val="clear" w:color="auto" w:fill="FFFFFF"/>
              </w:rPr>
              <w:t>de</w:t>
            </w:r>
            <w:proofErr w:type="spellEnd"/>
            <w:r w:rsidRPr="00097187">
              <w:rPr>
                <w:i/>
                <w:iCs/>
                <w:color w:val="000000"/>
                <w:szCs w:val="24"/>
                <w:shd w:val="clear" w:color="auto" w:fill="FFFFFF"/>
              </w:rPr>
              <w:t xml:space="preserve"> </w:t>
            </w:r>
            <w:proofErr w:type="spellStart"/>
            <w:r w:rsidRPr="00097187">
              <w:rPr>
                <w:i/>
                <w:iCs/>
                <w:color w:val="000000"/>
                <w:szCs w:val="24"/>
                <w:shd w:val="clear" w:color="auto" w:fill="FFFFFF"/>
              </w:rPr>
              <w:t>minimis</w:t>
            </w:r>
            <w:proofErr w:type="spellEnd"/>
            <w:r w:rsidRPr="00097187">
              <w:rPr>
                <w:color w:val="000000"/>
                <w:szCs w:val="24"/>
                <w:shd w:val="clear" w:color="auto" w:fill="FFFFFF"/>
              </w:rPr>
              <w:t xml:space="preserve"> atbalstu līdz Komisijas regulas Nr. 1407/2013 3. panta 2. punktā noteiktajam attiecīgajam robežlielumam, kā arī drīkst </w:t>
            </w:r>
            <w:proofErr w:type="spellStart"/>
            <w:r w:rsidRPr="00097187">
              <w:rPr>
                <w:color w:val="000000"/>
                <w:szCs w:val="24"/>
                <w:shd w:val="clear" w:color="auto" w:fill="FFFFFF"/>
              </w:rPr>
              <w:t>kumulēt</w:t>
            </w:r>
            <w:proofErr w:type="spellEnd"/>
            <w:r w:rsidRPr="00097187">
              <w:rPr>
                <w:color w:val="000000"/>
                <w:szCs w:val="24"/>
                <w:shd w:val="clear" w:color="auto" w:fill="FFFFFF"/>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p>
        </w:tc>
        <w:tc>
          <w:tcPr>
            <w:tcW w:w="3948" w:type="dxa"/>
          </w:tcPr>
          <w:p w14:paraId="5AF92404" w14:textId="77777777" w:rsidR="00247EB1" w:rsidRPr="000212B1" w:rsidRDefault="009707D2" w:rsidP="005A7B74">
            <w:pPr>
              <w:jc w:val="both"/>
              <w:rPr>
                <w:szCs w:val="24"/>
              </w:rPr>
            </w:pPr>
            <w:r w:rsidRPr="00247EB1">
              <w:rPr>
                <w:szCs w:val="24"/>
              </w:rPr>
              <w:t>PIV 4.</w:t>
            </w:r>
            <w:r w:rsidR="00140A2C">
              <w:rPr>
                <w:szCs w:val="24"/>
              </w:rPr>
              <w:t>5</w:t>
            </w:r>
            <w:r w:rsidRPr="00247EB1">
              <w:rPr>
                <w:szCs w:val="24"/>
              </w:rPr>
              <w:t>.</w:t>
            </w:r>
            <w:r>
              <w:rPr>
                <w:szCs w:val="24"/>
              </w:rPr>
              <w:t> </w:t>
            </w:r>
            <w:r w:rsidRPr="00247EB1">
              <w:rPr>
                <w:szCs w:val="24"/>
              </w:rPr>
              <w:t>sadaļa</w:t>
            </w:r>
          </w:p>
        </w:tc>
      </w:tr>
      <w:tr w:rsidR="00DD5916" w14:paraId="5E19BB54" w14:textId="77777777" w:rsidTr="700E10A6">
        <w:tc>
          <w:tcPr>
            <w:tcW w:w="720" w:type="dxa"/>
          </w:tcPr>
          <w:p w14:paraId="27E4D26B" w14:textId="77777777" w:rsidR="00DB1DD1" w:rsidRPr="000212B1" w:rsidRDefault="00DB1DD1" w:rsidP="005A7B74">
            <w:pPr>
              <w:jc w:val="center"/>
              <w:rPr>
                <w:szCs w:val="24"/>
              </w:rPr>
            </w:pPr>
          </w:p>
        </w:tc>
        <w:tc>
          <w:tcPr>
            <w:tcW w:w="14028" w:type="dxa"/>
            <w:gridSpan w:val="3"/>
          </w:tcPr>
          <w:p w14:paraId="1069236C" w14:textId="77777777" w:rsidR="00DB1DD1" w:rsidRPr="00DB1DD1" w:rsidRDefault="009707D2" w:rsidP="00DB1DD1">
            <w:pPr>
              <w:jc w:val="center"/>
              <w:rPr>
                <w:b/>
                <w:szCs w:val="24"/>
              </w:rPr>
            </w:pPr>
            <w:r w:rsidRPr="00DB1DD1">
              <w:rPr>
                <w:b/>
                <w:szCs w:val="24"/>
              </w:rPr>
              <w:t>Papildus kritēriji, ja Pretendents piesakās atbalstam, kas tiek sniegts saskaņā ar Komisijas regulu Nr. 651/2014</w:t>
            </w:r>
          </w:p>
          <w:p w14:paraId="2C80A3D4" w14:textId="77777777" w:rsidR="00DB1DD1" w:rsidRPr="000212B1" w:rsidRDefault="00DB1DD1" w:rsidP="005A7B74">
            <w:pPr>
              <w:jc w:val="both"/>
              <w:rPr>
                <w:szCs w:val="24"/>
              </w:rPr>
            </w:pPr>
          </w:p>
        </w:tc>
      </w:tr>
      <w:tr w:rsidR="00DD5916" w14:paraId="463023F4" w14:textId="77777777" w:rsidTr="700E10A6">
        <w:tc>
          <w:tcPr>
            <w:tcW w:w="720" w:type="dxa"/>
          </w:tcPr>
          <w:p w14:paraId="1C347204" w14:textId="77777777" w:rsidR="005A7B74" w:rsidRPr="000212B1" w:rsidRDefault="009707D2" w:rsidP="005A7B74">
            <w:pPr>
              <w:jc w:val="center"/>
              <w:rPr>
                <w:szCs w:val="24"/>
              </w:rPr>
            </w:pPr>
            <w:r>
              <w:rPr>
                <w:szCs w:val="24"/>
              </w:rPr>
              <w:t>22.</w:t>
            </w:r>
          </w:p>
        </w:tc>
        <w:tc>
          <w:tcPr>
            <w:tcW w:w="3780" w:type="dxa"/>
          </w:tcPr>
          <w:p w14:paraId="2306B788" w14:textId="34E15780" w:rsidR="005A7B74" w:rsidRPr="000212B1" w:rsidRDefault="009707D2" w:rsidP="005A7B74">
            <w:pPr>
              <w:jc w:val="both"/>
            </w:pPr>
            <w:r>
              <w:t xml:space="preserve">Uz Pretendentu nav attiecināmi </w:t>
            </w:r>
            <w:r w:rsidR="00050B21">
              <w:t xml:space="preserve">Komisijas 2014. gada 17. jūnija Regulas (ES) Nr. 651/2014, ar ko noteiktas atbalsta kategorijas atzīst par saderīgām ar iekšējo tirgu, piemērojot Līguma 107. un 108. pantu (Eiropas Savienības Oficiālais Vēstnesis, 2014. gada 26. jūnijs, Nr. L 187) (turpmāk –  Komisijas regula Nr. 651/2014) </w:t>
            </w:r>
            <w:r>
              <w:t>1. panta 4. punkta “a” un “b” apakšpunktā noteiktie gadījumi.</w:t>
            </w:r>
          </w:p>
        </w:tc>
        <w:tc>
          <w:tcPr>
            <w:tcW w:w="6300" w:type="dxa"/>
          </w:tcPr>
          <w:p w14:paraId="53BB9919" w14:textId="77777777" w:rsidR="005A7B74" w:rsidRPr="000212B1" w:rsidRDefault="009707D2" w:rsidP="554C4175">
            <w:pPr>
              <w:jc w:val="both"/>
            </w:pPr>
            <w:r>
              <w:t xml:space="preserve">Pārbauda tīmekļa vietnē </w:t>
            </w:r>
            <w:hyperlink r:id="rId28" w:history="1">
              <w:r>
                <w:t>http://www.fm.gov.lv/lv/sadalas/komercdarbibas_atbalsta_kontrole/informacija_par_saimnieciskas_darbibas_veicejiem__uz_kuriem_attiecas_lidzeklu_atgusanas_lemums/</w:t>
              </w:r>
            </w:hyperlink>
            <w:r>
              <w:t xml:space="preserve"> esošo informāciju par Pretendentu. </w:t>
            </w:r>
          </w:p>
        </w:tc>
        <w:tc>
          <w:tcPr>
            <w:tcW w:w="3948" w:type="dxa"/>
          </w:tcPr>
          <w:p w14:paraId="5EED32DD" w14:textId="77777777" w:rsidR="005A7B74" w:rsidRPr="000212B1" w:rsidRDefault="009707D2" w:rsidP="554C4175">
            <w:pPr>
              <w:jc w:val="both"/>
            </w:pPr>
            <w:r>
              <w:t>1) Internets;</w:t>
            </w:r>
          </w:p>
          <w:p w14:paraId="4CC53FDF" w14:textId="77777777" w:rsidR="005A7B74" w:rsidRPr="000212B1" w:rsidRDefault="009707D2" w:rsidP="554C4175">
            <w:pPr>
              <w:jc w:val="both"/>
            </w:pPr>
            <w:r>
              <w:t>2) PIV 6. sadaļa</w:t>
            </w:r>
            <w:r w:rsidR="00C7411D">
              <w:t>.</w:t>
            </w:r>
          </w:p>
        </w:tc>
      </w:tr>
      <w:tr w:rsidR="00DD5916" w14:paraId="54CA1B4A" w14:textId="77777777" w:rsidTr="700E10A6">
        <w:tc>
          <w:tcPr>
            <w:tcW w:w="720" w:type="dxa"/>
          </w:tcPr>
          <w:p w14:paraId="3FE02E98" w14:textId="77777777" w:rsidR="00270352" w:rsidRPr="000212B1" w:rsidRDefault="009707D2" w:rsidP="00351BE4">
            <w:pPr>
              <w:jc w:val="center"/>
              <w:rPr>
                <w:szCs w:val="24"/>
              </w:rPr>
            </w:pPr>
            <w:r>
              <w:rPr>
                <w:szCs w:val="24"/>
              </w:rPr>
              <w:lastRenderedPageBreak/>
              <w:t>23.</w:t>
            </w:r>
          </w:p>
        </w:tc>
        <w:tc>
          <w:tcPr>
            <w:tcW w:w="3780" w:type="dxa"/>
          </w:tcPr>
          <w:p w14:paraId="166846BA" w14:textId="77777777" w:rsidR="00270352" w:rsidRDefault="009707D2" w:rsidP="00270352">
            <w:pPr>
              <w:jc w:val="both"/>
              <w:rPr>
                <w:szCs w:val="24"/>
              </w:rPr>
            </w:pPr>
            <w:r w:rsidRPr="000212B1">
              <w:rPr>
                <w:szCs w:val="24"/>
              </w:rPr>
              <w:t xml:space="preserve">Ja </w:t>
            </w:r>
            <w:r>
              <w:rPr>
                <w:szCs w:val="24"/>
              </w:rPr>
              <w:t>P</w:t>
            </w:r>
            <w:r w:rsidRPr="000212B1">
              <w:rPr>
                <w:szCs w:val="24"/>
              </w:rPr>
              <w:t>retendents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tc>
        <w:tc>
          <w:tcPr>
            <w:tcW w:w="6300" w:type="dxa"/>
          </w:tcPr>
          <w:p w14:paraId="396E0851" w14:textId="77777777" w:rsidR="00270352" w:rsidRPr="000212B1" w:rsidRDefault="009707D2" w:rsidP="00270352">
            <w:pPr>
              <w:jc w:val="both"/>
              <w:rPr>
                <w:szCs w:val="24"/>
              </w:rPr>
            </w:pPr>
            <w:r w:rsidRPr="000212B1">
              <w:rPr>
                <w:szCs w:val="24"/>
              </w:rPr>
              <w:t xml:space="preserve">Ja </w:t>
            </w:r>
            <w:r>
              <w:rPr>
                <w:szCs w:val="24"/>
              </w:rPr>
              <w:t>P</w:t>
            </w:r>
            <w:r w:rsidRPr="000212B1">
              <w:rPr>
                <w:szCs w:val="24"/>
              </w:rPr>
              <w:t>retendents ir lielais komersants:</w:t>
            </w:r>
          </w:p>
          <w:p w14:paraId="4D41CE7C" w14:textId="77777777" w:rsidR="00270352" w:rsidRPr="000212B1" w:rsidRDefault="009707D2" w:rsidP="00270352">
            <w:pPr>
              <w:contextualSpacing/>
              <w:jc w:val="both"/>
              <w:rPr>
                <w:szCs w:val="24"/>
              </w:rPr>
            </w:pPr>
            <w:r>
              <w:rPr>
                <w:szCs w:val="24"/>
              </w:rPr>
              <w:t>1) </w:t>
            </w:r>
            <w:r w:rsidRPr="000212B1">
              <w:rPr>
                <w:szCs w:val="24"/>
              </w:rPr>
              <w:t xml:space="preserve">pārbauda, vai </w:t>
            </w:r>
            <w:r>
              <w:rPr>
                <w:szCs w:val="24"/>
              </w:rPr>
              <w:t>P</w:t>
            </w:r>
            <w:r w:rsidRPr="000212B1">
              <w:rPr>
                <w:szCs w:val="24"/>
              </w:rPr>
              <w:t>retendents PIV ir apliecinājis, ka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p w14:paraId="709B5AB0" w14:textId="77777777" w:rsidR="00270352" w:rsidRPr="000212B1" w:rsidRDefault="009707D2" w:rsidP="00270352">
            <w:pPr>
              <w:jc w:val="both"/>
              <w:rPr>
                <w:iCs/>
                <w:szCs w:val="24"/>
              </w:rPr>
            </w:pPr>
            <w:r>
              <w:rPr>
                <w:szCs w:val="24"/>
              </w:rPr>
              <w:t>2) </w:t>
            </w:r>
            <w:r w:rsidRPr="000212B1">
              <w:rPr>
                <w:szCs w:val="24"/>
              </w:rPr>
              <w:t>iespēju robežās pārliecinā</w:t>
            </w:r>
            <w:r>
              <w:rPr>
                <w:szCs w:val="24"/>
              </w:rPr>
              <w:t>s</w:t>
            </w:r>
            <w:r w:rsidRPr="000212B1">
              <w:rPr>
                <w:szCs w:val="24"/>
              </w:rPr>
              <w:t xml:space="preserve"> internetā un citos publiski pieejamos informācijas avotos, vai </w:t>
            </w:r>
            <w:r>
              <w:rPr>
                <w:szCs w:val="24"/>
              </w:rPr>
              <w:t>P</w:t>
            </w:r>
            <w:r w:rsidRPr="000212B1">
              <w:rPr>
                <w:szCs w:val="24"/>
              </w:rPr>
              <w:t>retendenta saistītie komersanti pēdējā gada laikā nav slēguši vai neplāno slēgt ražošanas vai pakalpojumu sniegšanas infrastruktūru, kā arī nav veikuši vai neplāno veikt darbinieku atlaišanu kādā no Eiropas Savienības dalībvalstīm.</w:t>
            </w:r>
          </w:p>
        </w:tc>
        <w:tc>
          <w:tcPr>
            <w:tcW w:w="3948" w:type="dxa"/>
          </w:tcPr>
          <w:p w14:paraId="12F30482" w14:textId="77777777" w:rsidR="00270352" w:rsidRPr="000212B1" w:rsidRDefault="009707D2" w:rsidP="00270352">
            <w:pPr>
              <w:jc w:val="both"/>
              <w:rPr>
                <w:szCs w:val="24"/>
              </w:rPr>
            </w:pPr>
            <w:r w:rsidRPr="000212B1">
              <w:rPr>
                <w:szCs w:val="24"/>
              </w:rPr>
              <w:t>1)</w:t>
            </w:r>
            <w:r>
              <w:rPr>
                <w:szCs w:val="24"/>
              </w:rPr>
              <w:t> </w:t>
            </w:r>
            <w:r w:rsidRPr="000212B1">
              <w:rPr>
                <w:szCs w:val="24"/>
              </w:rPr>
              <w:t>PIV 6.</w:t>
            </w:r>
            <w:r>
              <w:rPr>
                <w:szCs w:val="24"/>
              </w:rPr>
              <w:t> </w:t>
            </w:r>
            <w:r w:rsidRPr="000212B1">
              <w:rPr>
                <w:szCs w:val="24"/>
              </w:rPr>
              <w:t>sadaļa;</w:t>
            </w:r>
          </w:p>
          <w:p w14:paraId="1000985E" w14:textId="77777777" w:rsidR="00270352" w:rsidRPr="000212B1" w:rsidRDefault="009707D2" w:rsidP="00270352">
            <w:pPr>
              <w:jc w:val="both"/>
              <w:rPr>
                <w:szCs w:val="24"/>
              </w:rPr>
            </w:pPr>
            <w:r w:rsidRPr="000212B1">
              <w:rPr>
                <w:szCs w:val="24"/>
              </w:rPr>
              <w:t>2)</w:t>
            </w:r>
            <w:r>
              <w:rPr>
                <w:szCs w:val="24"/>
              </w:rPr>
              <w:t> </w:t>
            </w:r>
            <w:r w:rsidRPr="000212B1">
              <w:rPr>
                <w:szCs w:val="24"/>
              </w:rPr>
              <w:t>Internets.</w:t>
            </w:r>
          </w:p>
          <w:p w14:paraId="01E1F6EA" w14:textId="77777777" w:rsidR="00270352" w:rsidRPr="000212B1" w:rsidRDefault="00270352" w:rsidP="00270352">
            <w:pPr>
              <w:pStyle w:val="Style53"/>
              <w:widowControl/>
              <w:spacing w:line="240" w:lineRule="auto"/>
              <w:rPr>
                <w:rStyle w:val="FontStyle74"/>
                <w:sz w:val="24"/>
                <w:szCs w:val="24"/>
              </w:rPr>
            </w:pPr>
          </w:p>
        </w:tc>
      </w:tr>
      <w:tr w:rsidR="00DD5916" w14:paraId="50587ECE" w14:textId="77777777" w:rsidTr="700E10A6">
        <w:tc>
          <w:tcPr>
            <w:tcW w:w="720" w:type="dxa"/>
          </w:tcPr>
          <w:p w14:paraId="6885CD22" w14:textId="77777777" w:rsidR="00270352" w:rsidRPr="000212B1" w:rsidRDefault="009707D2" w:rsidP="00270352">
            <w:pPr>
              <w:jc w:val="both"/>
              <w:rPr>
                <w:szCs w:val="24"/>
              </w:rPr>
            </w:pPr>
            <w:r>
              <w:rPr>
                <w:szCs w:val="24"/>
              </w:rPr>
              <w:t>24.</w:t>
            </w:r>
          </w:p>
        </w:tc>
        <w:tc>
          <w:tcPr>
            <w:tcW w:w="3780" w:type="dxa"/>
          </w:tcPr>
          <w:p w14:paraId="701B8DBB" w14:textId="77777777" w:rsidR="00270352" w:rsidRDefault="009707D2" w:rsidP="00270352">
            <w:pPr>
              <w:jc w:val="both"/>
              <w:rPr>
                <w:szCs w:val="24"/>
              </w:rPr>
            </w:pPr>
            <w:r w:rsidRPr="000212B1">
              <w:rPr>
                <w:szCs w:val="24"/>
              </w:rPr>
              <w:t xml:space="preserve">Ja Pretendents atbilst lielā komersanta statusam, pārliecinās, vai ir pamatota finansējuma stimulējošā ietekme kādā no </w:t>
            </w:r>
            <w:r>
              <w:rPr>
                <w:szCs w:val="24"/>
              </w:rPr>
              <w:t>Komisijas r</w:t>
            </w:r>
            <w:r w:rsidRPr="000212B1">
              <w:rPr>
                <w:szCs w:val="24"/>
              </w:rPr>
              <w:t>egulas Nr. 651/2014 6. panta 3. punkta (b) apakšpunktā minētajiem veidiem.</w:t>
            </w:r>
          </w:p>
        </w:tc>
        <w:tc>
          <w:tcPr>
            <w:tcW w:w="6300" w:type="dxa"/>
          </w:tcPr>
          <w:p w14:paraId="6C192CDA" w14:textId="77777777" w:rsidR="00270352" w:rsidRPr="000212B1" w:rsidRDefault="009707D2" w:rsidP="00270352">
            <w:pPr>
              <w:jc w:val="both"/>
              <w:rPr>
                <w:szCs w:val="24"/>
              </w:rPr>
            </w:pPr>
            <w:r w:rsidRPr="000212B1">
              <w:rPr>
                <w:szCs w:val="24"/>
              </w:rPr>
              <w:t xml:space="preserve">Ja </w:t>
            </w:r>
            <w:r>
              <w:rPr>
                <w:szCs w:val="24"/>
              </w:rPr>
              <w:t>P</w:t>
            </w:r>
            <w:r w:rsidRPr="000212B1">
              <w:rPr>
                <w:szCs w:val="24"/>
              </w:rPr>
              <w:t xml:space="preserve">retendents atbilst lielā komersanta statusam, pārliecinās, vai PIV </w:t>
            </w:r>
            <w:r>
              <w:rPr>
                <w:szCs w:val="24"/>
              </w:rPr>
              <w:t>4.</w:t>
            </w:r>
            <w:r w:rsidR="00140A2C">
              <w:rPr>
                <w:szCs w:val="24"/>
              </w:rPr>
              <w:t>4</w:t>
            </w:r>
            <w:r>
              <w:rPr>
                <w:szCs w:val="24"/>
              </w:rPr>
              <w:t>. </w:t>
            </w:r>
            <w:r w:rsidRPr="000212B1">
              <w:rPr>
                <w:szCs w:val="24"/>
              </w:rPr>
              <w:t xml:space="preserve">sadaļā pamatota finansējuma stimulējošā ietekme kādā no </w:t>
            </w:r>
            <w:r>
              <w:rPr>
                <w:szCs w:val="24"/>
              </w:rPr>
              <w:t>Komisijas r</w:t>
            </w:r>
            <w:r w:rsidRPr="000212B1">
              <w:rPr>
                <w:szCs w:val="24"/>
              </w:rPr>
              <w:t>egulas Nr.651/2014 6.</w:t>
            </w:r>
            <w:r w:rsidR="003118CA">
              <w:rPr>
                <w:szCs w:val="24"/>
              </w:rPr>
              <w:t> </w:t>
            </w:r>
            <w:r w:rsidRPr="000212B1">
              <w:rPr>
                <w:szCs w:val="24"/>
              </w:rPr>
              <w:t>panta 3.</w:t>
            </w:r>
            <w:r w:rsidR="003118CA">
              <w:rPr>
                <w:szCs w:val="24"/>
              </w:rPr>
              <w:t> </w:t>
            </w:r>
            <w:r w:rsidRPr="000212B1">
              <w:rPr>
                <w:szCs w:val="24"/>
              </w:rPr>
              <w:t>punkta (b) apakšpunktā minētajiem veidiem:</w:t>
            </w:r>
          </w:p>
          <w:p w14:paraId="1CDA9305" w14:textId="77777777" w:rsidR="00270352" w:rsidRPr="000212B1" w:rsidRDefault="009707D2" w:rsidP="00B9139D">
            <w:pPr>
              <w:numPr>
                <w:ilvl w:val="0"/>
                <w:numId w:val="14"/>
              </w:numPr>
              <w:contextualSpacing/>
              <w:jc w:val="both"/>
              <w:rPr>
                <w:szCs w:val="24"/>
              </w:rPr>
            </w:pPr>
            <w:r w:rsidRPr="000212B1">
              <w:rPr>
                <w:szCs w:val="24"/>
              </w:rPr>
              <w:t xml:space="preserve">pateicoties atbalstam, būtiski palielinās projekta/darbības joma; </w:t>
            </w:r>
          </w:p>
          <w:p w14:paraId="0846E8FB" w14:textId="77777777" w:rsidR="00270352" w:rsidRPr="000212B1" w:rsidRDefault="009707D2" w:rsidP="00B9139D">
            <w:pPr>
              <w:numPr>
                <w:ilvl w:val="0"/>
                <w:numId w:val="14"/>
              </w:numPr>
              <w:contextualSpacing/>
              <w:jc w:val="both"/>
              <w:rPr>
                <w:szCs w:val="24"/>
              </w:rPr>
            </w:pPr>
            <w:r w:rsidRPr="000212B1">
              <w:rPr>
                <w:szCs w:val="24"/>
              </w:rPr>
              <w:t>pateicoties atbalstam, būtiski palielinās kopsumma, ko saņēmējs tērē projektam/darbībai;</w:t>
            </w:r>
          </w:p>
          <w:p w14:paraId="2364A792" w14:textId="77777777" w:rsidR="00270352" w:rsidRPr="000212B1" w:rsidRDefault="009707D2" w:rsidP="00B9139D">
            <w:pPr>
              <w:numPr>
                <w:ilvl w:val="0"/>
                <w:numId w:val="14"/>
              </w:numPr>
              <w:jc w:val="both"/>
              <w:rPr>
                <w:iCs/>
                <w:szCs w:val="24"/>
              </w:rPr>
            </w:pPr>
            <w:r w:rsidRPr="000212B1">
              <w:rPr>
                <w:szCs w:val="24"/>
              </w:rPr>
              <w:t>pateicoties atbalstam, būtiski palielinās attiecīgā projekta/darbības izpildes ātrums.</w:t>
            </w:r>
          </w:p>
        </w:tc>
        <w:tc>
          <w:tcPr>
            <w:tcW w:w="3948" w:type="dxa"/>
          </w:tcPr>
          <w:p w14:paraId="677D6354" w14:textId="77777777" w:rsidR="00270352" w:rsidRPr="000212B1" w:rsidRDefault="009707D2" w:rsidP="00270352">
            <w:pPr>
              <w:pStyle w:val="Style53"/>
              <w:widowControl/>
              <w:spacing w:line="240" w:lineRule="auto"/>
              <w:rPr>
                <w:rStyle w:val="FontStyle74"/>
                <w:sz w:val="24"/>
                <w:szCs w:val="24"/>
              </w:rPr>
            </w:pPr>
            <w:r w:rsidRPr="000212B1">
              <w:t>PIV 4.</w:t>
            </w:r>
            <w:r w:rsidR="00140A2C">
              <w:t>4</w:t>
            </w:r>
            <w:r w:rsidRPr="000212B1">
              <w:t>.</w:t>
            </w:r>
            <w:r>
              <w:t> </w:t>
            </w:r>
            <w:r w:rsidRPr="000212B1">
              <w:t>sadaļa</w:t>
            </w:r>
          </w:p>
        </w:tc>
      </w:tr>
      <w:tr w:rsidR="00DD5916" w14:paraId="298EAC53" w14:textId="77777777" w:rsidTr="700E10A6">
        <w:tc>
          <w:tcPr>
            <w:tcW w:w="720" w:type="dxa"/>
          </w:tcPr>
          <w:p w14:paraId="6E059740" w14:textId="77777777" w:rsidR="00A43AD5" w:rsidRPr="000212B1" w:rsidRDefault="009707D2" w:rsidP="00A43AD5">
            <w:pPr>
              <w:jc w:val="both"/>
              <w:rPr>
                <w:szCs w:val="24"/>
              </w:rPr>
            </w:pPr>
            <w:r>
              <w:rPr>
                <w:szCs w:val="24"/>
              </w:rPr>
              <w:t>25.</w:t>
            </w:r>
          </w:p>
        </w:tc>
        <w:tc>
          <w:tcPr>
            <w:tcW w:w="3780" w:type="dxa"/>
          </w:tcPr>
          <w:p w14:paraId="67885A19" w14:textId="739668B5" w:rsidR="00A43AD5" w:rsidRDefault="009707D2" w:rsidP="00A43AD5">
            <w:pPr>
              <w:jc w:val="both"/>
            </w:pPr>
            <w:r>
              <w:t>Ja Pretendents ir lielais komersants - Pretendenta rīcībā nav līdzekļu vai Pretendents nav plānojis līdzekļus, lai īstenotu projektā paredzētās apmācības bez valsts atbalsta.</w:t>
            </w:r>
          </w:p>
        </w:tc>
        <w:tc>
          <w:tcPr>
            <w:tcW w:w="6300" w:type="dxa"/>
          </w:tcPr>
          <w:p w14:paraId="74F567FE" w14:textId="77777777" w:rsidR="00A43AD5" w:rsidRPr="000212B1" w:rsidRDefault="009707D2" w:rsidP="00A43AD5">
            <w:pPr>
              <w:jc w:val="both"/>
              <w:rPr>
                <w:szCs w:val="24"/>
              </w:rPr>
            </w:pPr>
            <w:r w:rsidRPr="000212B1">
              <w:rPr>
                <w:szCs w:val="24"/>
              </w:rPr>
              <w:t xml:space="preserve">Pārbauda, vai </w:t>
            </w:r>
            <w:r>
              <w:rPr>
                <w:szCs w:val="24"/>
              </w:rPr>
              <w:t>P</w:t>
            </w:r>
            <w:r w:rsidRPr="000212B1">
              <w:rPr>
                <w:szCs w:val="24"/>
              </w:rPr>
              <w:t xml:space="preserve">retendents PIV ir parakstījis apliecinājumu, ka </w:t>
            </w:r>
            <w:r>
              <w:rPr>
                <w:szCs w:val="24"/>
              </w:rPr>
              <w:t>P</w:t>
            </w:r>
            <w:r w:rsidRPr="000212B1">
              <w:rPr>
                <w:szCs w:val="24"/>
              </w:rPr>
              <w:t xml:space="preserve">retendenta rīcībā nav līdzekļu vai </w:t>
            </w:r>
            <w:r>
              <w:rPr>
                <w:szCs w:val="24"/>
              </w:rPr>
              <w:t>tas</w:t>
            </w:r>
            <w:r w:rsidRPr="000212B1">
              <w:rPr>
                <w:szCs w:val="24"/>
              </w:rPr>
              <w:t xml:space="preserve"> nav plānojis līdzekļus, lai īstenotu projektā paredzētās apmācības bez valsts atbalsta.</w:t>
            </w:r>
          </w:p>
          <w:p w14:paraId="05A35F3B" w14:textId="77777777" w:rsidR="00A43AD5" w:rsidRPr="000212B1" w:rsidRDefault="00A43AD5" w:rsidP="00A43AD5">
            <w:pPr>
              <w:jc w:val="both"/>
              <w:rPr>
                <w:iCs/>
                <w:szCs w:val="24"/>
              </w:rPr>
            </w:pPr>
          </w:p>
        </w:tc>
        <w:tc>
          <w:tcPr>
            <w:tcW w:w="3948" w:type="dxa"/>
          </w:tcPr>
          <w:p w14:paraId="678919E5" w14:textId="77777777" w:rsidR="00A43AD5" w:rsidRPr="000212B1" w:rsidRDefault="009707D2" w:rsidP="00A43AD5">
            <w:pPr>
              <w:jc w:val="both"/>
              <w:rPr>
                <w:szCs w:val="24"/>
              </w:rPr>
            </w:pPr>
            <w:r w:rsidRPr="000212B1">
              <w:rPr>
                <w:szCs w:val="24"/>
              </w:rPr>
              <w:t>PIV 6.</w:t>
            </w:r>
            <w:r>
              <w:rPr>
                <w:szCs w:val="24"/>
              </w:rPr>
              <w:t> </w:t>
            </w:r>
            <w:r w:rsidRPr="000212B1">
              <w:rPr>
                <w:szCs w:val="24"/>
              </w:rPr>
              <w:t>sadaļa</w:t>
            </w:r>
          </w:p>
          <w:p w14:paraId="11B360A1" w14:textId="77777777" w:rsidR="00A43AD5" w:rsidRPr="000212B1" w:rsidRDefault="00A43AD5" w:rsidP="00A43AD5">
            <w:pPr>
              <w:pStyle w:val="Style53"/>
              <w:widowControl/>
              <w:spacing w:line="240" w:lineRule="auto"/>
              <w:rPr>
                <w:rStyle w:val="FontStyle74"/>
                <w:sz w:val="24"/>
                <w:szCs w:val="24"/>
              </w:rPr>
            </w:pPr>
          </w:p>
        </w:tc>
      </w:tr>
      <w:tr w:rsidR="00DD5916" w14:paraId="35558A15" w14:textId="77777777" w:rsidTr="700E10A6">
        <w:tc>
          <w:tcPr>
            <w:tcW w:w="720" w:type="dxa"/>
          </w:tcPr>
          <w:p w14:paraId="6175A998" w14:textId="77777777" w:rsidR="00A43AD5" w:rsidRPr="000212B1" w:rsidRDefault="009707D2" w:rsidP="00A43AD5">
            <w:pPr>
              <w:jc w:val="both"/>
              <w:rPr>
                <w:szCs w:val="24"/>
              </w:rPr>
            </w:pPr>
            <w:r>
              <w:rPr>
                <w:szCs w:val="24"/>
              </w:rPr>
              <w:t>26.</w:t>
            </w:r>
          </w:p>
        </w:tc>
        <w:tc>
          <w:tcPr>
            <w:tcW w:w="3780" w:type="dxa"/>
          </w:tcPr>
          <w:p w14:paraId="79F803F5" w14:textId="77777777" w:rsidR="00A43AD5" w:rsidRPr="000212B1" w:rsidRDefault="009707D2" w:rsidP="00A43AD5">
            <w:pPr>
              <w:jc w:val="both"/>
              <w:rPr>
                <w:szCs w:val="24"/>
              </w:rPr>
            </w:pPr>
            <w:r>
              <w:rPr>
                <w:szCs w:val="24"/>
              </w:rPr>
              <w:t>P</w:t>
            </w:r>
            <w:r w:rsidRPr="000212B1">
              <w:rPr>
                <w:szCs w:val="24"/>
              </w:rPr>
              <w:t>retendents ir ievērojis MK noteikumu Nr.</w:t>
            </w:r>
            <w:r>
              <w:rPr>
                <w:szCs w:val="24"/>
              </w:rPr>
              <w:t>365 65. </w:t>
            </w:r>
            <w:r w:rsidR="00050B21" w:rsidRPr="00050B21">
              <w:rPr>
                <w:szCs w:val="24"/>
              </w:rPr>
              <w:t>un 65.</w:t>
            </w:r>
            <w:r w:rsidR="00050B21" w:rsidRPr="00050B21">
              <w:rPr>
                <w:szCs w:val="24"/>
                <w:vertAlign w:val="superscript"/>
              </w:rPr>
              <w:t>1</w:t>
            </w:r>
            <w:r w:rsidR="00050B21" w:rsidRPr="00050B21">
              <w:rPr>
                <w:szCs w:val="24"/>
              </w:rPr>
              <w:t xml:space="preserve"> </w:t>
            </w:r>
            <w:r w:rsidRPr="000212B1">
              <w:rPr>
                <w:szCs w:val="24"/>
              </w:rPr>
              <w:t>punktā minētos atbalsta kumulācijas nosacījumus.</w:t>
            </w:r>
          </w:p>
        </w:tc>
        <w:tc>
          <w:tcPr>
            <w:tcW w:w="6300" w:type="dxa"/>
          </w:tcPr>
          <w:p w14:paraId="3ABCC2BE" w14:textId="77777777" w:rsidR="00A43AD5" w:rsidRPr="003B1D71" w:rsidRDefault="009707D2" w:rsidP="00A43AD5">
            <w:pPr>
              <w:jc w:val="both"/>
              <w:rPr>
                <w:szCs w:val="24"/>
              </w:rPr>
            </w:pPr>
            <w:r w:rsidRPr="000212B1">
              <w:rPr>
                <w:iCs/>
                <w:szCs w:val="24"/>
              </w:rPr>
              <w:t xml:space="preserve">Pārliecinās, vai </w:t>
            </w:r>
            <w:r>
              <w:rPr>
                <w:iCs/>
                <w:szCs w:val="24"/>
              </w:rPr>
              <w:t>P</w:t>
            </w:r>
            <w:r w:rsidRPr="000212B1">
              <w:rPr>
                <w:iCs/>
                <w:szCs w:val="24"/>
              </w:rPr>
              <w:t xml:space="preserve">retendents PIV ir apliecinājis, ka </w:t>
            </w:r>
            <w:r w:rsidRPr="000212B1">
              <w:rPr>
                <w:szCs w:val="24"/>
              </w:rPr>
              <w:t xml:space="preserve">ievēros MK </w:t>
            </w:r>
            <w:r w:rsidRPr="00A43AD5">
              <w:rPr>
                <w:szCs w:val="24"/>
              </w:rPr>
              <w:t>noteikumu Nr. 365 65. </w:t>
            </w:r>
            <w:r w:rsidR="00050B21" w:rsidRPr="00050B21">
              <w:rPr>
                <w:szCs w:val="24"/>
              </w:rPr>
              <w:t>un 65.</w:t>
            </w:r>
            <w:r w:rsidR="00050B21" w:rsidRPr="00050B21">
              <w:rPr>
                <w:szCs w:val="24"/>
                <w:vertAlign w:val="superscript"/>
              </w:rPr>
              <w:t>1</w:t>
            </w:r>
            <w:r w:rsidR="00050B21" w:rsidRPr="00050B21">
              <w:rPr>
                <w:szCs w:val="24"/>
              </w:rPr>
              <w:t xml:space="preserve"> </w:t>
            </w:r>
            <w:r w:rsidRPr="00A43AD5">
              <w:rPr>
                <w:szCs w:val="24"/>
              </w:rPr>
              <w:t>punktā minētos atbalsta kumulācijas nosacījumus</w:t>
            </w:r>
            <w:r w:rsidRPr="003B1D71">
              <w:rPr>
                <w:szCs w:val="24"/>
              </w:rPr>
              <w:t>.</w:t>
            </w:r>
          </w:p>
          <w:p w14:paraId="7687CCDC" w14:textId="77777777" w:rsidR="00A43AD5" w:rsidRDefault="009707D2" w:rsidP="00A43AD5">
            <w:pPr>
              <w:jc w:val="both"/>
              <w:rPr>
                <w:iCs/>
                <w:szCs w:val="24"/>
              </w:rPr>
            </w:pPr>
            <w:r>
              <w:rPr>
                <w:iCs/>
                <w:szCs w:val="24"/>
              </w:rPr>
              <w:t>J</w:t>
            </w:r>
            <w:r w:rsidRPr="00A43AD5">
              <w:rPr>
                <w:iCs/>
                <w:szCs w:val="24"/>
              </w:rPr>
              <w:t>a apmācību projekta ietvaros atbalsts, kas sniegts saskaņā ar Komisijas regulu Nr.</w:t>
            </w:r>
            <w:r>
              <w:rPr>
                <w:iCs/>
                <w:szCs w:val="24"/>
              </w:rPr>
              <w:t> </w:t>
            </w:r>
            <w:r w:rsidRPr="00A43AD5">
              <w:rPr>
                <w:iCs/>
                <w:szCs w:val="24"/>
              </w:rPr>
              <w:t xml:space="preserve">651/2014, tiek apvienots ar citā valsts atbalsta programmā vai individuālā atbalsta projektā sniegto </w:t>
            </w:r>
            <w:r w:rsidRPr="00A43AD5">
              <w:rPr>
                <w:iCs/>
                <w:szCs w:val="24"/>
              </w:rPr>
              <w:lastRenderedPageBreak/>
              <w:t xml:space="preserve">atbalstu vienām un tām pašām attiecināmajām izmaksām, tai skaitā ar citā valsts atbalsta programmā vai individuālā atbalsta projektā sniegto </w:t>
            </w:r>
            <w:proofErr w:type="spellStart"/>
            <w:r w:rsidRPr="003B1D71">
              <w:rPr>
                <w:i/>
                <w:iCs/>
                <w:szCs w:val="24"/>
              </w:rPr>
              <w:t>de</w:t>
            </w:r>
            <w:proofErr w:type="spellEnd"/>
            <w:r w:rsidRPr="003B1D71">
              <w:rPr>
                <w:i/>
                <w:iCs/>
                <w:szCs w:val="24"/>
              </w:rPr>
              <w:t xml:space="preserve"> </w:t>
            </w:r>
            <w:proofErr w:type="spellStart"/>
            <w:r w:rsidRPr="003B1D71">
              <w:rPr>
                <w:i/>
                <w:iCs/>
                <w:szCs w:val="24"/>
              </w:rPr>
              <w:t>minimis</w:t>
            </w:r>
            <w:proofErr w:type="spellEnd"/>
            <w:r w:rsidRPr="00A43AD5">
              <w:rPr>
                <w:iCs/>
                <w:szCs w:val="24"/>
              </w:rPr>
              <w:t xml:space="preserve"> atbalstu, ir ievērots Komisijas regulas Nr.</w:t>
            </w:r>
            <w:r>
              <w:rPr>
                <w:iCs/>
                <w:szCs w:val="24"/>
              </w:rPr>
              <w:t> </w:t>
            </w:r>
            <w:r w:rsidRPr="00A43AD5">
              <w:rPr>
                <w:iCs/>
                <w:szCs w:val="24"/>
              </w:rPr>
              <w:t>651/2014 31.</w:t>
            </w:r>
            <w:r>
              <w:rPr>
                <w:iCs/>
                <w:szCs w:val="24"/>
              </w:rPr>
              <w:t> </w:t>
            </w:r>
            <w:r w:rsidRPr="00A43AD5">
              <w:rPr>
                <w:iCs/>
                <w:szCs w:val="24"/>
              </w:rPr>
              <w:t>panta 4.</w:t>
            </w:r>
            <w:r>
              <w:rPr>
                <w:iCs/>
                <w:szCs w:val="24"/>
              </w:rPr>
              <w:t> </w:t>
            </w:r>
            <w:r w:rsidRPr="00A43AD5">
              <w:rPr>
                <w:iCs/>
                <w:szCs w:val="24"/>
              </w:rPr>
              <w:t>punkts un nav pārsniegtas maksimāli pieļaujamās atbalsta finansējuma intensitātes.</w:t>
            </w:r>
          </w:p>
          <w:p w14:paraId="52CB0BF5" w14:textId="77777777" w:rsidR="00707851" w:rsidRDefault="009707D2" w:rsidP="00B9139D">
            <w:pPr>
              <w:numPr>
                <w:ilvl w:val="0"/>
                <w:numId w:val="28"/>
              </w:numPr>
              <w:jc w:val="both"/>
              <w:rPr>
                <w:iCs/>
                <w:szCs w:val="24"/>
              </w:rPr>
            </w:pPr>
            <w:r w:rsidRPr="000212B1">
              <w:rPr>
                <w:iCs/>
                <w:szCs w:val="24"/>
              </w:rPr>
              <w:t>Pārbauda PIV 4.</w:t>
            </w:r>
            <w:r w:rsidR="00B374F7">
              <w:rPr>
                <w:iCs/>
                <w:szCs w:val="24"/>
              </w:rPr>
              <w:t>5</w:t>
            </w:r>
            <w:r w:rsidRPr="000212B1">
              <w:rPr>
                <w:iCs/>
                <w:szCs w:val="24"/>
              </w:rPr>
              <w:t>.</w:t>
            </w:r>
            <w:r>
              <w:rPr>
                <w:iCs/>
                <w:szCs w:val="24"/>
              </w:rPr>
              <w:t> </w:t>
            </w:r>
            <w:r w:rsidRPr="000212B1">
              <w:rPr>
                <w:iCs/>
                <w:szCs w:val="24"/>
              </w:rPr>
              <w:t xml:space="preserve">sadaļā, vai pēc </w:t>
            </w:r>
            <w:r>
              <w:rPr>
                <w:iCs/>
                <w:szCs w:val="24"/>
              </w:rPr>
              <w:t>P</w:t>
            </w:r>
            <w:r w:rsidRPr="000212B1">
              <w:rPr>
                <w:iCs/>
                <w:szCs w:val="24"/>
              </w:rPr>
              <w:t>retendenta sniegtās informācijas nav pārsniegtas maksimāli pieļaujamās atbalsta finansējuma intensitātes.</w:t>
            </w:r>
          </w:p>
          <w:p w14:paraId="52968F8B" w14:textId="41D4887A" w:rsidR="00707851" w:rsidRDefault="009707D2" w:rsidP="00B9139D">
            <w:pPr>
              <w:numPr>
                <w:ilvl w:val="0"/>
                <w:numId w:val="28"/>
              </w:numPr>
              <w:jc w:val="both"/>
            </w:pPr>
            <w:r>
              <w:t>Pretendents PIV 6. sadaļā ir parakstījis apliecinājumu</w:t>
            </w:r>
            <w:r w:rsidR="005C1011">
              <w:t>.</w:t>
            </w:r>
          </w:p>
          <w:p w14:paraId="750DA3A8" w14:textId="77777777" w:rsidR="00707851" w:rsidRPr="000212B1" w:rsidRDefault="00707851" w:rsidP="00A43AD5">
            <w:pPr>
              <w:jc w:val="both"/>
              <w:rPr>
                <w:iCs/>
                <w:szCs w:val="24"/>
              </w:rPr>
            </w:pPr>
          </w:p>
        </w:tc>
        <w:tc>
          <w:tcPr>
            <w:tcW w:w="3948" w:type="dxa"/>
          </w:tcPr>
          <w:p w14:paraId="274C4DE8" w14:textId="77777777" w:rsidR="00A43AD5" w:rsidRPr="000212B1" w:rsidRDefault="009707D2" w:rsidP="00A43AD5">
            <w:pPr>
              <w:pStyle w:val="Style53"/>
              <w:widowControl/>
              <w:spacing w:line="240" w:lineRule="auto"/>
            </w:pPr>
            <w:r w:rsidRPr="000212B1">
              <w:rPr>
                <w:rStyle w:val="FontStyle74"/>
                <w:sz w:val="24"/>
                <w:szCs w:val="24"/>
              </w:rPr>
              <w:lastRenderedPageBreak/>
              <w:t>PIV 4.</w:t>
            </w:r>
            <w:r w:rsidR="00B374F7">
              <w:rPr>
                <w:rStyle w:val="FontStyle74"/>
                <w:sz w:val="24"/>
                <w:szCs w:val="24"/>
              </w:rPr>
              <w:t>5</w:t>
            </w:r>
            <w:r w:rsidRPr="000212B1">
              <w:rPr>
                <w:rStyle w:val="FontStyle74"/>
                <w:sz w:val="24"/>
                <w:szCs w:val="24"/>
              </w:rPr>
              <w:t>.</w:t>
            </w:r>
            <w:r>
              <w:rPr>
                <w:rStyle w:val="FontStyle74"/>
                <w:sz w:val="24"/>
                <w:szCs w:val="24"/>
              </w:rPr>
              <w:t> </w:t>
            </w:r>
            <w:r w:rsidR="00707851">
              <w:rPr>
                <w:rStyle w:val="FontStyle74"/>
                <w:sz w:val="24"/>
                <w:szCs w:val="24"/>
              </w:rPr>
              <w:t xml:space="preserve"> un 6. </w:t>
            </w:r>
            <w:r w:rsidRPr="000212B1">
              <w:rPr>
                <w:rStyle w:val="FontStyle74"/>
                <w:sz w:val="24"/>
                <w:szCs w:val="24"/>
              </w:rPr>
              <w:t xml:space="preserve">sadaļa </w:t>
            </w:r>
          </w:p>
        </w:tc>
      </w:tr>
      <w:tr w:rsidR="00DD5916" w14:paraId="0E8729F1" w14:textId="77777777" w:rsidTr="700E10A6">
        <w:tc>
          <w:tcPr>
            <w:tcW w:w="720" w:type="dxa"/>
          </w:tcPr>
          <w:p w14:paraId="2D9F2870" w14:textId="77777777" w:rsidR="0036621F" w:rsidRDefault="009707D2" w:rsidP="00A43AD5">
            <w:pPr>
              <w:jc w:val="both"/>
              <w:rPr>
                <w:szCs w:val="24"/>
              </w:rPr>
            </w:pPr>
            <w:r>
              <w:rPr>
                <w:szCs w:val="24"/>
              </w:rPr>
              <w:t>27.</w:t>
            </w:r>
          </w:p>
        </w:tc>
        <w:tc>
          <w:tcPr>
            <w:tcW w:w="3780" w:type="dxa"/>
          </w:tcPr>
          <w:p w14:paraId="4DDF1E3D" w14:textId="77777777" w:rsidR="0036621F" w:rsidRDefault="009707D2" w:rsidP="00A43AD5">
            <w:pPr>
              <w:jc w:val="both"/>
              <w:rPr>
                <w:szCs w:val="24"/>
              </w:rPr>
            </w:pPr>
            <w:r>
              <w:rPr>
                <w:szCs w:val="24"/>
              </w:rPr>
              <w:t>Pretendents</w:t>
            </w:r>
            <w:r w:rsidRPr="0036621F">
              <w:rPr>
                <w:szCs w:val="24"/>
              </w:rPr>
              <w:t xml:space="preserve"> nav grūtībās nonācis komersants</w:t>
            </w:r>
            <w:r w:rsidR="00F5110E" w:rsidRPr="002F5511">
              <w:t xml:space="preserve"> saskaņā ar </w:t>
            </w:r>
            <w:r w:rsidR="00F5110E">
              <w:t>Komisijas r</w:t>
            </w:r>
            <w:r w:rsidR="00F5110E" w:rsidRPr="002F5511">
              <w:t>egulas Nr. 651/2014 2. panta 18. punktā minēto definīciju</w:t>
            </w:r>
            <w:r w:rsidR="00F5110E">
              <w:rPr>
                <w:szCs w:val="24"/>
              </w:rPr>
              <w:t>.</w:t>
            </w:r>
          </w:p>
          <w:p w14:paraId="0397E3EE" w14:textId="77777777" w:rsidR="00F5110E" w:rsidRDefault="00F5110E" w:rsidP="00A43AD5">
            <w:pPr>
              <w:jc w:val="both"/>
              <w:rPr>
                <w:szCs w:val="24"/>
              </w:rPr>
            </w:pPr>
          </w:p>
        </w:tc>
        <w:tc>
          <w:tcPr>
            <w:tcW w:w="6300" w:type="dxa"/>
          </w:tcPr>
          <w:p w14:paraId="750FC5CC" w14:textId="77777777" w:rsidR="00F5110E" w:rsidRPr="00F5110E" w:rsidRDefault="009707D2" w:rsidP="00F5110E">
            <w:pPr>
              <w:jc w:val="both"/>
              <w:rPr>
                <w:iCs/>
                <w:szCs w:val="24"/>
              </w:rPr>
            </w:pPr>
            <w:r w:rsidRPr="00F5110E">
              <w:rPr>
                <w:iCs/>
                <w:szCs w:val="24"/>
              </w:rPr>
              <w:t xml:space="preserve">Lai pārliecinātos par to, ka </w:t>
            </w:r>
            <w:r>
              <w:rPr>
                <w:iCs/>
                <w:szCs w:val="24"/>
              </w:rPr>
              <w:t>P</w:t>
            </w:r>
            <w:r w:rsidRPr="00F5110E">
              <w:rPr>
                <w:iCs/>
                <w:szCs w:val="24"/>
              </w:rPr>
              <w:t xml:space="preserve">retendents nav grūtībās nonācis uzņēmums, pārbauda </w:t>
            </w:r>
            <w:r>
              <w:rPr>
                <w:iCs/>
                <w:szCs w:val="24"/>
              </w:rPr>
              <w:t>tā</w:t>
            </w:r>
            <w:r w:rsidRPr="00F5110E">
              <w:rPr>
                <w:iCs/>
                <w:szCs w:val="24"/>
              </w:rPr>
              <w:t xml:space="preserve"> operatīvo finanšu pārskatu un ārvalstu uzņēmuma grupas konsolidētajā gada pārskatā norādītos finanšu rādītājus.</w:t>
            </w:r>
          </w:p>
          <w:p w14:paraId="792426FB" w14:textId="77777777" w:rsidR="00F5110E" w:rsidRPr="00F5110E" w:rsidRDefault="00F5110E" w:rsidP="00F5110E">
            <w:pPr>
              <w:jc w:val="both"/>
              <w:rPr>
                <w:iCs/>
                <w:szCs w:val="24"/>
              </w:rPr>
            </w:pPr>
          </w:p>
          <w:p w14:paraId="7AF85F65" w14:textId="77777777" w:rsidR="0036621F" w:rsidRPr="000212B1" w:rsidRDefault="009707D2" w:rsidP="00F5110E">
            <w:pPr>
              <w:jc w:val="both"/>
              <w:rPr>
                <w:iCs/>
                <w:szCs w:val="24"/>
              </w:rPr>
            </w:pPr>
            <w:r w:rsidRPr="00F5110E">
              <w:rPr>
                <w:iCs/>
                <w:szCs w:val="24"/>
              </w:rPr>
              <w:t>Grūtībās nonākuša uzņēmuma noteikšanai tiek izmantotas C</w:t>
            </w:r>
            <w:r>
              <w:rPr>
                <w:iCs/>
                <w:szCs w:val="24"/>
              </w:rPr>
              <w:t>entrālās finanšu un līgumu Aģentūras (turpmāk – C</w:t>
            </w:r>
            <w:r w:rsidRPr="00F5110E">
              <w:rPr>
                <w:iCs/>
                <w:szCs w:val="24"/>
              </w:rPr>
              <w:t>FLA</w:t>
            </w:r>
            <w:r>
              <w:rPr>
                <w:iCs/>
                <w:szCs w:val="24"/>
              </w:rPr>
              <w:t>)</w:t>
            </w:r>
            <w:r w:rsidRPr="00F5110E">
              <w:rPr>
                <w:iCs/>
                <w:szCs w:val="24"/>
              </w:rPr>
              <w:t xml:space="preserve"> izstrādātās vadlīnijas par grūtībās nonākuša uzņēmuma statusa noteikšanu.</w:t>
            </w:r>
          </w:p>
        </w:tc>
        <w:tc>
          <w:tcPr>
            <w:tcW w:w="3948" w:type="dxa"/>
          </w:tcPr>
          <w:p w14:paraId="25709B68" w14:textId="77777777" w:rsidR="00F5110E" w:rsidRPr="001C70C2" w:rsidRDefault="009707D2" w:rsidP="006914DD">
            <w:r w:rsidRPr="006914DD">
              <w:t>1)</w:t>
            </w:r>
            <w:r w:rsidRPr="001C70C2">
              <w:t>PIV;</w:t>
            </w:r>
          </w:p>
          <w:p w14:paraId="6C06A60B" w14:textId="77777777" w:rsidR="00F5110E" w:rsidRPr="001C70C2" w:rsidRDefault="009707D2" w:rsidP="006914DD">
            <w:r w:rsidRPr="001C70C2">
              <w:t>2)Lursoft;</w:t>
            </w:r>
          </w:p>
          <w:p w14:paraId="561CD5DA" w14:textId="77777777" w:rsidR="00F5110E" w:rsidRPr="001C70C2" w:rsidRDefault="009707D2" w:rsidP="006914DD">
            <w:r w:rsidRPr="001C70C2">
              <w:t>3)Komersanta gada pārskats vai nepieciešamības gadījumā (</w:t>
            </w:r>
            <w:proofErr w:type="spellStart"/>
            <w:r w:rsidRPr="001C70C2">
              <w:t>jaunizveidotiem</w:t>
            </w:r>
            <w:proofErr w:type="spellEnd"/>
            <w:r w:rsidRPr="001C70C2">
              <w:t xml:space="preserve"> komersantiem, kuriem nav noslēgts pirmais finanšu gads) arī operatīvais pārskats;</w:t>
            </w:r>
          </w:p>
          <w:p w14:paraId="2B44EEBA" w14:textId="77777777" w:rsidR="00F5110E" w:rsidRPr="000212B1" w:rsidRDefault="009707D2" w:rsidP="006914DD">
            <w:pPr>
              <w:rPr>
                <w:rStyle w:val="FontStyle74"/>
                <w:sz w:val="24"/>
                <w:szCs w:val="24"/>
              </w:rPr>
            </w:pPr>
            <w:r w:rsidRPr="001C70C2">
              <w:t>4)CFLA izstrādātās vadlīnijas par grūtībās nonākuša uzņēmuma statusa noteikšanu.</w:t>
            </w:r>
          </w:p>
        </w:tc>
      </w:tr>
      <w:tr w:rsidR="00DD5916" w14:paraId="222E2E4D" w14:textId="77777777" w:rsidTr="700E10A6">
        <w:tc>
          <w:tcPr>
            <w:tcW w:w="720" w:type="dxa"/>
          </w:tcPr>
          <w:p w14:paraId="7260CA41" w14:textId="77777777" w:rsidR="007101AD" w:rsidRDefault="009707D2" w:rsidP="007101AD">
            <w:pPr>
              <w:jc w:val="both"/>
              <w:rPr>
                <w:szCs w:val="24"/>
              </w:rPr>
            </w:pPr>
            <w:r>
              <w:rPr>
                <w:szCs w:val="24"/>
              </w:rPr>
              <w:t>28.</w:t>
            </w:r>
          </w:p>
        </w:tc>
        <w:tc>
          <w:tcPr>
            <w:tcW w:w="3780" w:type="dxa"/>
          </w:tcPr>
          <w:p w14:paraId="063C194D" w14:textId="77777777" w:rsidR="007101AD" w:rsidRDefault="009707D2" w:rsidP="007101AD">
            <w:pPr>
              <w:jc w:val="both"/>
              <w:rPr>
                <w:szCs w:val="24"/>
              </w:rPr>
            </w:pPr>
            <w:r w:rsidRPr="007101AD">
              <w:rPr>
                <w:szCs w:val="24"/>
              </w:rPr>
              <w:t>Ja Pretendents vienlaicīgi darbojas vienā vai vairākās neatbalstāmajās nozarēs vai veic neatbalstāmās darbības, kas ietilpst Komisijas regulas Nr. 651/2014 darbības jomā, tad valsts atbalsta saņēmējs nodrošina šo nozaru darbību vai izmaksu nodalīšanu.</w:t>
            </w:r>
          </w:p>
        </w:tc>
        <w:tc>
          <w:tcPr>
            <w:tcW w:w="6300" w:type="dxa"/>
          </w:tcPr>
          <w:p w14:paraId="4AA351D9" w14:textId="77777777" w:rsidR="007101AD" w:rsidRPr="007101AD" w:rsidRDefault="009707D2" w:rsidP="007101AD">
            <w:pPr>
              <w:jc w:val="both"/>
              <w:rPr>
                <w:szCs w:val="24"/>
              </w:rPr>
            </w:pPr>
            <w:r w:rsidRPr="000212B1">
              <w:rPr>
                <w:iCs/>
                <w:szCs w:val="24"/>
              </w:rPr>
              <w:t xml:space="preserve">Pārliecinās, vai </w:t>
            </w:r>
            <w:r>
              <w:rPr>
                <w:iCs/>
                <w:szCs w:val="24"/>
              </w:rPr>
              <w:t>P</w:t>
            </w:r>
            <w:r w:rsidRPr="000212B1">
              <w:rPr>
                <w:iCs/>
                <w:szCs w:val="24"/>
              </w:rPr>
              <w:t xml:space="preserve">retendents PIV ir apliecinājis, ka </w:t>
            </w:r>
            <w:r w:rsidRPr="000212B1">
              <w:rPr>
                <w:szCs w:val="24"/>
              </w:rPr>
              <w:t xml:space="preserve">nodrošinās nozaru darbību un izmaksu nodalīšanu saskaņā ar </w:t>
            </w:r>
            <w:r>
              <w:rPr>
                <w:szCs w:val="24"/>
              </w:rPr>
              <w:t xml:space="preserve">Komisijas </w:t>
            </w:r>
            <w:r w:rsidRPr="000212B1">
              <w:rPr>
                <w:szCs w:val="24"/>
              </w:rPr>
              <w:t>regulas Nr.</w:t>
            </w:r>
            <w:r>
              <w:rPr>
                <w:szCs w:val="24"/>
              </w:rPr>
              <w:t> </w:t>
            </w:r>
            <w:hyperlink r:id="rId29" w:tgtFrame="_blank" w:history="1">
              <w:r>
                <w:rPr>
                  <w:szCs w:val="24"/>
                </w:rPr>
                <w:t>651/2014</w:t>
              </w:r>
            </w:hyperlink>
            <w:r w:rsidRPr="000212B1">
              <w:rPr>
                <w:szCs w:val="24"/>
              </w:rPr>
              <w:t xml:space="preserve"> </w:t>
            </w:r>
            <w:r w:rsidRPr="007101AD">
              <w:rPr>
                <w:szCs w:val="24"/>
              </w:rPr>
              <w:t>1. panta 3. punkta minētos nozaru</w:t>
            </w:r>
          </w:p>
          <w:p w14:paraId="7687D87B" w14:textId="77777777" w:rsidR="007101AD" w:rsidRPr="00F5110E" w:rsidRDefault="009707D2" w:rsidP="007101AD">
            <w:pPr>
              <w:jc w:val="both"/>
              <w:rPr>
                <w:iCs/>
                <w:szCs w:val="24"/>
              </w:rPr>
            </w:pPr>
            <w:r w:rsidRPr="007101AD">
              <w:rPr>
                <w:szCs w:val="24"/>
              </w:rPr>
              <w:t>un darbības ierobežojumus</w:t>
            </w:r>
            <w:r w:rsidRPr="000212B1">
              <w:rPr>
                <w:szCs w:val="24"/>
              </w:rPr>
              <w:t>.</w:t>
            </w:r>
          </w:p>
        </w:tc>
        <w:tc>
          <w:tcPr>
            <w:tcW w:w="3948" w:type="dxa"/>
          </w:tcPr>
          <w:p w14:paraId="5488E10A" w14:textId="77777777" w:rsidR="007101AD" w:rsidRDefault="009707D2" w:rsidP="007101AD">
            <w:pPr>
              <w:pStyle w:val="Style53"/>
              <w:rPr>
                <w:rStyle w:val="FontStyle74"/>
                <w:sz w:val="24"/>
                <w:szCs w:val="24"/>
              </w:rPr>
            </w:pPr>
            <w:r w:rsidRPr="000212B1">
              <w:rPr>
                <w:rStyle w:val="FontStyle74"/>
                <w:sz w:val="24"/>
                <w:szCs w:val="24"/>
              </w:rPr>
              <w:t>PIV 6.</w:t>
            </w:r>
            <w:r>
              <w:rPr>
                <w:rStyle w:val="FontStyle74"/>
                <w:sz w:val="24"/>
                <w:szCs w:val="24"/>
              </w:rPr>
              <w:t> </w:t>
            </w:r>
            <w:r w:rsidRPr="000212B1">
              <w:rPr>
                <w:rStyle w:val="FontStyle74"/>
                <w:sz w:val="24"/>
                <w:szCs w:val="24"/>
              </w:rPr>
              <w:t>sadaļa</w:t>
            </w:r>
          </w:p>
        </w:tc>
      </w:tr>
      <w:tr w:rsidR="00DD5916" w14:paraId="4D28D471" w14:textId="77777777" w:rsidTr="700E10A6">
        <w:tc>
          <w:tcPr>
            <w:tcW w:w="720" w:type="dxa"/>
          </w:tcPr>
          <w:p w14:paraId="60B30880" w14:textId="77777777" w:rsidR="007101AD" w:rsidRPr="000212B1" w:rsidRDefault="007101AD" w:rsidP="007101AD">
            <w:pPr>
              <w:jc w:val="both"/>
              <w:rPr>
                <w:szCs w:val="24"/>
              </w:rPr>
            </w:pPr>
          </w:p>
        </w:tc>
        <w:tc>
          <w:tcPr>
            <w:tcW w:w="14028" w:type="dxa"/>
            <w:gridSpan w:val="3"/>
          </w:tcPr>
          <w:p w14:paraId="4F5A101C" w14:textId="77777777" w:rsidR="007101AD" w:rsidRPr="000212B1" w:rsidRDefault="009707D2" w:rsidP="007101AD">
            <w:pPr>
              <w:ind w:left="720"/>
              <w:jc w:val="center"/>
              <w:rPr>
                <w:szCs w:val="24"/>
              </w:rPr>
            </w:pPr>
            <w:r w:rsidRPr="000212B1">
              <w:rPr>
                <w:b/>
                <w:bCs/>
                <w:szCs w:val="24"/>
              </w:rPr>
              <w:t>Apmācību projekta izmaksas</w:t>
            </w:r>
          </w:p>
        </w:tc>
      </w:tr>
      <w:tr w:rsidR="00DD5916" w14:paraId="2B8EC943" w14:textId="77777777" w:rsidTr="700E10A6">
        <w:tc>
          <w:tcPr>
            <w:tcW w:w="720" w:type="dxa"/>
          </w:tcPr>
          <w:p w14:paraId="326ADDD3" w14:textId="77777777" w:rsidR="007101AD" w:rsidRPr="000212B1" w:rsidRDefault="009707D2" w:rsidP="007101AD">
            <w:pPr>
              <w:jc w:val="both"/>
              <w:rPr>
                <w:szCs w:val="24"/>
              </w:rPr>
            </w:pPr>
            <w:r>
              <w:rPr>
                <w:szCs w:val="24"/>
              </w:rPr>
              <w:t>29.</w:t>
            </w:r>
          </w:p>
        </w:tc>
        <w:tc>
          <w:tcPr>
            <w:tcW w:w="3780" w:type="dxa"/>
          </w:tcPr>
          <w:p w14:paraId="48CCBB46" w14:textId="77777777" w:rsidR="007101AD" w:rsidRPr="000212B1" w:rsidRDefault="009707D2" w:rsidP="007101AD">
            <w:pPr>
              <w:jc w:val="both"/>
            </w:pPr>
            <w:r>
              <w:t>Attiecināmās izmaksas atbilst MK noteikumu Nr.365 22</w:t>
            </w:r>
            <w:r w:rsidR="005C1011">
              <w:t>.</w:t>
            </w:r>
            <w:r w:rsidR="00B23A5C">
              <w:t>3</w:t>
            </w:r>
            <w:r>
              <w:t>. apakšpunktā minētās darbības īstenošanas noteiktajām attiecināmo izmaksu pozīcijām.</w:t>
            </w:r>
          </w:p>
        </w:tc>
        <w:tc>
          <w:tcPr>
            <w:tcW w:w="6300" w:type="dxa"/>
          </w:tcPr>
          <w:p w14:paraId="71393B2D" w14:textId="77777777" w:rsidR="007101AD" w:rsidRPr="000212B1" w:rsidRDefault="009707D2" w:rsidP="007101AD">
            <w:pPr>
              <w:jc w:val="both"/>
              <w:rPr>
                <w:szCs w:val="24"/>
              </w:rPr>
            </w:pPr>
            <w:r w:rsidRPr="000212B1">
              <w:rPr>
                <w:szCs w:val="24"/>
              </w:rPr>
              <w:t xml:space="preserve">Pārbauda, vai: </w:t>
            </w:r>
          </w:p>
          <w:p w14:paraId="3BA029E1" w14:textId="77777777" w:rsidR="007101AD" w:rsidRPr="000212B1" w:rsidRDefault="009707D2" w:rsidP="00B9139D">
            <w:pPr>
              <w:numPr>
                <w:ilvl w:val="0"/>
                <w:numId w:val="19"/>
              </w:numPr>
              <w:contextualSpacing/>
              <w:jc w:val="both"/>
              <w:rPr>
                <w:szCs w:val="24"/>
              </w:rPr>
            </w:pPr>
            <w:r w:rsidRPr="000212B1">
              <w:rPr>
                <w:szCs w:val="24"/>
              </w:rPr>
              <w:t>PIV 4.1.</w:t>
            </w:r>
            <w:r>
              <w:rPr>
                <w:szCs w:val="24"/>
              </w:rPr>
              <w:t> </w:t>
            </w:r>
            <w:r w:rsidRPr="000212B1">
              <w:rPr>
                <w:szCs w:val="24"/>
              </w:rPr>
              <w:t>sadaļā un 4.</w:t>
            </w:r>
            <w:r w:rsidR="00A369F6">
              <w:rPr>
                <w:szCs w:val="24"/>
              </w:rPr>
              <w:t>2</w:t>
            </w:r>
            <w:r w:rsidRPr="000212B1">
              <w:rPr>
                <w:szCs w:val="24"/>
              </w:rPr>
              <w:t>.</w:t>
            </w:r>
            <w:r>
              <w:rPr>
                <w:szCs w:val="24"/>
              </w:rPr>
              <w:t> </w:t>
            </w:r>
            <w:r w:rsidRPr="000212B1">
              <w:rPr>
                <w:szCs w:val="24"/>
              </w:rPr>
              <w:t>sadaļā paredzētas attiecināmās izmaksu pozīcijas atbilst MK noteikumiem Nr.</w:t>
            </w:r>
            <w:r>
              <w:rPr>
                <w:szCs w:val="24"/>
              </w:rPr>
              <w:t> </w:t>
            </w:r>
            <w:r w:rsidRPr="000212B1">
              <w:rPr>
                <w:szCs w:val="24"/>
              </w:rPr>
              <w:t>365.</w:t>
            </w:r>
          </w:p>
          <w:p w14:paraId="0A737263" w14:textId="77777777" w:rsidR="007101AD" w:rsidRDefault="009707D2" w:rsidP="00B9139D">
            <w:pPr>
              <w:numPr>
                <w:ilvl w:val="0"/>
                <w:numId w:val="19"/>
              </w:numPr>
              <w:jc w:val="both"/>
              <w:rPr>
                <w:szCs w:val="24"/>
              </w:rPr>
            </w:pPr>
            <w:r w:rsidRPr="000212B1">
              <w:rPr>
                <w:szCs w:val="24"/>
              </w:rPr>
              <w:lastRenderedPageBreak/>
              <w:t>attiecināmajās izmaksās nav ietvertas neattiecināmās izmaksas saskaņā ar MK noteikumu Nr.</w:t>
            </w:r>
            <w:r>
              <w:rPr>
                <w:szCs w:val="24"/>
              </w:rPr>
              <w:t> </w:t>
            </w:r>
            <w:r w:rsidRPr="000212B1">
              <w:rPr>
                <w:szCs w:val="24"/>
              </w:rPr>
              <w:t>365 35.</w:t>
            </w:r>
            <w:r>
              <w:rPr>
                <w:szCs w:val="24"/>
              </w:rPr>
              <w:t> </w:t>
            </w:r>
            <w:r w:rsidRPr="000212B1">
              <w:rPr>
                <w:szCs w:val="24"/>
              </w:rPr>
              <w:t>punktā noteikto.</w:t>
            </w:r>
          </w:p>
          <w:p w14:paraId="09F7E4AF" w14:textId="77777777" w:rsidR="00ED47F0" w:rsidRPr="000212B1" w:rsidRDefault="009707D2" w:rsidP="00B9139D">
            <w:pPr>
              <w:numPr>
                <w:ilvl w:val="0"/>
                <w:numId w:val="19"/>
              </w:numPr>
              <w:jc w:val="both"/>
            </w:pPr>
            <w:r>
              <w:t>MK noteikumu Nr. 365 22.1</w:t>
            </w:r>
            <w:r w:rsidR="00644789">
              <w:t>.</w:t>
            </w:r>
            <w:r>
              <w:t>, 22.2., 22.3.punkta minēto darbību ietvaros viens nodarbinātais neapgūst vienus un tos pašus apmācību kursus.</w:t>
            </w:r>
          </w:p>
        </w:tc>
        <w:tc>
          <w:tcPr>
            <w:tcW w:w="3948" w:type="dxa"/>
          </w:tcPr>
          <w:p w14:paraId="060CC134" w14:textId="77777777" w:rsidR="007101AD" w:rsidRDefault="009707D2" w:rsidP="007101AD">
            <w:pPr>
              <w:jc w:val="both"/>
            </w:pPr>
            <w:r>
              <w:lastRenderedPageBreak/>
              <w:t>1)PIV 4.1. un 4.</w:t>
            </w:r>
            <w:r w:rsidR="00A369F6">
              <w:t>2</w:t>
            </w:r>
            <w:r>
              <w:t>. sadaļa;</w:t>
            </w:r>
          </w:p>
          <w:p w14:paraId="269E8CDD" w14:textId="00F9796E" w:rsidR="00FD43CD" w:rsidRPr="000212B1" w:rsidRDefault="009707D2" w:rsidP="007101AD">
            <w:pPr>
              <w:jc w:val="both"/>
            </w:pPr>
            <w:r>
              <w:t>2</w:t>
            </w:r>
            <w:r w:rsidR="0064026E">
              <w:t>Aģentūras datu bāze</w:t>
            </w:r>
          </w:p>
        </w:tc>
      </w:tr>
      <w:tr w:rsidR="00EC6E66" w14:paraId="327348A4" w14:textId="77777777" w:rsidTr="700E10A6">
        <w:tc>
          <w:tcPr>
            <w:tcW w:w="720" w:type="dxa"/>
          </w:tcPr>
          <w:p w14:paraId="5F3D46DB" w14:textId="4A0ED26B" w:rsidR="00EC6E66" w:rsidRDefault="00EC6E66" w:rsidP="00EC6E66">
            <w:pPr>
              <w:jc w:val="both"/>
              <w:rPr>
                <w:szCs w:val="24"/>
              </w:rPr>
            </w:pPr>
            <w:r w:rsidRPr="00BC2DF8">
              <w:rPr>
                <w:szCs w:val="24"/>
              </w:rPr>
              <w:t>30.</w:t>
            </w:r>
          </w:p>
        </w:tc>
        <w:tc>
          <w:tcPr>
            <w:tcW w:w="3780" w:type="dxa"/>
          </w:tcPr>
          <w:p w14:paraId="35AB2837" w14:textId="77777777" w:rsidR="00EC6E66" w:rsidRPr="00BC2DF8" w:rsidRDefault="00EC6E66" w:rsidP="00EC6E66">
            <w:pPr>
              <w:jc w:val="both"/>
            </w:pPr>
            <w:r w:rsidRPr="00BC2DF8">
              <w:t>Pieprasītais finansējuma apmērs ir aprēķināts aritmētiski pareizi un nepārsniedz uzsaukumā noteikto projekta finansējuma apmēru.</w:t>
            </w:r>
          </w:p>
          <w:p w14:paraId="4CD43053" w14:textId="77777777" w:rsidR="00EC6E66" w:rsidRDefault="00EC6E66" w:rsidP="00EC6E66">
            <w:pPr>
              <w:jc w:val="both"/>
            </w:pPr>
          </w:p>
        </w:tc>
        <w:tc>
          <w:tcPr>
            <w:tcW w:w="6300" w:type="dxa"/>
          </w:tcPr>
          <w:p w14:paraId="02329B8D" w14:textId="77777777" w:rsidR="00EC6E66" w:rsidRPr="00BC2DF8" w:rsidRDefault="00EC6E66" w:rsidP="00EC6E66">
            <w:pPr>
              <w:jc w:val="both"/>
            </w:pPr>
            <w:r w:rsidRPr="00BC2DF8">
              <w:t>Pārbauda, vai pieprasītā finansējuma intensitāte nepārsniedz normatīvajā aktā par pasākuma īstenošanu:</w:t>
            </w:r>
          </w:p>
          <w:p w14:paraId="6A863455" w14:textId="77777777" w:rsidR="00EC6E66" w:rsidRPr="00044C59" w:rsidRDefault="00EC6E66" w:rsidP="00EC6E66">
            <w:pPr>
              <w:numPr>
                <w:ilvl w:val="0"/>
                <w:numId w:val="6"/>
              </w:numPr>
              <w:ind w:left="457" w:hanging="426"/>
              <w:jc w:val="both"/>
            </w:pPr>
            <w:r w:rsidRPr="00BC2DF8">
              <w:rPr>
                <w:color w:val="000000"/>
                <w:kern w:val="28"/>
                <w:lang w:eastAsia="x-none"/>
              </w:rPr>
              <w:t>MK noteikumu Nr.365</w:t>
            </w:r>
            <w:r w:rsidRPr="00BC2DF8">
              <w:t xml:space="preserve"> 73.punktā noteikto maksimāli pieļaujamo finansējuma intensitāti, </w:t>
            </w:r>
            <w:r w:rsidRPr="00BC2DF8">
              <w:rPr>
                <w:shd w:val="clear" w:color="auto" w:fill="FFFFFF"/>
              </w:rPr>
              <w:t> ja tiek sniegts </w:t>
            </w:r>
            <w:proofErr w:type="spellStart"/>
            <w:r w:rsidRPr="00BC2DF8">
              <w:rPr>
                <w:i/>
                <w:iCs/>
                <w:shd w:val="clear" w:color="auto" w:fill="FFFFFF"/>
              </w:rPr>
              <w:t>de</w:t>
            </w:r>
            <w:proofErr w:type="spellEnd"/>
            <w:r w:rsidRPr="00BC2DF8">
              <w:rPr>
                <w:i/>
                <w:iCs/>
                <w:shd w:val="clear" w:color="auto" w:fill="FFFFFF"/>
              </w:rPr>
              <w:t xml:space="preserve"> </w:t>
            </w:r>
            <w:proofErr w:type="spellStart"/>
            <w:r w:rsidRPr="00BC2DF8">
              <w:rPr>
                <w:i/>
                <w:iCs/>
                <w:shd w:val="clear" w:color="auto" w:fill="FFFFFF"/>
              </w:rPr>
              <w:t>minimis</w:t>
            </w:r>
            <w:proofErr w:type="spellEnd"/>
            <w:r w:rsidRPr="00BC2DF8">
              <w:rPr>
                <w:shd w:val="clear" w:color="auto" w:fill="FFFFFF"/>
              </w:rPr>
              <w:t xml:space="preserve"> atbalsts </w:t>
            </w:r>
            <w:r w:rsidRPr="00BC2DF8">
              <w:rPr>
                <w:b/>
                <w:bCs/>
                <w:shd w:val="clear" w:color="auto" w:fill="FFFFFF"/>
              </w:rPr>
              <w:t>atbilstoši Komisijas regulai Nr. </w:t>
            </w:r>
            <w:hyperlink r:id="rId30" w:tgtFrame="_blank" w:history="1">
              <w:r w:rsidRPr="00BC2DF8">
                <w:rPr>
                  <w:b/>
                  <w:bCs/>
                  <w:shd w:val="clear" w:color="auto" w:fill="FFFFFF"/>
                </w:rPr>
                <w:t>1407/2013</w:t>
              </w:r>
            </w:hyperlink>
            <w:r w:rsidRPr="00044C59">
              <w:rPr>
                <w:szCs w:val="24"/>
              </w:rPr>
              <w:t>:</w:t>
            </w:r>
          </w:p>
          <w:p w14:paraId="39927EFE" w14:textId="77777777" w:rsidR="00EC6E66" w:rsidRPr="00BC2DF8" w:rsidRDefault="00EC6E66" w:rsidP="00EC6E66">
            <w:pPr>
              <w:numPr>
                <w:ilvl w:val="3"/>
                <w:numId w:val="6"/>
              </w:numPr>
              <w:ind w:left="641" w:hanging="425"/>
              <w:contextualSpacing/>
              <w:jc w:val="both"/>
            </w:pPr>
            <w:r w:rsidRPr="00BC2DF8">
              <w:rPr>
                <w:shd w:val="clear" w:color="auto" w:fill="FFFFFF"/>
              </w:rPr>
              <w:t>sīkajam (mikro), mazajam un vidējam komersantam ir 100 % pirmajiem trim komersanta atbalstam pieteiktajiem nodarbinātajiem, 85 % nākamajiem pieteiktajiem komersanta nodarbinātajiem bez pievienotās vērtības nodokļa**</w:t>
            </w:r>
          </w:p>
          <w:p w14:paraId="441EA626" w14:textId="77777777" w:rsidR="00EC6E66" w:rsidRPr="00BC2DF8" w:rsidRDefault="00EC6E66" w:rsidP="00EC6E66">
            <w:pPr>
              <w:numPr>
                <w:ilvl w:val="3"/>
                <w:numId w:val="6"/>
              </w:numPr>
              <w:ind w:left="641" w:hanging="425"/>
              <w:contextualSpacing/>
              <w:jc w:val="both"/>
            </w:pPr>
            <w:r w:rsidRPr="00BC2DF8">
              <w:rPr>
                <w:shd w:val="clear" w:color="auto" w:fill="FFFFFF"/>
              </w:rPr>
              <w:t> lielajam komersantam ir 85 % bez pievienotās vērtības nodokļa**</w:t>
            </w:r>
            <w:r w:rsidRPr="00BC2DF8">
              <w:t>,</w:t>
            </w:r>
          </w:p>
          <w:p w14:paraId="66D8CB68" w14:textId="77777777" w:rsidR="00EC6E66" w:rsidRPr="00BC2DF8" w:rsidRDefault="00EC6E66" w:rsidP="00EC6E66">
            <w:pPr>
              <w:ind w:left="173" w:hanging="283"/>
              <w:contextualSpacing/>
              <w:jc w:val="both"/>
              <w:rPr>
                <w:b/>
                <w:bCs/>
                <w:szCs w:val="24"/>
              </w:rPr>
            </w:pPr>
            <w:r w:rsidRPr="00BC2DF8">
              <w:rPr>
                <w:szCs w:val="24"/>
              </w:rPr>
              <w:t xml:space="preserve">2) </w:t>
            </w:r>
            <w:r w:rsidRPr="00BC2DF8">
              <w:rPr>
                <w:bCs/>
                <w:color w:val="000000"/>
                <w:kern w:val="28"/>
                <w:lang w:eastAsia="x-none"/>
              </w:rPr>
              <w:t xml:space="preserve">MK noteikumu Nr.365 </w:t>
            </w:r>
            <w:r w:rsidRPr="00BC2DF8">
              <w:rPr>
                <w:szCs w:val="24"/>
              </w:rPr>
              <w:t xml:space="preserve">58. un 59.punktā noteikto maksimāli pieļaujamo finansējuma intensitāti, ja atbalsts tiek sniegts </w:t>
            </w:r>
            <w:r w:rsidRPr="00BC2DF8">
              <w:rPr>
                <w:b/>
                <w:bCs/>
                <w:szCs w:val="24"/>
              </w:rPr>
              <w:t>atbilstoši Komisijas regulai Nr. 651/2014:</w:t>
            </w:r>
          </w:p>
          <w:p w14:paraId="26003930" w14:textId="77777777" w:rsidR="00EC6E66" w:rsidRPr="00BC2DF8" w:rsidRDefault="00EC6E66" w:rsidP="00EC6E66">
            <w:pPr>
              <w:numPr>
                <w:ilvl w:val="0"/>
                <w:numId w:val="22"/>
              </w:numPr>
              <w:contextualSpacing/>
              <w:jc w:val="both"/>
            </w:pPr>
            <w:r w:rsidRPr="00BC2DF8">
              <w:t>lielajiem komersantiem – 50% bez pievienotās vērtības nodokļa**;</w:t>
            </w:r>
          </w:p>
          <w:p w14:paraId="719EA932" w14:textId="77777777" w:rsidR="00EC6E66" w:rsidRPr="00BC2DF8" w:rsidRDefault="00EC6E66" w:rsidP="00EC6E66">
            <w:pPr>
              <w:jc w:val="both"/>
              <w:rPr>
                <w:i/>
                <w:iCs/>
              </w:rPr>
            </w:pPr>
            <w:r w:rsidRPr="00BC2DF8">
              <w:rPr>
                <w:i/>
                <w:iCs/>
              </w:rPr>
              <w:t>**</w:t>
            </w:r>
            <w:r w:rsidRPr="00BC2DF8">
              <w:rPr>
                <w:rFonts w:eastAsia="Arial"/>
                <w:i/>
                <w:iCs/>
              </w:rPr>
              <w:t xml:space="preserve"> </w:t>
            </w:r>
            <w:r w:rsidRPr="00BC2DF8">
              <w:rPr>
                <w:i/>
                <w:iCs/>
              </w:rPr>
              <w:t xml:space="preserve">ietverot 100 % no ārpakalpojuma izmaksu pievienotās vērtības nodokļa daļas, kuru maksā šo noteikumu 13.3. apakšpunktā minētais finansējuma saņēmējs atbilstoši MK noteikumu Nr. 365 </w:t>
            </w:r>
            <w:hyperlink r:id="rId31" w:anchor="n33.3">
              <w:r w:rsidRPr="00BC2DF8">
                <w:rPr>
                  <w:rStyle w:val="Hyperlink"/>
                  <w:rFonts w:eastAsia="Arial"/>
                  <w:i/>
                  <w:iCs/>
                </w:rPr>
                <w:t>33.3</w:t>
              </w:r>
            </w:hyperlink>
            <w:r w:rsidRPr="00044C59">
              <w:rPr>
                <w:i/>
                <w:iCs/>
              </w:rPr>
              <w:t xml:space="preserve">. </w:t>
            </w:r>
            <w:r w:rsidRPr="00BC2DF8">
              <w:rPr>
                <w:i/>
                <w:iCs/>
              </w:rPr>
              <w:t>apakšpunktam.</w:t>
            </w:r>
          </w:p>
          <w:p w14:paraId="6ECDDD4B" w14:textId="77777777" w:rsidR="00EC6E66" w:rsidRPr="00BC2DF8" w:rsidRDefault="00EC6E66" w:rsidP="00EC6E66">
            <w:pPr>
              <w:ind w:left="720"/>
              <w:contextualSpacing/>
              <w:jc w:val="both"/>
            </w:pPr>
          </w:p>
          <w:p w14:paraId="6AAF8971" w14:textId="77777777" w:rsidR="00EC6E66" w:rsidRPr="00BC2DF8" w:rsidRDefault="00EC6E66" w:rsidP="00EC6E66">
            <w:pPr>
              <w:shd w:val="clear" w:color="auto" w:fill="FFFFFF"/>
              <w:spacing w:before="120"/>
              <w:jc w:val="both"/>
              <w:rPr>
                <w:sz w:val="27"/>
                <w:szCs w:val="27"/>
              </w:rPr>
            </w:pPr>
            <w:r w:rsidRPr="00BC2DF8">
              <w:t xml:space="preserve">Saskaņā </w:t>
            </w:r>
            <w:r w:rsidRPr="00BC2DF8">
              <w:rPr>
                <w:szCs w:val="24"/>
              </w:rPr>
              <w:t>ar Komisijas regulas Nr. 651/2014 31. panta 4. punktu atbalsta intensitāti var paaugstināt ne vairāk kā līdz 70% no attiecināmajām izmaksām šādi: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60"/>
              <w:gridCol w:w="5724"/>
            </w:tblGrid>
            <w:tr w:rsidR="00EC6E66" w:rsidRPr="00A576AC" w14:paraId="33A0A600" w14:textId="77777777" w:rsidTr="00B6775F">
              <w:tc>
                <w:tcPr>
                  <w:tcW w:w="314" w:type="dxa"/>
                  <w:shd w:val="clear" w:color="auto" w:fill="FFFFFF"/>
                </w:tcPr>
                <w:p w14:paraId="6B38B659" w14:textId="77777777" w:rsidR="00EC6E66" w:rsidRPr="00BC2DF8" w:rsidRDefault="00EC6E66" w:rsidP="00EC6E66">
                  <w:pPr>
                    <w:spacing w:before="120"/>
                    <w:jc w:val="both"/>
                    <w:rPr>
                      <w:szCs w:val="24"/>
                    </w:rPr>
                  </w:pPr>
                </w:p>
              </w:tc>
              <w:tc>
                <w:tcPr>
                  <w:tcW w:w="4998" w:type="dxa"/>
                  <w:shd w:val="clear" w:color="auto" w:fill="FFFFFF"/>
                  <w:hideMark/>
                </w:tcPr>
                <w:p w14:paraId="79B86FA9" w14:textId="77777777" w:rsidR="00EC6E66" w:rsidRPr="00BC2DF8" w:rsidRDefault="00EC6E66" w:rsidP="00EC6E66">
                  <w:pPr>
                    <w:spacing w:before="120"/>
                    <w:jc w:val="both"/>
                    <w:rPr>
                      <w:szCs w:val="24"/>
                    </w:rPr>
                  </w:pPr>
                  <w:r>
                    <w:rPr>
                      <w:szCs w:val="24"/>
                    </w:rPr>
                    <w:t xml:space="preserve">● </w:t>
                  </w:r>
                  <w:r w:rsidRPr="00BC2DF8">
                    <w:rPr>
                      <w:szCs w:val="24"/>
                    </w:rPr>
                    <w:t>par 10 procentpunktiem, ja mācības tiek nodrošinātas strādājošām personām ar invaliditāti vai nelabvēlīgākā situācijā esošiem darba ņēmējiem;</w:t>
                  </w:r>
                </w:p>
              </w:tc>
            </w:tr>
          </w:tbl>
          <w:p w14:paraId="350D0E5D" w14:textId="77777777" w:rsidR="00EC6E66" w:rsidRPr="00A576AC" w:rsidRDefault="00EC6E66" w:rsidP="00EC6E66">
            <w:pPr>
              <w:rPr>
                <w:vanish/>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3"/>
              <w:gridCol w:w="5931"/>
            </w:tblGrid>
            <w:tr w:rsidR="00EC6E66" w:rsidRPr="00BC2DF8" w14:paraId="2F6975DC" w14:textId="77777777" w:rsidTr="00B6775F">
              <w:tc>
                <w:tcPr>
                  <w:tcW w:w="225" w:type="dxa"/>
                  <w:shd w:val="clear" w:color="auto" w:fill="FFFFFF"/>
                </w:tcPr>
                <w:p w14:paraId="50ECE0BF" w14:textId="77777777" w:rsidR="00EC6E66" w:rsidRPr="00BC2DF8" w:rsidRDefault="00EC6E66" w:rsidP="00EC6E66">
                  <w:pPr>
                    <w:spacing w:before="120"/>
                    <w:jc w:val="both"/>
                    <w:rPr>
                      <w:szCs w:val="24"/>
                    </w:rPr>
                  </w:pPr>
                </w:p>
              </w:tc>
              <w:tc>
                <w:tcPr>
                  <w:tcW w:w="9135" w:type="dxa"/>
                  <w:shd w:val="clear" w:color="auto" w:fill="FFFFFF"/>
                  <w:hideMark/>
                </w:tcPr>
                <w:p w14:paraId="2A76ECDC" w14:textId="77777777" w:rsidR="00EC6E66" w:rsidRPr="00BC2DF8" w:rsidRDefault="00EC6E66" w:rsidP="00EC6E66">
                  <w:pPr>
                    <w:spacing w:before="120"/>
                    <w:ind w:firstLine="179"/>
                    <w:jc w:val="both"/>
                    <w:rPr>
                      <w:szCs w:val="24"/>
                    </w:rPr>
                  </w:pPr>
                  <w:r>
                    <w:rPr>
                      <w:szCs w:val="24"/>
                    </w:rPr>
                    <w:t xml:space="preserve">● </w:t>
                  </w:r>
                  <w:r w:rsidRPr="00BC2DF8">
                    <w:rPr>
                      <w:szCs w:val="24"/>
                    </w:rPr>
                    <w:t>par 10 procentpunktiem, ja atbalstu piešķir vidējiem uzņēmumiem (t.i. 60%, bez PVN), un par 20 procentpunktiem (t.i. 70%, bez PVN), ja atbalstu piešķir maziem uzņēmumiem.</w:t>
                  </w:r>
                </w:p>
              </w:tc>
            </w:tr>
          </w:tbl>
          <w:p w14:paraId="7BDB4CC3" w14:textId="77777777" w:rsidR="00EC6E66" w:rsidRPr="00BC2DF8" w:rsidRDefault="00EC6E66" w:rsidP="00EC6E66">
            <w:pPr>
              <w:jc w:val="both"/>
              <w:rPr>
                <w:szCs w:val="24"/>
              </w:rPr>
            </w:pPr>
          </w:p>
          <w:p w14:paraId="271CDEDC" w14:textId="77777777" w:rsidR="00EC6E66" w:rsidRPr="00044C59" w:rsidRDefault="00EC6E66" w:rsidP="00EC6E66">
            <w:pPr>
              <w:jc w:val="both"/>
              <w:rPr>
                <w:szCs w:val="24"/>
              </w:rPr>
            </w:pPr>
            <w:r w:rsidRPr="00BC2DF8">
              <w:rPr>
                <w:szCs w:val="24"/>
                <w:shd w:val="clear" w:color="auto" w:fill="FFFFFF"/>
              </w:rPr>
              <w:t xml:space="preserve">Konsultāciju izmaksas sīkajiem (mikro), mazajiem un vidējiem komersantiem </w:t>
            </w:r>
            <w:r w:rsidRPr="00BC2DF8">
              <w:rPr>
                <w:b/>
                <w:bCs/>
                <w:szCs w:val="24"/>
                <w:shd w:val="clear" w:color="auto" w:fill="FFFFFF"/>
              </w:rPr>
              <w:t xml:space="preserve">automatizācijas un robotizācijas risinājumu attīstībai, </w:t>
            </w:r>
            <w:r w:rsidRPr="00BC2DF8">
              <w:rPr>
                <w:i/>
                <w:iCs/>
                <w:szCs w:val="24"/>
                <w:shd w:val="clear" w:color="auto" w:fill="FFFFFF"/>
              </w:rPr>
              <w:t>kopā nepārsniedzot 25 000 </w:t>
            </w:r>
            <w:proofErr w:type="spellStart"/>
            <w:r w:rsidRPr="00BC2DF8">
              <w:rPr>
                <w:i/>
                <w:iCs/>
                <w:szCs w:val="24"/>
                <w:shd w:val="clear" w:color="auto" w:fill="FFFFFF"/>
              </w:rPr>
              <w:t>euro</w:t>
            </w:r>
            <w:proofErr w:type="spellEnd"/>
            <w:r w:rsidRPr="00BC2DF8">
              <w:rPr>
                <w:i/>
                <w:iCs/>
                <w:szCs w:val="24"/>
                <w:shd w:val="clear" w:color="auto" w:fill="FFFFFF"/>
              </w:rPr>
              <w:t>, un tās ir īstenojamas tikai kopā ar apmācībām mācību projekta ietvaros.</w:t>
            </w:r>
            <w:r w:rsidRPr="00BC2DF8">
              <w:rPr>
                <w:szCs w:val="24"/>
                <w:shd w:val="clear" w:color="auto" w:fill="FFFFFF"/>
              </w:rPr>
              <w:t xml:space="preserve"> Konsultāciju izmaksas ir attiecināmas, ja tās atbilst Komisijas regulas Nr. </w:t>
            </w:r>
            <w:hyperlink r:id="rId32" w:tgtFrame="_blank" w:history="1">
              <w:r w:rsidRPr="00A576AC">
                <w:rPr>
                  <w:szCs w:val="24"/>
                  <w:u w:val="single"/>
                  <w:shd w:val="clear" w:color="auto" w:fill="FFFFFF"/>
                </w:rPr>
                <w:t>651/2014</w:t>
              </w:r>
            </w:hyperlink>
            <w:r w:rsidRPr="00A576AC">
              <w:rPr>
                <w:szCs w:val="24"/>
                <w:shd w:val="clear" w:color="auto" w:fill="FFFFFF"/>
              </w:rPr>
              <w:t> 2. panta 94. punktā noteiktajai inovāciju konsultāciju pakalpojumu definīcijai. Saņemot </w:t>
            </w:r>
            <w:proofErr w:type="spellStart"/>
            <w:r w:rsidRPr="00A576AC">
              <w:rPr>
                <w:i/>
                <w:iCs/>
                <w:szCs w:val="24"/>
                <w:shd w:val="clear" w:color="auto" w:fill="FFFFFF"/>
              </w:rPr>
              <w:t>de</w:t>
            </w:r>
            <w:proofErr w:type="spellEnd"/>
            <w:r w:rsidRPr="00A576AC">
              <w:rPr>
                <w:i/>
                <w:iCs/>
                <w:szCs w:val="24"/>
                <w:shd w:val="clear" w:color="auto" w:fill="FFFFFF"/>
              </w:rPr>
              <w:t xml:space="preserve"> </w:t>
            </w:r>
            <w:proofErr w:type="spellStart"/>
            <w:r w:rsidRPr="00A576AC">
              <w:rPr>
                <w:i/>
                <w:iCs/>
                <w:szCs w:val="24"/>
                <w:shd w:val="clear" w:color="auto" w:fill="FFFFFF"/>
              </w:rPr>
              <w:t>minimis</w:t>
            </w:r>
            <w:proofErr w:type="spellEnd"/>
            <w:r w:rsidRPr="00A576AC">
              <w:rPr>
                <w:szCs w:val="24"/>
                <w:shd w:val="clear" w:color="auto" w:fill="FFFFFF"/>
              </w:rPr>
              <w:t> atbalstu atbilstoši Komisijas regulai Nr. </w:t>
            </w:r>
            <w:hyperlink r:id="rId33" w:tgtFrame="_blank" w:history="1">
              <w:r w:rsidRPr="00BC2DF8">
                <w:rPr>
                  <w:szCs w:val="24"/>
                  <w:u w:val="single"/>
                  <w:shd w:val="clear" w:color="auto" w:fill="FFFFFF"/>
                </w:rPr>
                <w:t>1407/2013</w:t>
              </w:r>
            </w:hyperlink>
            <w:r w:rsidRPr="00BC2DF8">
              <w:rPr>
                <w:szCs w:val="24"/>
                <w:shd w:val="clear" w:color="auto" w:fill="FFFFFF"/>
              </w:rPr>
              <w:t>, ievēro Komisijas regulas Nr. </w:t>
            </w:r>
            <w:hyperlink r:id="rId34" w:tgtFrame="_blank" w:history="1">
              <w:r w:rsidRPr="00BC2DF8">
                <w:rPr>
                  <w:szCs w:val="24"/>
                  <w:u w:val="single"/>
                  <w:shd w:val="clear" w:color="auto" w:fill="FFFFFF"/>
                </w:rPr>
                <w:t>651/2014</w:t>
              </w:r>
            </w:hyperlink>
            <w:r w:rsidRPr="00BC2DF8">
              <w:rPr>
                <w:szCs w:val="24"/>
                <w:shd w:val="clear" w:color="auto" w:fill="FFFFFF"/>
              </w:rPr>
              <w:t xml:space="preserve"> 2. panta 94. punktā </w:t>
            </w:r>
            <w:r w:rsidRPr="00044C59">
              <w:rPr>
                <w:szCs w:val="24"/>
                <w:shd w:val="clear" w:color="auto" w:fill="FFFFFF"/>
              </w:rPr>
              <w:t>minēto definīciju;</w:t>
            </w:r>
          </w:p>
          <w:p w14:paraId="199E67E1" w14:textId="77777777" w:rsidR="00EC6E66" w:rsidRPr="00BC2DF8" w:rsidRDefault="00EC6E66" w:rsidP="00EC6E66">
            <w:pPr>
              <w:jc w:val="both"/>
            </w:pPr>
            <w:r w:rsidRPr="00BC2DF8">
              <w:t>Attiecīgi atbalsta intensitāte konsultāciju izmaksām:</w:t>
            </w:r>
          </w:p>
          <w:p w14:paraId="6D03E0ED" w14:textId="77777777" w:rsidR="00EC6E66" w:rsidRPr="00044C59" w:rsidRDefault="00EC6E66" w:rsidP="00EC6E66">
            <w:pPr>
              <w:jc w:val="both"/>
            </w:pPr>
          </w:p>
          <w:p w14:paraId="48D8DB29" w14:textId="77777777" w:rsidR="00EC6E66" w:rsidRPr="007A03CC" w:rsidRDefault="00EC6E66" w:rsidP="00EC6E66">
            <w:pPr>
              <w:jc w:val="both"/>
            </w:pPr>
            <w:r>
              <w:t xml:space="preserve">● </w:t>
            </w:r>
            <w:r w:rsidRPr="00044C59">
              <w:t>50% vidējiem komersantiem saskaņā ar Komisijas regulas Nr. 651/2014 28. panta 2. punkta c) apakšpunktu. Finansējuma intensitāti, var palielināt par 50%, ja kopējā atbalsta summa inovācijas konsultāciju un atbalsta pakalpojumiem vienam uzņēmumam jebkurā tri</w:t>
            </w:r>
            <w:r w:rsidRPr="007A03CC">
              <w:t xml:space="preserve">ju gadu periodā nepārsniedz 200 000 </w:t>
            </w:r>
            <w:proofErr w:type="spellStart"/>
            <w:r w:rsidRPr="007A03CC">
              <w:rPr>
                <w:i/>
                <w:iCs/>
              </w:rPr>
              <w:t>euro</w:t>
            </w:r>
            <w:proofErr w:type="spellEnd"/>
            <w:r w:rsidRPr="007A03CC">
              <w:t>.</w:t>
            </w:r>
          </w:p>
          <w:p w14:paraId="425C7F7F" w14:textId="77777777" w:rsidR="00EC6E66" w:rsidRPr="00044C59" w:rsidRDefault="00EC6E66" w:rsidP="00EC6E66">
            <w:pPr>
              <w:jc w:val="both"/>
            </w:pPr>
            <w:r>
              <w:rPr>
                <w:szCs w:val="24"/>
              </w:rPr>
              <w:t xml:space="preserve">● </w:t>
            </w:r>
            <w:r w:rsidRPr="00BC2DF8">
              <w:rPr>
                <w:szCs w:val="24"/>
              </w:rPr>
              <w:t xml:space="preserve">100%- </w:t>
            </w:r>
            <w:r w:rsidRPr="00BC2DF8">
              <w:rPr>
                <w:szCs w:val="24"/>
                <w:shd w:val="clear" w:color="auto" w:fill="FFFFFF"/>
              </w:rPr>
              <w:t xml:space="preserve">sīkajiem (mikro), mazajiem, </w:t>
            </w:r>
            <w:r w:rsidRPr="00BC2DF8">
              <w:rPr>
                <w:szCs w:val="24"/>
              </w:rPr>
              <w:t>vidējiem komersantiem- MK noteikumu Nr. 365 51.2.3. apakšpunktā minētajām izmaksām (konsultāciju izmaksas vidējiem komersantiem automatizācijas</w:t>
            </w:r>
            <w:r w:rsidRPr="00BC2DF8">
              <w:t xml:space="preserve"> un robotizācijas risinājumu attīstībai, kopā nepārsniedzot 25 000 </w:t>
            </w:r>
            <w:proofErr w:type="spellStart"/>
            <w:r w:rsidRPr="00BC2DF8">
              <w:rPr>
                <w:i/>
                <w:iCs/>
              </w:rPr>
              <w:t>euro</w:t>
            </w:r>
            <w:proofErr w:type="spellEnd"/>
            <w:r w:rsidRPr="00BC2DF8">
              <w:t>,</w:t>
            </w:r>
            <w:r w:rsidRPr="00BC2DF8">
              <w:rPr>
                <w:i/>
                <w:iCs/>
              </w:rPr>
              <w:t xml:space="preserve"> </w:t>
            </w:r>
            <w:r w:rsidRPr="00BC2DF8">
              <w:t>un tās ir īstenojamas tikai kopā ar apmācībām mācību projekta ietvaros).</w:t>
            </w:r>
          </w:p>
          <w:p w14:paraId="71940F8A" w14:textId="77777777" w:rsidR="00EC6E66" w:rsidRPr="00BC2DF8" w:rsidRDefault="00EC6E66" w:rsidP="00EC6E66">
            <w:pPr>
              <w:jc w:val="both"/>
            </w:pPr>
            <w:r w:rsidRPr="00044C59">
              <w:t xml:space="preserve">Ja atbalsta intensitāte tiek palielināta par 10 procentpunktiem, pārbauda, vai PIV 4.1. sadaļā ir norādīts, ka apmācību projekta </w:t>
            </w:r>
            <w:r w:rsidRPr="00044C59">
              <w:lastRenderedPageBreak/>
              <w:t>ietvaros mācības tiks nodrošinātas strādājošajiem ar invaliditāti vai mācības tiek nodrošinātas nelabvēlīgākā situācijā es</w:t>
            </w:r>
            <w:r w:rsidRPr="00BC2DF8">
              <w:t xml:space="preserve">ošiem darba ņēmējiem. </w:t>
            </w:r>
          </w:p>
          <w:p w14:paraId="58250A42" w14:textId="77777777" w:rsidR="00EC6E66" w:rsidRPr="00BC2DF8" w:rsidRDefault="00EC6E66" w:rsidP="00EC6E66">
            <w:pPr>
              <w:tabs>
                <w:tab w:val="left" w:pos="706"/>
              </w:tabs>
              <w:autoSpaceDE w:val="0"/>
              <w:autoSpaceDN w:val="0"/>
              <w:adjustRightInd w:val="0"/>
              <w:jc w:val="both"/>
            </w:pPr>
            <w:r w:rsidRPr="00BC2DF8">
              <w:t>Atbalsta finansējuma apmēru (EUR) aprēķina = attiecināmo izmaksu summa (EUR) x atbalsta intensitāte %.</w:t>
            </w:r>
          </w:p>
          <w:p w14:paraId="200759D3" w14:textId="77777777" w:rsidR="00EC6E66" w:rsidRPr="00BC2DF8" w:rsidRDefault="00EC6E66" w:rsidP="00EC6E66">
            <w:pPr>
              <w:tabs>
                <w:tab w:val="left" w:pos="706"/>
              </w:tabs>
              <w:autoSpaceDE w:val="0"/>
              <w:autoSpaceDN w:val="0"/>
              <w:adjustRightInd w:val="0"/>
              <w:jc w:val="both"/>
            </w:pPr>
            <w:r w:rsidRPr="00BC2DF8">
              <w:t>Atbalsta apmēru aprēķinos noapaļo uz leju.</w:t>
            </w:r>
          </w:p>
          <w:p w14:paraId="034EC828" w14:textId="550DB0F1" w:rsidR="00EC6E66" w:rsidRPr="000212B1" w:rsidRDefault="00EC6E66" w:rsidP="00EC6E66">
            <w:pPr>
              <w:jc w:val="both"/>
              <w:rPr>
                <w:szCs w:val="24"/>
              </w:rPr>
            </w:pPr>
            <w:r w:rsidRPr="00BC2DF8">
              <w:t xml:space="preserve">Pārbauda, vai ir ievēroti MK noteikumos Nr.365 atrunātie maksimālie atbalsta apmēri pasākuma ietvaros, proti, pieprasītais atbalsta apjoms pasākuma ietvaros nepārsniedz maksimāli pieļaujamo publiskā finansējuma apmēru vienam Pretendentam – 200 000 </w:t>
            </w:r>
            <w:proofErr w:type="spellStart"/>
            <w:r w:rsidRPr="00BC2DF8">
              <w:rPr>
                <w:i/>
                <w:iCs/>
              </w:rPr>
              <w:t>euro</w:t>
            </w:r>
            <w:proofErr w:type="spellEnd"/>
            <w:r w:rsidRPr="00BC2DF8">
              <w:t>.</w:t>
            </w:r>
          </w:p>
        </w:tc>
        <w:tc>
          <w:tcPr>
            <w:tcW w:w="3948" w:type="dxa"/>
          </w:tcPr>
          <w:p w14:paraId="00615E82" w14:textId="0949FDB9" w:rsidR="00EC6E66" w:rsidRDefault="00EC6E66" w:rsidP="00EC6E66">
            <w:pPr>
              <w:jc w:val="both"/>
            </w:pPr>
            <w:r w:rsidRPr="00BC2DF8">
              <w:rPr>
                <w:szCs w:val="24"/>
              </w:rPr>
              <w:lastRenderedPageBreak/>
              <w:t xml:space="preserve">PIV 4.1. sadaļa </w:t>
            </w:r>
          </w:p>
        </w:tc>
      </w:tr>
      <w:tr w:rsidR="00DD5916" w14:paraId="00112F36" w14:textId="77777777" w:rsidTr="700E10A6">
        <w:tc>
          <w:tcPr>
            <w:tcW w:w="720" w:type="dxa"/>
          </w:tcPr>
          <w:p w14:paraId="15CFB142" w14:textId="77777777" w:rsidR="007101AD" w:rsidRPr="000212B1" w:rsidRDefault="009707D2" w:rsidP="007101AD">
            <w:pPr>
              <w:jc w:val="both"/>
              <w:rPr>
                <w:szCs w:val="24"/>
              </w:rPr>
            </w:pPr>
            <w:r>
              <w:rPr>
                <w:szCs w:val="24"/>
              </w:rPr>
              <w:lastRenderedPageBreak/>
              <w:t>31.</w:t>
            </w:r>
          </w:p>
        </w:tc>
        <w:tc>
          <w:tcPr>
            <w:tcW w:w="3780" w:type="dxa"/>
          </w:tcPr>
          <w:p w14:paraId="5BCFFBD4" w14:textId="77777777" w:rsidR="007101AD" w:rsidRPr="000212B1" w:rsidRDefault="009707D2" w:rsidP="007101AD">
            <w:pPr>
              <w:jc w:val="both"/>
              <w:rPr>
                <w:szCs w:val="24"/>
              </w:rPr>
            </w:pPr>
            <w:r w:rsidRPr="000212B1">
              <w:rPr>
                <w:szCs w:val="24"/>
              </w:rPr>
              <w:t>Apmācību projekta izmaksas (kopējās apmācību projekta attiecināmās izmaksas, kopējās apmācību projekta neattiecināmās izmaksas un kopējās apmācību projekta izmaksas) apmācību projekta izmaksu tāmē ir aprēķinātas aritmētiski pareizi un ievērojot pasākumā noteiktos attiecināmo izmaksu ierobežojumus.</w:t>
            </w:r>
          </w:p>
        </w:tc>
        <w:tc>
          <w:tcPr>
            <w:tcW w:w="6300" w:type="dxa"/>
          </w:tcPr>
          <w:p w14:paraId="04159DD8" w14:textId="3CA89C7C" w:rsidR="007101AD" w:rsidRPr="000212B1" w:rsidRDefault="009707D2" w:rsidP="00EB45B2">
            <w:pPr>
              <w:jc w:val="both"/>
            </w:pPr>
            <w:r>
              <w:t>Pārbauda, vai</w:t>
            </w:r>
            <w:r w:rsidR="53438CEC">
              <w:t xml:space="preserve"> </w:t>
            </w:r>
            <w:r>
              <w:t>PIV 4.1. un 4.</w:t>
            </w:r>
            <w:r w:rsidR="00E25550">
              <w:t>2</w:t>
            </w:r>
            <w:r>
              <w:t>. sadaļā norādītās kopējās apmācību projekta attiecināmās izmaksas, kopējās apmācību projekta neattiecināmās izmaksas un kopējās apmācību projekta izmaksas ir aprēķinātas aritmētiski pareizi, kā arī vai izmaksu pozīciju kopsumma ir aprēķināta atbilstoši norādītajām vienības izmaksām un vienību skaitam</w:t>
            </w:r>
            <w:r w:rsidR="00EB45B2">
              <w:t>.</w:t>
            </w:r>
          </w:p>
          <w:p w14:paraId="4C551121" w14:textId="77777777" w:rsidR="007101AD" w:rsidRPr="000212B1" w:rsidRDefault="007101AD" w:rsidP="007101AD">
            <w:pPr>
              <w:ind w:left="354"/>
              <w:jc w:val="both"/>
              <w:rPr>
                <w:szCs w:val="24"/>
              </w:rPr>
            </w:pPr>
          </w:p>
        </w:tc>
        <w:tc>
          <w:tcPr>
            <w:tcW w:w="3948" w:type="dxa"/>
          </w:tcPr>
          <w:p w14:paraId="767EF886" w14:textId="77777777" w:rsidR="007101AD" w:rsidRPr="000212B1" w:rsidRDefault="009707D2" w:rsidP="007101AD">
            <w:pPr>
              <w:jc w:val="both"/>
              <w:rPr>
                <w:szCs w:val="24"/>
              </w:rPr>
            </w:pPr>
            <w:r w:rsidRPr="000212B1">
              <w:rPr>
                <w:szCs w:val="24"/>
              </w:rPr>
              <w:t>PIV 4.</w:t>
            </w:r>
            <w:r w:rsidR="00E25550">
              <w:rPr>
                <w:szCs w:val="24"/>
              </w:rPr>
              <w:t>1</w:t>
            </w:r>
            <w:r w:rsidRPr="000212B1">
              <w:rPr>
                <w:szCs w:val="24"/>
              </w:rPr>
              <w:t xml:space="preserve">. </w:t>
            </w:r>
            <w:r w:rsidR="00C7411D">
              <w:rPr>
                <w:szCs w:val="24"/>
              </w:rPr>
              <w:t xml:space="preserve"> </w:t>
            </w:r>
            <w:r w:rsidRPr="000212B1">
              <w:rPr>
                <w:szCs w:val="24"/>
              </w:rPr>
              <w:t>un 4.</w:t>
            </w:r>
            <w:r w:rsidR="00E25550">
              <w:rPr>
                <w:szCs w:val="24"/>
              </w:rPr>
              <w:t>2</w:t>
            </w:r>
            <w:r w:rsidRPr="000212B1">
              <w:rPr>
                <w:szCs w:val="24"/>
              </w:rPr>
              <w:t>.</w:t>
            </w:r>
            <w:r>
              <w:rPr>
                <w:szCs w:val="24"/>
              </w:rPr>
              <w:t> </w:t>
            </w:r>
            <w:r w:rsidRPr="000212B1">
              <w:rPr>
                <w:szCs w:val="24"/>
              </w:rPr>
              <w:t>sadaļa</w:t>
            </w:r>
          </w:p>
        </w:tc>
      </w:tr>
      <w:tr w:rsidR="00DD5916" w14:paraId="5BF2D9D2" w14:textId="77777777" w:rsidTr="700E10A6">
        <w:tc>
          <w:tcPr>
            <w:tcW w:w="720" w:type="dxa"/>
          </w:tcPr>
          <w:p w14:paraId="2E4CC7EA" w14:textId="77777777" w:rsidR="00693A31" w:rsidRDefault="009707D2" w:rsidP="007101AD">
            <w:pPr>
              <w:jc w:val="both"/>
              <w:rPr>
                <w:szCs w:val="24"/>
              </w:rPr>
            </w:pPr>
            <w:r>
              <w:rPr>
                <w:szCs w:val="24"/>
              </w:rPr>
              <w:t xml:space="preserve">32. </w:t>
            </w:r>
          </w:p>
        </w:tc>
        <w:tc>
          <w:tcPr>
            <w:tcW w:w="3780" w:type="dxa"/>
          </w:tcPr>
          <w:p w14:paraId="529E36AC" w14:textId="77777777" w:rsidR="00693A31" w:rsidRPr="000212B1" w:rsidRDefault="009707D2" w:rsidP="007101AD">
            <w:pPr>
              <w:jc w:val="both"/>
            </w:pPr>
            <w:r>
              <w:t>Projekta izmaksu tāmē ietvertās izmaksu pozīcijas ir ekonomiski pamatotas, nodrošināta atbilstība tirgus cenām un pamatota apmācību kursa lietderība</w:t>
            </w:r>
            <w:r w:rsidR="00B4217A">
              <w:t>.</w:t>
            </w:r>
          </w:p>
        </w:tc>
        <w:tc>
          <w:tcPr>
            <w:tcW w:w="6300" w:type="dxa"/>
          </w:tcPr>
          <w:p w14:paraId="1AA443B9" w14:textId="77777777" w:rsidR="00AA155D" w:rsidRPr="002B21D6" w:rsidRDefault="009707D2" w:rsidP="007101AD">
            <w:pPr>
              <w:jc w:val="both"/>
              <w:rPr>
                <w:iCs/>
                <w:szCs w:val="24"/>
              </w:rPr>
            </w:pPr>
            <w:r w:rsidRPr="002B21D6">
              <w:rPr>
                <w:iCs/>
                <w:szCs w:val="24"/>
              </w:rPr>
              <w:t>Pārbauda vai Pretendents 4.3. sadaļā ir raksturojis projekta izmaksu pozīciju pamatotību, lietderību un ekonomiskumu</w:t>
            </w:r>
            <w:r w:rsidR="00C947B3">
              <w:rPr>
                <w:iCs/>
                <w:szCs w:val="24"/>
              </w:rPr>
              <w:t>:</w:t>
            </w:r>
            <w:r w:rsidR="004B0AD5">
              <w:rPr>
                <w:iCs/>
                <w:szCs w:val="24"/>
              </w:rPr>
              <w:t xml:space="preserve"> </w:t>
            </w:r>
            <w:r w:rsidR="00C947B3" w:rsidRPr="00381600">
              <w:rPr>
                <w:color w:val="000000"/>
              </w:rPr>
              <w:t>pakalpojuma sniedzēja izvēl</w:t>
            </w:r>
            <w:r w:rsidR="00C947B3">
              <w:rPr>
                <w:color w:val="000000"/>
              </w:rPr>
              <w:t xml:space="preserve">e </w:t>
            </w:r>
            <w:r w:rsidR="00C947B3" w:rsidRPr="00381600">
              <w:rPr>
                <w:color w:val="000000"/>
              </w:rPr>
              <w:t xml:space="preserve"> noteikt</w:t>
            </w:r>
            <w:r w:rsidR="00C947B3">
              <w:rPr>
                <w:color w:val="000000"/>
              </w:rPr>
              <w:t>a</w:t>
            </w:r>
            <w:r w:rsidR="00C947B3" w:rsidRPr="00381600">
              <w:rPr>
                <w:color w:val="000000"/>
              </w:rPr>
              <w:t xml:space="preserve"> </w:t>
            </w:r>
            <w:r w:rsidR="004B0AD5">
              <w:rPr>
                <w:color w:val="000000"/>
              </w:rPr>
              <w:t>tirgus izpētes</w:t>
            </w:r>
            <w:r w:rsidR="00C947B3" w:rsidRPr="00381600">
              <w:rPr>
                <w:color w:val="000000"/>
              </w:rPr>
              <w:t xml:space="preserve"> rezultātā, aptaujājot vismaz trīs potenciālos pakalpojuma sniedzējus, un vai ir izvēlēts pakalpojumu sniedzējs ar piedāvāto zemāko līgumcenu.</w:t>
            </w:r>
          </w:p>
        </w:tc>
        <w:tc>
          <w:tcPr>
            <w:tcW w:w="3948" w:type="dxa"/>
          </w:tcPr>
          <w:p w14:paraId="2AC6BE84" w14:textId="77777777" w:rsidR="00693A31" w:rsidRPr="002B21D6" w:rsidRDefault="009707D2" w:rsidP="007101AD">
            <w:pPr>
              <w:jc w:val="both"/>
              <w:rPr>
                <w:szCs w:val="24"/>
              </w:rPr>
            </w:pPr>
            <w:r w:rsidRPr="002B21D6">
              <w:rPr>
                <w:szCs w:val="24"/>
              </w:rPr>
              <w:t xml:space="preserve">PIV 4.1., 4.2., 4.3. </w:t>
            </w:r>
            <w:r w:rsidR="00C7411D">
              <w:rPr>
                <w:szCs w:val="24"/>
              </w:rPr>
              <w:t>sadaļa</w:t>
            </w:r>
          </w:p>
          <w:p w14:paraId="25878B2C" w14:textId="77777777" w:rsidR="00180B6C" w:rsidRPr="002B21D6" w:rsidRDefault="00180B6C" w:rsidP="004B0AD5">
            <w:pPr>
              <w:jc w:val="both"/>
              <w:rPr>
                <w:szCs w:val="24"/>
              </w:rPr>
            </w:pPr>
          </w:p>
        </w:tc>
      </w:tr>
      <w:tr w:rsidR="00DD5916" w14:paraId="498D89C1" w14:textId="77777777" w:rsidTr="700E10A6">
        <w:tc>
          <w:tcPr>
            <w:tcW w:w="720" w:type="dxa"/>
          </w:tcPr>
          <w:p w14:paraId="0E9B2808" w14:textId="77777777" w:rsidR="007101AD" w:rsidRPr="000212B1" w:rsidRDefault="007101AD" w:rsidP="007101AD">
            <w:pPr>
              <w:jc w:val="both"/>
              <w:rPr>
                <w:szCs w:val="24"/>
              </w:rPr>
            </w:pPr>
          </w:p>
        </w:tc>
        <w:tc>
          <w:tcPr>
            <w:tcW w:w="14028" w:type="dxa"/>
            <w:gridSpan w:val="3"/>
          </w:tcPr>
          <w:p w14:paraId="715B6D1B" w14:textId="77777777" w:rsidR="007101AD" w:rsidRDefault="009707D2" w:rsidP="007101AD">
            <w:pPr>
              <w:jc w:val="center"/>
              <w:rPr>
                <w:b/>
                <w:bCs/>
                <w:szCs w:val="24"/>
              </w:rPr>
            </w:pPr>
            <w:r w:rsidRPr="47763008">
              <w:rPr>
                <w:b/>
                <w:bCs/>
              </w:rPr>
              <w:t>Apmācību projekta atbilstības kritēriji</w:t>
            </w:r>
          </w:p>
          <w:p w14:paraId="5B759978" w14:textId="77777777" w:rsidR="007101AD" w:rsidRPr="000212B1" w:rsidRDefault="007101AD" w:rsidP="007101AD">
            <w:pPr>
              <w:jc w:val="center"/>
              <w:rPr>
                <w:szCs w:val="24"/>
              </w:rPr>
            </w:pPr>
          </w:p>
        </w:tc>
      </w:tr>
      <w:tr w:rsidR="00DD5916" w14:paraId="147A835F" w14:textId="77777777" w:rsidTr="700E10A6">
        <w:tc>
          <w:tcPr>
            <w:tcW w:w="720" w:type="dxa"/>
          </w:tcPr>
          <w:p w14:paraId="55EA7FF0" w14:textId="77777777" w:rsidR="0073525E" w:rsidRDefault="009707D2" w:rsidP="0073525E">
            <w:pPr>
              <w:jc w:val="both"/>
              <w:rPr>
                <w:szCs w:val="24"/>
              </w:rPr>
            </w:pPr>
            <w:r>
              <w:rPr>
                <w:szCs w:val="24"/>
              </w:rPr>
              <w:t>33.</w:t>
            </w:r>
          </w:p>
        </w:tc>
        <w:tc>
          <w:tcPr>
            <w:tcW w:w="3780" w:type="dxa"/>
          </w:tcPr>
          <w:p w14:paraId="203AF753" w14:textId="77777777" w:rsidR="0073525E" w:rsidRPr="000212B1" w:rsidRDefault="009707D2" w:rsidP="0073525E">
            <w:pPr>
              <w:jc w:val="both"/>
            </w:pPr>
            <w:r>
              <w:t>Pretendenta iepriekš</w:t>
            </w:r>
            <w:r w:rsidR="004C392A">
              <w:t xml:space="preserve"> saņemtais atbalsts</w:t>
            </w:r>
            <w:r>
              <w:t xml:space="preserve"> dalīb</w:t>
            </w:r>
            <w:r w:rsidR="004C392A">
              <w:t>ai</w:t>
            </w:r>
            <w:r>
              <w:t xml:space="preserve"> apmācībās</w:t>
            </w:r>
            <w:r w:rsidR="005059D4">
              <w:t>.</w:t>
            </w:r>
          </w:p>
        </w:tc>
        <w:tc>
          <w:tcPr>
            <w:tcW w:w="6300" w:type="dxa"/>
          </w:tcPr>
          <w:p w14:paraId="112EFC87" w14:textId="77777777" w:rsidR="0073525E" w:rsidRDefault="009707D2" w:rsidP="0073525E">
            <w:pPr>
              <w:jc w:val="both"/>
            </w:pPr>
            <w:r>
              <w:t xml:space="preserve">Pretendents iepriekš nav </w:t>
            </w:r>
            <w:r w:rsidR="008038E4">
              <w:t xml:space="preserve">saņēmis atbalstu </w:t>
            </w:r>
            <w:r>
              <w:t xml:space="preserve">MK </w:t>
            </w:r>
            <w:r w:rsidR="00EB45B2">
              <w:t xml:space="preserve">noteikumu </w:t>
            </w:r>
            <w:r>
              <w:t>Nr.365 noteiktajā</w:t>
            </w:r>
            <w:r w:rsidR="004C392A">
              <w:t>m</w:t>
            </w:r>
            <w:r>
              <w:t xml:space="preserve"> apmācīb</w:t>
            </w:r>
            <w:r w:rsidR="004C392A">
              <w:t>ām</w:t>
            </w:r>
            <w:r>
              <w:t>, ko ir atbalstījusi LIAA:</w:t>
            </w:r>
          </w:p>
          <w:p w14:paraId="529A848F" w14:textId="77777777" w:rsidR="0073525E" w:rsidRDefault="009707D2" w:rsidP="0073525E">
            <w:pPr>
              <w:numPr>
                <w:ilvl w:val="1"/>
                <w:numId w:val="6"/>
              </w:numPr>
              <w:jc w:val="both"/>
              <w:rPr>
                <w:szCs w:val="24"/>
              </w:rPr>
            </w:pPr>
            <w:r>
              <w:rPr>
                <w:szCs w:val="24"/>
              </w:rPr>
              <w:t xml:space="preserve">Iepriekš nav </w:t>
            </w:r>
            <w:r w:rsidR="004C392A">
              <w:rPr>
                <w:szCs w:val="24"/>
              </w:rPr>
              <w:t xml:space="preserve">saņēmis atbalstu </w:t>
            </w:r>
            <w:r w:rsidR="0018310D">
              <w:rPr>
                <w:szCs w:val="24"/>
              </w:rPr>
              <w:t>apmācībā</w:t>
            </w:r>
            <w:r w:rsidR="004C392A">
              <w:rPr>
                <w:szCs w:val="24"/>
              </w:rPr>
              <w:t>m</w:t>
            </w:r>
            <w:r w:rsidR="0018310D">
              <w:rPr>
                <w:szCs w:val="24"/>
              </w:rPr>
              <w:t xml:space="preserve"> </w:t>
            </w:r>
            <w:r>
              <w:rPr>
                <w:szCs w:val="24"/>
              </w:rPr>
              <w:t>– 15 punkti;</w:t>
            </w:r>
          </w:p>
          <w:p w14:paraId="0CDC40A9" w14:textId="77777777" w:rsidR="0073525E" w:rsidRPr="000212B1" w:rsidRDefault="009707D2" w:rsidP="000C0A5D">
            <w:pPr>
              <w:numPr>
                <w:ilvl w:val="1"/>
                <w:numId w:val="6"/>
              </w:numPr>
              <w:jc w:val="both"/>
              <w:rPr>
                <w:szCs w:val="24"/>
              </w:rPr>
            </w:pPr>
            <w:r>
              <w:rPr>
                <w:szCs w:val="24"/>
              </w:rPr>
              <w:lastRenderedPageBreak/>
              <w:t xml:space="preserve">Iepriekš ir </w:t>
            </w:r>
            <w:r w:rsidR="004C392A">
              <w:rPr>
                <w:szCs w:val="24"/>
              </w:rPr>
              <w:t>saņēmis atbalstu</w:t>
            </w:r>
            <w:r>
              <w:rPr>
                <w:szCs w:val="24"/>
              </w:rPr>
              <w:t xml:space="preserve"> </w:t>
            </w:r>
            <w:r w:rsidR="0018310D">
              <w:rPr>
                <w:szCs w:val="24"/>
              </w:rPr>
              <w:t>apmācībā</w:t>
            </w:r>
            <w:r w:rsidR="004C392A">
              <w:rPr>
                <w:szCs w:val="24"/>
              </w:rPr>
              <w:t>m</w:t>
            </w:r>
            <w:r w:rsidR="0018310D">
              <w:rPr>
                <w:szCs w:val="24"/>
              </w:rPr>
              <w:t xml:space="preserve"> </w:t>
            </w:r>
            <w:r>
              <w:rPr>
                <w:szCs w:val="24"/>
              </w:rPr>
              <w:t>– 0 punkti</w:t>
            </w:r>
          </w:p>
        </w:tc>
        <w:tc>
          <w:tcPr>
            <w:tcW w:w="3948" w:type="dxa"/>
          </w:tcPr>
          <w:p w14:paraId="78A95DA5" w14:textId="77777777" w:rsidR="0073525E" w:rsidRPr="000212B1" w:rsidRDefault="009707D2" w:rsidP="0073525E">
            <w:pPr>
              <w:jc w:val="both"/>
              <w:rPr>
                <w:szCs w:val="24"/>
              </w:rPr>
            </w:pPr>
            <w:r>
              <w:rPr>
                <w:szCs w:val="24"/>
              </w:rPr>
              <w:lastRenderedPageBreak/>
              <w:t>Aģentūras datu bāze</w:t>
            </w:r>
          </w:p>
        </w:tc>
      </w:tr>
      <w:tr w:rsidR="00DD5916" w14:paraId="437286C4" w14:textId="77777777" w:rsidTr="700E10A6">
        <w:tc>
          <w:tcPr>
            <w:tcW w:w="720" w:type="dxa"/>
          </w:tcPr>
          <w:p w14:paraId="3B0E93E0" w14:textId="77777777" w:rsidR="0073525E" w:rsidRPr="000212B1" w:rsidRDefault="009707D2" w:rsidP="0073525E">
            <w:pPr>
              <w:jc w:val="both"/>
              <w:rPr>
                <w:szCs w:val="24"/>
              </w:rPr>
            </w:pPr>
            <w:r>
              <w:rPr>
                <w:szCs w:val="24"/>
              </w:rPr>
              <w:t>34.</w:t>
            </w:r>
          </w:p>
        </w:tc>
        <w:tc>
          <w:tcPr>
            <w:tcW w:w="3780" w:type="dxa"/>
          </w:tcPr>
          <w:p w14:paraId="394BD357" w14:textId="77777777" w:rsidR="0073525E" w:rsidRPr="000212B1" w:rsidRDefault="009707D2" w:rsidP="0073525E">
            <w:pPr>
              <w:jc w:val="both"/>
              <w:rPr>
                <w:szCs w:val="24"/>
              </w:rPr>
            </w:pPr>
            <w:r w:rsidRPr="000212B1">
              <w:rPr>
                <w:szCs w:val="24"/>
              </w:rPr>
              <w:t xml:space="preserve">Pretendents ir raksturojis pētniecības un attīstības komponenti </w:t>
            </w:r>
            <w:r>
              <w:rPr>
                <w:szCs w:val="24"/>
              </w:rPr>
              <w:t>savā</w:t>
            </w:r>
            <w:r w:rsidRPr="000212B1">
              <w:rPr>
                <w:szCs w:val="24"/>
              </w:rPr>
              <w:t xml:space="preserve"> komercdarbībā</w:t>
            </w:r>
            <w:r>
              <w:rPr>
                <w:szCs w:val="24"/>
              </w:rPr>
              <w:t>.</w:t>
            </w:r>
          </w:p>
        </w:tc>
        <w:tc>
          <w:tcPr>
            <w:tcW w:w="6300" w:type="dxa"/>
          </w:tcPr>
          <w:p w14:paraId="2CF777B7" w14:textId="77777777" w:rsidR="0073525E" w:rsidRPr="000212B1" w:rsidRDefault="009707D2" w:rsidP="0073525E">
            <w:pPr>
              <w:numPr>
                <w:ilvl w:val="0"/>
                <w:numId w:val="20"/>
              </w:numPr>
              <w:jc w:val="both"/>
              <w:rPr>
                <w:szCs w:val="24"/>
              </w:rPr>
            </w:pPr>
            <w:r w:rsidRPr="000212B1">
              <w:rPr>
                <w:szCs w:val="24"/>
              </w:rPr>
              <w:t xml:space="preserve">Pārbauda, vai </w:t>
            </w:r>
            <w:r>
              <w:rPr>
                <w:szCs w:val="24"/>
              </w:rPr>
              <w:t>P</w:t>
            </w:r>
            <w:r w:rsidRPr="000212B1">
              <w:rPr>
                <w:szCs w:val="24"/>
              </w:rPr>
              <w:t>retendents PIV 2.</w:t>
            </w:r>
            <w:r>
              <w:rPr>
                <w:szCs w:val="24"/>
              </w:rPr>
              <w:t>5</w:t>
            </w:r>
            <w:r w:rsidRPr="000212B1">
              <w:rPr>
                <w:szCs w:val="24"/>
              </w:rPr>
              <w:t>.</w:t>
            </w:r>
            <w:r>
              <w:rPr>
                <w:szCs w:val="24"/>
              </w:rPr>
              <w:t> </w:t>
            </w:r>
            <w:r w:rsidRPr="000212B1">
              <w:rPr>
                <w:szCs w:val="24"/>
              </w:rPr>
              <w:t>sadaļā ir norādījis un raksturojis pētniecības un attīstības komponenti komersanta komercdarbībā.</w:t>
            </w:r>
          </w:p>
          <w:p w14:paraId="2CB8696B" w14:textId="77777777" w:rsidR="0073525E" w:rsidRPr="000212B1" w:rsidRDefault="009707D2" w:rsidP="0073525E">
            <w:pPr>
              <w:ind w:left="720"/>
              <w:jc w:val="both"/>
              <w:rPr>
                <w:szCs w:val="24"/>
              </w:rPr>
            </w:pPr>
            <w:r w:rsidRPr="000212B1">
              <w:rPr>
                <w:szCs w:val="24"/>
              </w:rPr>
              <w:t xml:space="preserve">Piešķiramie punkti: </w:t>
            </w:r>
          </w:p>
          <w:p w14:paraId="39B101B7" w14:textId="77777777" w:rsidR="0073525E" w:rsidRPr="000212B1" w:rsidRDefault="009707D2" w:rsidP="0073525E">
            <w:pPr>
              <w:numPr>
                <w:ilvl w:val="0"/>
                <w:numId w:val="20"/>
              </w:numPr>
              <w:jc w:val="both"/>
              <w:rPr>
                <w:szCs w:val="24"/>
              </w:rPr>
            </w:pPr>
            <w:r>
              <w:rPr>
                <w:szCs w:val="24"/>
              </w:rPr>
              <w:t>divi </w:t>
            </w:r>
            <w:r w:rsidRPr="000212B1">
              <w:rPr>
                <w:szCs w:val="24"/>
              </w:rPr>
              <w:t>punkti – Pretendentam ir iekšējie resursi pētniecības un attīstības procesa nodrošināšanai (</w:t>
            </w:r>
            <w:r>
              <w:rPr>
                <w:szCs w:val="24"/>
              </w:rPr>
              <w:t>Pretendent</w:t>
            </w:r>
            <w:r w:rsidRPr="000212B1">
              <w:rPr>
                <w:szCs w:val="24"/>
              </w:rPr>
              <w:t>am ir darbinieks vai darbinieku grupa, kas atbild par jaunu produktu radīšanu).</w:t>
            </w:r>
          </w:p>
          <w:p w14:paraId="569BAD22" w14:textId="77777777" w:rsidR="0073525E" w:rsidRPr="000212B1" w:rsidRDefault="009707D2" w:rsidP="0073525E">
            <w:pPr>
              <w:numPr>
                <w:ilvl w:val="0"/>
                <w:numId w:val="20"/>
              </w:numPr>
              <w:jc w:val="both"/>
              <w:rPr>
                <w:szCs w:val="24"/>
              </w:rPr>
            </w:pPr>
            <w:r>
              <w:rPr>
                <w:szCs w:val="24"/>
              </w:rPr>
              <w:t>viens </w:t>
            </w:r>
            <w:r w:rsidRPr="000212B1">
              <w:rPr>
                <w:szCs w:val="24"/>
              </w:rPr>
              <w:t>punkts – Pretendents pērk pētniecības un attīstības pakalpojumu no ārpakalpojumu sniedzējiem.</w:t>
            </w:r>
          </w:p>
          <w:p w14:paraId="2D4DE185" w14:textId="101CF523" w:rsidR="0073525E" w:rsidRPr="000212B1" w:rsidRDefault="009707D2" w:rsidP="0073525E">
            <w:pPr>
              <w:numPr>
                <w:ilvl w:val="0"/>
                <w:numId w:val="20"/>
              </w:numPr>
              <w:jc w:val="both"/>
            </w:pPr>
            <w:r>
              <w:t>nulle punkti – nav apraksta</w:t>
            </w:r>
            <w:r w:rsidR="5A2FF2F6">
              <w:t>.</w:t>
            </w:r>
          </w:p>
        </w:tc>
        <w:tc>
          <w:tcPr>
            <w:tcW w:w="3948" w:type="dxa"/>
          </w:tcPr>
          <w:p w14:paraId="1FD181F0" w14:textId="5047E903" w:rsidR="0073525E" w:rsidRPr="000212B1" w:rsidRDefault="009707D2" w:rsidP="0073525E">
            <w:pPr>
              <w:jc w:val="both"/>
            </w:pPr>
            <w:r>
              <w:t>PIV 2.5. sadaļa</w:t>
            </w:r>
          </w:p>
        </w:tc>
      </w:tr>
      <w:tr w:rsidR="00DD5916" w14:paraId="1748402C" w14:textId="77777777" w:rsidTr="700E10A6">
        <w:tc>
          <w:tcPr>
            <w:tcW w:w="720" w:type="dxa"/>
          </w:tcPr>
          <w:p w14:paraId="1BA8D7FC" w14:textId="77777777" w:rsidR="0073525E" w:rsidRPr="000212B1" w:rsidRDefault="009707D2" w:rsidP="0073525E">
            <w:pPr>
              <w:jc w:val="both"/>
              <w:rPr>
                <w:szCs w:val="24"/>
              </w:rPr>
            </w:pPr>
            <w:r>
              <w:rPr>
                <w:szCs w:val="24"/>
              </w:rPr>
              <w:t>35.</w:t>
            </w:r>
          </w:p>
        </w:tc>
        <w:tc>
          <w:tcPr>
            <w:tcW w:w="3780" w:type="dxa"/>
          </w:tcPr>
          <w:p w14:paraId="37729CAA" w14:textId="77777777" w:rsidR="0073525E" w:rsidRPr="000212B1" w:rsidRDefault="009707D2" w:rsidP="0073525E">
            <w:pPr>
              <w:jc w:val="both"/>
              <w:rPr>
                <w:szCs w:val="24"/>
              </w:rPr>
            </w:pPr>
            <w:r w:rsidRPr="000212B1">
              <w:rPr>
                <w:szCs w:val="24"/>
              </w:rPr>
              <w:t xml:space="preserve">Pretendents ir pamatojis </w:t>
            </w:r>
            <w:r>
              <w:rPr>
                <w:szCs w:val="24"/>
              </w:rPr>
              <w:t xml:space="preserve">labās prakses </w:t>
            </w:r>
            <w:r w:rsidRPr="000212B1">
              <w:rPr>
                <w:szCs w:val="24"/>
              </w:rPr>
              <w:t>apmācību projekta atbalsta ietekmi uz produktivitāti, eksportspēju un augstas pievienotas vērtības produktu vai pakalpojumu radīšanu</w:t>
            </w:r>
            <w:r>
              <w:rPr>
                <w:szCs w:val="24"/>
              </w:rPr>
              <w:t>.</w:t>
            </w:r>
          </w:p>
        </w:tc>
        <w:tc>
          <w:tcPr>
            <w:tcW w:w="6300" w:type="dxa"/>
          </w:tcPr>
          <w:p w14:paraId="42F0EF7D" w14:textId="77777777" w:rsidR="0073525E" w:rsidRPr="000212B1" w:rsidRDefault="009707D2" w:rsidP="0073525E">
            <w:pPr>
              <w:numPr>
                <w:ilvl w:val="0"/>
                <w:numId w:val="21"/>
              </w:numPr>
              <w:jc w:val="both"/>
              <w:rPr>
                <w:szCs w:val="24"/>
              </w:rPr>
            </w:pPr>
            <w:r w:rsidRPr="000212B1">
              <w:rPr>
                <w:szCs w:val="24"/>
              </w:rPr>
              <w:t xml:space="preserve">Pārbauda, vai </w:t>
            </w:r>
            <w:r>
              <w:rPr>
                <w:szCs w:val="24"/>
              </w:rPr>
              <w:t>P</w:t>
            </w:r>
            <w:r w:rsidRPr="000212B1">
              <w:rPr>
                <w:szCs w:val="24"/>
              </w:rPr>
              <w:t>retendents PIV 2.</w:t>
            </w:r>
            <w:r>
              <w:rPr>
                <w:szCs w:val="24"/>
              </w:rPr>
              <w:t>4</w:t>
            </w:r>
            <w:r w:rsidRPr="000212B1">
              <w:rPr>
                <w:szCs w:val="24"/>
              </w:rPr>
              <w:t>.</w:t>
            </w:r>
            <w:r>
              <w:rPr>
                <w:szCs w:val="24"/>
              </w:rPr>
              <w:t> </w:t>
            </w:r>
            <w:r w:rsidRPr="000212B1">
              <w:rPr>
                <w:szCs w:val="24"/>
              </w:rPr>
              <w:t xml:space="preserve">sadaļā ir norādījis un pamatojis </w:t>
            </w:r>
            <w:r>
              <w:rPr>
                <w:szCs w:val="24"/>
              </w:rPr>
              <w:t xml:space="preserve">labās prakses apmācību </w:t>
            </w:r>
            <w:r w:rsidRPr="000212B1">
              <w:rPr>
                <w:szCs w:val="24"/>
              </w:rPr>
              <w:t>projekta atbalsta ietekmi uz produktivitāti, eksportspēju un augstas pievienotas vērtības produktu vai pakalpojumu radīšanu.</w:t>
            </w:r>
          </w:p>
          <w:p w14:paraId="30205E0F" w14:textId="77777777" w:rsidR="0073525E" w:rsidRPr="000212B1" w:rsidRDefault="009707D2" w:rsidP="0073525E">
            <w:pPr>
              <w:ind w:left="720" w:hanging="720"/>
              <w:rPr>
                <w:szCs w:val="24"/>
              </w:rPr>
            </w:pPr>
            <w:r w:rsidRPr="000212B1">
              <w:rPr>
                <w:szCs w:val="24"/>
              </w:rPr>
              <w:t xml:space="preserve">Piešķiramie punkti: </w:t>
            </w:r>
          </w:p>
          <w:p w14:paraId="64C54282" w14:textId="77777777" w:rsidR="0073525E" w:rsidRPr="000212B1" w:rsidRDefault="009707D2" w:rsidP="0073525E">
            <w:pPr>
              <w:numPr>
                <w:ilvl w:val="0"/>
                <w:numId w:val="24"/>
              </w:numPr>
              <w:jc w:val="both"/>
              <w:rPr>
                <w:szCs w:val="24"/>
                <w:shd w:val="clear" w:color="auto" w:fill="FFFFFF"/>
              </w:rPr>
            </w:pPr>
            <w:r>
              <w:rPr>
                <w:szCs w:val="24"/>
              </w:rPr>
              <w:t>pieci </w:t>
            </w:r>
            <w:r w:rsidRPr="000212B1">
              <w:rPr>
                <w:szCs w:val="24"/>
              </w:rPr>
              <w:t xml:space="preserve">punkti – </w:t>
            </w:r>
            <w:r>
              <w:rPr>
                <w:szCs w:val="24"/>
              </w:rPr>
              <w:t>P</w:t>
            </w:r>
            <w:r w:rsidRPr="000212B1">
              <w:rPr>
                <w:szCs w:val="24"/>
              </w:rPr>
              <w:t xml:space="preserve">retendents pamatojis sniegtā atbalsta ietekmi, lai veicinātu </w:t>
            </w:r>
            <w:r w:rsidRPr="000212B1">
              <w:rPr>
                <w:szCs w:val="24"/>
                <w:shd w:val="clear" w:color="auto" w:fill="FFFFFF"/>
              </w:rPr>
              <w:t xml:space="preserve">maksimālu </w:t>
            </w:r>
            <w:r w:rsidRPr="000212B1">
              <w:rPr>
                <w:b/>
                <w:bCs/>
                <w:szCs w:val="24"/>
                <w:shd w:val="clear" w:color="auto" w:fill="FFFFFF"/>
              </w:rPr>
              <w:t>eksportspēju, produktivitāti un efektivitāti un kāpinātu augstas pievienotās vērtības produktu / pakalpojumu radīšanu</w:t>
            </w:r>
            <w:r>
              <w:rPr>
                <w:szCs w:val="24"/>
                <w:shd w:val="clear" w:color="auto" w:fill="FFFFFF"/>
              </w:rPr>
              <w:t>;</w:t>
            </w:r>
          </w:p>
          <w:p w14:paraId="7E9565FD" w14:textId="77777777" w:rsidR="0073525E" w:rsidRPr="000212B1" w:rsidRDefault="009707D2" w:rsidP="0073525E">
            <w:pPr>
              <w:numPr>
                <w:ilvl w:val="0"/>
                <w:numId w:val="24"/>
              </w:numPr>
              <w:jc w:val="both"/>
              <w:rPr>
                <w:szCs w:val="24"/>
                <w:shd w:val="clear" w:color="auto" w:fill="FFFFFF"/>
              </w:rPr>
            </w:pPr>
            <w:r>
              <w:rPr>
                <w:szCs w:val="24"/>
              </w:rPr>
              <w:t>trīs </w:t>
            </w:r>
            <w:r w:rsidRPr="000212B1">
              <w:rPr>
                <w:szCs w:val="24"/>
              </w:rPr>
              <w:t xml:space="preserve">punkti – </w:t>
            </w:r>
            <w:r>
              <w:rPr>
                <w:szCs w:val="24"/>
              </w:rPr>
              <w:t>P</w:t>
            </w:r>
            <w:r w:rsidRPr="000212B1">
              <w:rPr>
                <w:szCs w:val="24"/>
              </w:rPr>
              <w:t xml:space="preserve">retendents argumentēti pamatojis veidus kādā sniegtais atbalsts veicinās </w:t>
            </w:r>
            <w:r w:rsidRPr="000212B1">
              <w:rPr>
                <w:szCs w:val="24"/>
                <w:shd w:val="clear" w:color="auto" w:fill="FFFFFF"/>
              </w:rPr>
              <w:t>produktivitāti un efektivitāti un kāpinās augstas pievienotās vērtības produktu / pakalpojumu radīšanu</w:t>
            </w:r>
            <w:r>
              <w:rPr>
                <w:szCs w:val="24"/>
                <w:shd w:val="clear" w:color="auto" w:fill="FFFFFF"/>
              </w:rPr>
              <w:t>;</w:t>
            </w:r>
          </w:p>
          <w:p w14:paraId="4476A946" w14:textId="77777777" w:rsidR="0073525E" w:rsidRPr="00773E2B" w:rsidRDefault="009707D2" w:rsidP="0073525E">
            <w:pPr>
              <w:numPr>
                <w:ilvl w:val="0"/>
                <w:numId w:val="24"/>
              </w:numPr>
              <w:jc w:val="both"/>
              <w:rPr>
                <w:szCs w:val="24"/>
                <w:shd w:val="clear" w:color="auto" w:fill="FFFFFF"/>
              </w:rPr>
            </w:pPr>
            <w:r>
              <w:rPr>
                <w:szCs w:val="24"/>
              </w:rPr>
              <w:t>viens </w:t>
            </w:r>
            <w:r w:rsidRPr="000212B1">
              <w:rPr>
                <w:szCs w:val="24"/>
              </w:rPr>
              <w:t xml:space="preserve">punkts – </w:t>
            </w:r>
            <w:r>
              <w:rPr>
                <w:szCs w:val="24"/>
              </w:rPr>
              <w:t>P</w:t>
            </w:r>
            <w:r w:rsidRPr="000212B1">
              <w:rPr>
                <w:szCs w:val="24"/>
              </w:rPr>
              <w:t xml:space="preserve">retendents ir argumentēti pamatojis veidus kādā sniegtais atbalsts </w:t>
            </w:r>
            <w:r w:rsidRPr="000212B1">
              <w:rPr>
                <w:szCs w:val="24"/>
                <w:shd w:val="clear" w:color="auto" w:fill="FFFFFF"/>
              </w:rPr>
              <w:t xml:space="preserve">kāpinās </w:t>
            </w:r>
            <w:r w:rsidRPr="000212B1">
              <w:rPr>
                <w:b/>
                <w:bCs/>
                <w:szCs w:val="24"/>
                <w:shd w:val="clear" w:color="auto" w:fill="FFFFFF"/>
              </w:rPr>
              <w:t>augstas pievienotās vērtības / pakalpojumu radīšanu</w:t>
            </w:r>
            <w:r>
              <w:rPr>
                <w:b/>
                <w:bCs/>
                <w:szCs w:val="24"/>
                <w:shd w:val="clear" w:color="auto" w:fill="FFFFFF"/>
              </w:rPr>
              <w:t>;</w:t>
            </w:r>
          </w:p>
          <w:p w14:paraId="1748C0C4" w14:textId="77777777" w:rsidR="0073525E" w:rsidRPr="000212B1" w:rsidRDefault="009707D2" w:rsidP="0073525E">
            <w:pPr>
              <w:numPr>
                <w:ilvl w:val="0"/>
                <w:numId w:val="24"/>
              </w:numPr>
              <w:jc w:val="both"/>
              <w:rPr>
                <w:szCs w:val="24"/>
                <w:shd w:val="clear" w:color="auto" w:fill="FFFFFF"/>
              </w:rPr>
            </w:pPr>
            <w:r>
              <w:rPr>
                <w:szCs w:val="24"/>
              </w:rPr>
              <w:t>nulle </w:t>
            </w:r>
            <w:r w:rsidRPr="000212B1">
              <w:rPr>
                <w:szCs w:val="24"/>
              </w:rPr>
              <w:t xml:space="preserve">punkti – </w:t>
            </w:r>
            <w:r w:rsidRPr="00A04C00">
              <w:rPr>
                <w:szCs w:val="24"/>
              </w:rPr>
              <w:t xml:space="preserve">Pretendents nav </w:t>
            </w:r>
            <w:r>
              <w:rPr>
                <w:szCs w:val="24"/>
              </w:rPr>
              <w:t xml:space="preserve">pamatojis </w:t>
            </w:r>
            <w:r w:rsidRPr="000212B1">
              <w:rPr>
                <w:szCs w:val="24"/>
              </w:rPr>
              <w:t>sniegtā atbalsta ietekmi,</w:t>
            </w:r>
            <w:r>
              <w:rPr>
                <w:szCs w:val="24"/>
              </w:rPr>
              <w:t xml:space="preserve"> uz</w:t>
            </w:r>
            <w:r w:rsidRPr="000212B1">
              <w:rPr>
                <w:szCs w:val="24"/>
              </w:rPr>
              <w:t xml:space="preserve"> </w:t>
            </w:r>
            <w:r w:rsidRPr="00773E2B">
              <w:rPr>
                <w:szCs w:val="24"/>
                <w:shd w:val="clear" w:color="auto" w:fill="FFFFFF"/>
              </w:rPr>
              <w:t>eksportspēju, produktivitāti un efektivitāti un kāpinātu augstas pievienotās vērtības produktu / pakalpojumu radīšanu</w:t>
            </w:r>
            <w:r w:rsidRPr="00BA4D00">
              <w:rPr>
                <w:szCs w:val="24"/>
              </w:rPr>
              <w:t xml:space="preserve"> un/vai nav </w:t>
            </w:r>
            <w:r>
              <w:rPr>
                <w:szCs w:val="24"/>
              </w:rPr>
              <w:t xml:space="preserve">iesniegts </w:t>
            </w:r>
            <w:r w:rsidRPr="00BA4D00">
              <w:rPr>
                <w:szCs w:val="24"/>
              </w:rPr>
              <w:t>aprakst</w:t>
            </w:r>
            <w:r>
              <w:rPr>
                <w:szCs w:val="24"/>
              </w:rPr>
              <w:t>s.</w:t>
            </w:r>
          </w:p>
          <w:p w14:paraId="5D17ECFA" w14:textId="77777777" w:rsidR="0073525E" w:rsidRDefault="0073525E" w:rsidP="0073525E">
            <w:pPr>
              <w:ind w:left="360"/>
              <w:jc w:val="both"/>
              <w:rPr>
                <w:sz w:val="20"/>
              </w:rPr>
            </w:pPr>
          </w:p>
          <w:p w14:paraId="79EB217C" w14:textId="77777777" w:rsidR="0073525E" w:rsidRPr="000212B1" w:rsidRDefault="009707D2" w:rsidP="0073525E">
            <w:pPr>
              <w:ind w:left="360"/>
              <w:jc w:val="both"/>
              <w:rPr>
                <w:szCs w:val="24"/>
                <w:shd w:val="clear" w:color="auto" w:fill="FFFFFF"/>
              </w:rPr>
            </w:pPr>
            <w:r w:rsidRPr="00656680">
              <w:rPr>
                <w:sz w:val="20"/>
              </w:rPr>
              <w:t>Lai noteiktajā daļā tiktu iegūts pozitīvs vērtējums, ir jāiegūst vismaz 1 punkts</w:t>
            </w:r>
            <w:r>
              <w:rPr>
                <w:sz w:val="20"/>
              </w:rPr>
              <w:t>.</w:t>
            </w:r>
          </w:p>
        </w:tc>
        <w:tc>
          <w:tcPr>
            <w:tcW w:w="3948" w:type="dxa"/>
          </w:tcPr>
          <w:p w14:paraId="4C709D1D" w14:textId="77777777" w:rsidR="0073525E" w:rsidRPr="000212B1" w:rsidRDefault="009707D2" w:rsidP="0073525E">
            <w:pPr>
              <w:jc w:val="both"/>
              <w:rPr>
                <w:szCs w:val="24"/>
              </w:rPr>
            </w:pPr>
            <w:r w:rsidRPr="000212B1">
              <w:rPr>
                <w:szCs w:val="24"/>
              </w:rPr>
              <w:lastRenderedPageBreak/>
              <w:t>PIV 2.</w:t>
            </w:r>
            <w:r>
              <w:rPr>
                <w:szCs w:val="24"/>
              </w:rPr>
              <w:t>4</w:t>
            </w:r>
            <w:r w:rsidRPr="000212B1">
              <w:rPr>
                <w:szCs w:val="24"/>
              </w:rPr>
              <w:t>.</w:t>
            </w:r>
            <w:r>
              <w:rPr>
                <w:szCs w:val="24"/>
              </w:rPr>
              <w:t> </w:t>
            </w:r>
            <w:r w:rsidRPr="000212B1">
              <w:rPr>
                <w:szCs w:val="24"/>
              </w:rPr>
              <w:t xml:space="preserve">sadaļa </w:t>
            </w:r>
          </w:p>
        </w:tc>
      </w:tr>
      <w:tr w:rsidR="00DD5916" w14:paraId="6F5A9093" w14:textId="77777777" w:rsidTr="700E10A6">
        <w:tc>
          <w:tcPr>
            <w:tcW w:w="720" w:type="dxa"/>
          </w:tcPr>
          <w:p w14:paraId="49D29B45" w14:textId="77777777" w:rsidR="0073525E" w:rsidRPr="000212B1" w:rsidRDefault="009707D2" w:rsidP="0073525E">
            <w:pPr>
              <w:jc w:val="both"/>
              <w:rPr>
                <w:szCs w:val="24"/>
              </w:rPr>
            </w:pPr>
            <w:r>
              <w:rPr>
                <w:szCs w:val="24"/>
              </w:rPr>
              <w:t>36.</w:t>
            </w:r>
          </w:p>
        </w:tc>
        <w:tc>
          <w:tcPr>
            <w:tcW w:w="3780" w:type="dxa"/>
          </w:tcPr>
          <w:p w14:paraId="2F9B8441" w14:textId="77777777" w:rsidR="0073525E" w:rsidRPr="000212B1" w:rsidRDefault="009707D2" w:rsidP="0073525E">
            <w:pPr>
              <w:jc w:val="both"/>
              <w:rPr>
                <w:szCs w:val="24"/>
              </w:rPr>
            </w:pPr>
            <w:r w:rsidRPr="000212B1">
              <w:rPr>
                <w:szCs w:val="24"/>
              </w:rPr>
              <w:t>Pretendents ir raksturojis motivāciju piedalīties projektā</w:t>
            </w:r>
            <w:r>
              <w:rPr>
                <w:szCs w:val="24"/>
              </w:rPr>
              <w:t>.</w:t>
            </w:r>
          </w:p>
        </w:tc>
        <w:tc>
          <w:tcPr>
            <w:tcW w:w="6300" w:type="dxa"/>
          </w:tcPr>
          <w:p w14:paraId="7C2D7173" w14:textId="77777777" w:rsidR="0073525E" w:rsidRPr="000212B1" w:rsidRDefault="009707D2" w:rsidP="0073525E">
            <w:pPr>
              <w:jc w:val="both"/>
              <w:rPr>
                <w:szCs w:val="24"/>
              </w:rPr>
            </w:pPr>
            <w:r w:rsidRPr="000212B1">
              <w:rPr>
                <w:szCs w:val="24"/>
              </w:rPr>
              <w:t xml:space="preserve">Pārbauda, vai </w:t>
            </w:r>
            <w:r>
              <w:rPr>
                <w:szCs w:val="24"/>
              </w:rPr>
              <w:t>P</w:t>
            </w:r>
            <w:r w:rsidRPr="000212B1">
              <w:rPr>
                <w:szCs w:val="24"/>
              </w:rPr>
              <w:t>retendents PIV 2.</w:t>
            </w:r>
            <w:r>
              <w:rPr>
                <w:szCs w:val="24"/>
              </w:rPr>
              <w:t>3</w:t>
            </w:r>
            <w:r w:rsidRPr="000212B1">
              <w:rPr>
                <w:szCs w:val="24"/>
              </w:rPr>
              <w:t>.</w:t>
            </w:r>
            <w:r>
              <w:rPr>
                <w:szCs w:val="24"/>
              </w:rPr>
              <w:t> </w:t>
            </w:r>
            <w:r w:rsidRPr="000212B1">
              <w:rPr>
                <w:szCs w:val="24"/>
              </w:rPr>
              <w:t>sadaļā ir raksturojis motivāciju piedalīties projektā</w:t>
            </w:r>
            <w:r>
              <w:rPr>
                <w:szCs w:val="24"/>
              </w:rPr>
              <w:t>.</w:t>
            </w:r>
          </w:p>
          <w:p w14:paraId="76663FB0" w14:textId="77777777" w:rsidR="0073525E" w:rsidRPr="000212B1" w:rsidRDefault="009707D2" w:rsidP="0073525E">
            <w:pPr>
              <w:ind w:left="720" w:hanging="720"/>
              <w:rPr>
                <w:szCs w:val="24"/>
              </w:rPr>
            </w:pPr>
            <w:r w:rsidRPr="000212B1">
              <w:rPr>
                <w:szCs w:val="24"/>
              </w:rPr>
              <w:t xml:space="preserve">Piešķiramie punkti: </w:t>
            </w:r>
          </w:p>
          <w:p w14:paraId="4BA626F7" w14:textId="77777777" w:rsidR="0073525E" w:rsidRPr="000212B1" w:rsidRDefault="009707D2" w:rsidP="0073525E">
            <w:pPr>
              <w:numPr>
                <w:ilvl w:val="0"/>
                <w:numId w:val="27"/>
              </w:numPr>
              <w:jc w:val="both"/>
              <w:rPr>
                <w:szCs w:val="24"/>
              </w:rPr>
            </w:pPr>
            <w:r>
              <w:rPr>
                <w:szCs w:val="24"/>
              </w:rPr>
              <w:t>pieci </w:t>
            </w:r>
            <w:r w:rsidRPr="000212B1">
              <w:rPr>
                <w:szCs w:val="24"/>
              </w:rPr>
              <w:t>punkti</w:t>
            </w:r>
            <w:r>
              <w:rPr>
                <w:szCs w:val="24"/>
              </w:rPr>
              <w:t xml:space="preserve"> </w:t>
            </w:r>
            <w:r w:rsidRPr="000212B1">
              <w:rPr>
                <w:szCs w:val="24"/>
              </w:rPr>
              <w:t xml:space="preserve">- Pretendents ir raksturojis kopējos ieguvumus </w:t>
            </w:r>
            <w:r>
              <w:rPr>
                <w:szCs w:val="24"/>
              </w:rPr>
              <w:t>tā</w:t>
            </w:r>
            <w:r w:rsidRPr="000212B1">
              <w:rPr>
                <w:szCs w:val="24"/>
              </w:rPr>
              <w:t xml:space="preserve"> darbībā vai atsevišķā darbības nišā, reģionā un nozarē, mērķa tirgos atbalsta saņemšanas gadījumā</w:t>
            </w:r>
            <w:r>
              <w:rPr>
                <w:szCs w:val="24"/>
              </w:rPr>
              <w:t>;</w:t>
            </w:r>
          </w:p>
          <w:p w14:paraId="4031BE74" w14:textId="77777777" w:rsidR="0073525E" w:rsidRPr="000212B1" w:rsidRDefault="009707D2" w:rsidP="0073525E">
            <w:pPr>
              <w:numPr>
                <w:ilvl w:val="0"/>
                <w:numId w:val="27"/>
              </w:numPr>
              <w:jc w:val="both"/>
              <w:rPr>
                <w:szCs w:val="24"/>
              </w:rPr>
            </w:pPr>
            <w:r>
              <w:rPr>
                <w:szCs w:val="24"/>
              </w:rPr>
              <w:t>trīs </w:t>
            </w:r>
            <w:r w:rsidRPr="000212B1">
              <w:rPr>
                <w:szCs w:val="24"/>
              </w:rPr>
              <w:t>punkti</w:t>
            </w:r>
            <w:r>
              <w:rPr>
                <w:szCs w:val="24"/>
              </w:rPr>
              <w:t xml:space="preserve"> </w:t>
            </w:r>
            <w:r w:rsidRPr="000212B1">
              <w:rPr>
                <w:szCs w:val="24"/>
              </w:rPr>
              <w:t xml:space="preserve">- Pretendents ir raksturojis kopējos ieguvumus </w:t>
            </w:r>
            <w:r>
              <w:rPr>
                <w:szCs w:val="24"/>
              </w:rPr>
              <w:t>tā</w:t>
            </w:r>
            <w:r w:rsidRPr="000212B1">
              <w:rPr>
                <w:szCs w:val="24"/>
              </w:rPr>
              <w:t xml:space="preserve"> darbībā, reģionā, atbalsta saņemšanas gadījumā</w:t>
            </w:r>
            <w:r>
              <w:rPr>
                <w:szCs w:val="24"/>
              </w:rPr>
              <w:t>;</w:t>
            </w:r>
          </w:p>
          <w:p w14:paraId="4F64311F" w14:textId="77777777" w:rsidR="0073525E" w:rsidRDefault="009707D2" w:rsidP="0073525E">
            <w:pPr>
              <w:numPr>
                <w:ilvl w:val="0"/>
                <w:numId w:val="27"/>
              </w:numPr>
              <w:jc w:val="both"/>
              <w:rPr>
                <w:szCs w:val="24"/>
              </w:rPr>
            </w:pPr>
            <w:r>
              <w:rPr>
                <w:szCs w:val="24"/>
              </w:rPr>
              <w:t>viens </w:t>
            </w:r>
            <w:r w:rsidRPr="000212B1">
              <w:rPr>
                <w:szCs w:val="24"/>
              </w:rPr>
              <w:t>punkts - Pretendents ir raksturojis kopējos ieguvumus komersanta darbībā, atbalsta saņemšanas gadījumā</w:t>
            </w:r>
            <w:r>
              <w:rPr>
                <w:szCs w:val="24"/>
              </w:rPr>
              <w:t>;</w:t>
            </w:r>
          </w:p>
          <w:p w14:paraId="51BD48F4" w14:textId="77777777" w:rsidR="0073525E" w:rsidRDefault="009707D2" w:rsidP="0073525E">
            <w:pPr>
              <w:numPr>
                <w:ilvl w:val="0"/>
                <w:numId w:val="27"/>
              </w:numPr>
              <w:jc w:val="both"/>
              <w:rPr>
                <w:szCs w:val="24"/>
              </w:rPr>
            </w:pPr>
            <w:r>
              <w:rPr>
                <w:szCs w:val="24"/>
              </w:rPr>
              <w:t>nulle </w:t>
            </w:r>
            <w:r w:rsidRPr="000212B1">
              <w:rPr>
                <w:szCs w:val="24"/>
              </w:rPr>
              <w:t xml:space="preserve">punkti – </w:t>
            </w:r>
            <w:r w:rsidRPr="00A04C00">
              <w:rPr>
                <w:szCs w:val="24"/>
              </w:rPr>
              <w:t xml:space="preserve">Pretendents nav </w:t>
            </w:r>
            <w:r>
              <w:rPr>
                <w:szCs w:val="24"/>
              </w:rPr>
              <w:t xml:space="preserve">raksturojis </w:t>
            </w:r>
            <w:r w:rsidRPr="000212B1">
              <w:rPr>
                <w:szCs w:val="24"/>
              </w:rPr>
              <w:t>kopējos ieguvumus komersanta darbībā, atbalsta saņemšanas gadījumā</w:t>
            </w:r>
            <w:r>
              <w:rPr>
                <w:szCs w:val="24"/>
              </w:rPr>
              <w:t xml:space="preserve"> </w:t>
            </w:r>
            <w:r w:rsidRPr="00BA4D00">
              <w:rPr>
                <w:szCs w:val="24"/>
              </w:rPr>
              <w:t xml:space="preserve">un/vai nav </w:t>
            </w:r>
            <w:r>
              <w:rPr>
                <w:szCs w:val="24"/>
              </w:rPr>
              <w:t xml:space="preserve">iesniegts </w:t>
            </w:r>
            <w:r w:rsidRPr="00BA4D00">
              <w:rPr>
                <w:szCs w:val="24"/>
              </w:rPr>
              <w:t>aprakst</w:t>
            </w:r>
            <w:r>
              <w:rPr>
                <w:szCs w:val="24"/>
              </w:rPr>
              <w:t>s.</w:t>
            </w:r>
          </w:p>
          <w:p w14:paraId="65A4988C" w14:textId="77777777" w:rsidR="0073525E" w:rsidRPr="00484AE1" w:rsidRDefault="0073525E" w:rsidP="554C4175">
            <w:pPr>
              <w:ind w:left="720"/>
              <w:jc w:val="both"/>
              <w:rPr>
                <w:szCs w:val="24"/>
              </w:rPr>
            </w:pPr>
          </w:p>
          <w:p w14:paraId="767D1FE1" w14:textId="77777777" w:rsidR="0073525E" w:rsidRPr="000212B1" w:rsidRDefault="009707D2" w:rsidP="554C4175">
            <w:pPr>
              <w:ind w:left="360"/>
              <w:jc w:val="both"/>
              <w:rPr>
                <w:szCs w:val="24"/>
              </w:rPr>
            </w:pPr>
            <w:r w:rsidRPr="554C4175">
              <w:rPr>
                <w:szCs w:val="24"/>
              </w:rPr>
              <w:t>Lai noteiktajā daļā tiktu iegūts pozitīvs vērtējums, ir jāiegūst vismaz 1 punkts.</w:t>
            </w:r>
          </w:p>
        </w:tc>
        <w:tc>
          <w:tcPr>
            <w:tcW w:w="3948" w:type="dxa"/>
          </w:tcPr>
          <w:p w14:paraId="393CDF98" w14:textId="77777777" w:rsidR="0073525E" w:rsidRPr="000212B1" w:rsidRDefault="009707D2" w:rsidP="0073525E">
            <w:pPr>
              <w:jc w:val="both"/>
              <w:rPr>
                <w:szCs w:val="24"/>
              </w:rPr>
            </w:pPr>
            <w:r w:rsidRPr="000212B1">
              <w:rPr>
                <w:szCs w:val="24"/>
              </w:rPr>
              <w:t>PIV 2.</w:t>
            </w:r>
            <w:r>
              <w:rPr>
                <w:szCs w:val="24"/>
              </w:rPr>
              <w:t>3</w:t>
            </w:r>
            <w:r w:rsidRPr="000212B1">
              <w:rPr>
                <w:szCs w:val="24"/>
              </w:rPr>
              <w:t>.</w:t>
            </w:r>
            <w:r>
              <w:rPr>
                <w:szCs w:val="24"/>
              </w:rPr>
              <w:t> </w:t>
            </w:r>
            <w:r w:rsidRPr="000212B1">
              <w:rPr>
                <w:szCs w:val="24"/>
              </w:rPr>
              <w:t>sadaļa</w:t>
            </w:r>
          </w:p>
        </w:tc>
      </w:tr>
      <w:tr w:rsidR="00DD5916" w14:paraId="649655A4" w14:textId="77777777" w:rsidTr="700E10A6">
        <w:trPr>
          <w:trHeight w:val="3959"/>
        </w:trPr>
        <w:tc>
          <w:tcPr>
            <w:tcW w:w="720" w:type="dxa"/>
          </w:tcPr>
          <w:p w14:paraId="006946C0" w14:textId="77777777" w:rsidR="0073525E" w:rsidRPr="000212B1" w:rsidRDefault="009707D2" w:rsidP="0073525E">
            <w:pPr>
              <w:jc w:val="both"/>
              <w:rPr>
                <w:szCs w:val="24"/>
              </w:rPr>
            </w:pPr>
            <w:r>
              <w:rPr>
                <w:szCs w:val="24"/>
              </w:rPr>
              <w:lastRenderedPageBreak/>
              <w:t>37.</w:t>
            </w:r>
          </w:p>
        </w:tc>
        <w:tc>
          <w:tcPr>
            <w:tcW w:w="3780" w:type="dxa"/>
          </w:tcPr>
          <w:p w14:paraId="61CBE43A" w14:textId="00941551" w:rsidR="0073525E" w:rsidRPr="000212B1" w:rsidRDefault="009707D2" w:rsidP="0073525E">
            <w:pPr>
              <w:jc w:val="both"/>
            </w:pPr>
            <w:r>
              <w:t>Līdz šim ieviestās inovācijas</w:t>
            </w:r>
            <w:r w:rsidR="005059D4">
              <w:t>.</w:t>
            </w:r>
          </w:p>
        </w:tc>
        <w:tc>
          <w:tcPr>
            <w:tcW w:w="6300" w:type="dxa"/>
          </w:tcPr>
          <w:p w14:paraId="65FF72EA" w14:textId="208CB470" w:rsidR="0073525E" w:rsidRDefault="009707D2" w:rsidP="0073525E">
            <w:pPr>
              <w:jc w:val="both"/>
            </w:pPr>
            <w:r>
              <w:t>Pārbauda, vai atbalsta pretendents PIV 2.6.  sadaļā ir raksturojis līdz šim ieviestās  inovācijas komersantā:</w:t>
            </w:r>
          </w:p>
          <w:p w14:paraId="13E86E2D" w14:textId="77777777" w:rsidR="0073525E" w:rsidRPr="00EF3AC2" w:rsidRDefault="009707D2" w:rsidP="0073525E">
            <w:pPr>
              <w:ind w:left="720" w:hanging="720"/>
              <w:rPr>
                <w:szCs w:val="24"/>
              </w:rPr>
            </w:pPr>
            <w:r w:rsidRPr="00EF3AC2">
              <w:rPr>
                <w:szCs w:val="24"/>
              </w:rPr>
              <w:t xml:space="preserve">Piešķiramie punkti: </w:t>
            </w:r>
          </w:p>
          <w:p w14:paraId="56D76ECA" w14:textId="7CC522F2" w:rsidR="0073525E" w:rsidRPr="00EF3AC2" w:rsidRDefault="009707D2" w:rsidP="554C4175">
            <w:pPr>
              <w:jc w:val="both"/>
              <w:rPr>
                <w:color w:val="000000"/>
              </w:rPr>
            </w:pPr>
            <w:r w:rsidRPr="554C4175">
              <w:rPr>
                <w:color w:val="000000" w:themeColor="text1"/>
              </w:rPr>
              <w:t>trīs punkti – Pretendents ir ieviesis 3 vai vairāk inovatīvus procesus, kas saistīti ar produkta vai pakalpojuma izstrādi vai pārdošanu, vai organizācijas inovāciju</w:t>
            </w:r>
          </w:p>
          <w:p w14:paraId="21C22F4D" w14:textId="5D98FF6B" w:rsidR="0073525E" w:rsidRPr="00EF3AC2" w:rsidRDefault="009707D2" w:rsidP="554C4175">
            <w:pPr>
              <w:jc w:val="both"/>
              <w:rPr>
                <w:color w:val="000000"/>
              </w:rPr>
            </w:pPr>
            <w:r w:rsidRPr="554C4175">
              <w:rPr>
                <w:color w:val="000000" w:themeColor="text1"/>
              </w:rPr>
              <w:t>divi punkti – Pretendents ir ieviesis 2 inovatīvus procesus, kas saistīti ar produkta vai pakalpojuma izstrādi vai pārdošanu, vai organizācijas inovāciju</w:t>
            </w:r>
          </w:p>
          <w:p w14:paraId="319D5060" w14:textId="65EEC28E" w:rsidR="0073525E" w:rsidRPr="00EF3AC2" w:rsidRDefault="009707D2" w:rsidP="0073525E">
            <w:pPr>
              <w:jc w:val="both"/>
            </w:pPr>
            <w:r w:rsidRPr="554C4175">
              <w:rPr>
                <w:color w:val="000000" w:themeColor="text1"/>
              </w:rPr>
              <w:t>viens punkts – Pretendents ir ieviesis 1 inovatīvu procesu, kas saistīti ar produkta vai pakalpojuma izstrādi vai pārdošanu, vai organizācijas inovāciju</w:t>
            </w:r>
          </w:p>
          <w:p w14:paraId="7B213D93" w14:textId="1B69311D" w:rsidR="0073525E" w:rsidRPr="000212B1" w:rsidRDefault="009707D2" w:rsidP="00B4217A">
            <w:pPr>
              <w:jc w:val="both"/>
            </w:pPr>
            <w:r w:rsidRPr="554C4175">
              <w:rPr>
                <w:color w:val="000000" w:themeColor="text1"/>
              </w:rPr>
              <w:t xml:space="preserve">nulle punkti – </w:t>
            </w:r>
            <w:r>
              <w:t>Pretendents nav ieviesis inovāciju procesu un/vai nav iesniegts apraksts</w:t>
            </w:r>
          </w:p>
        </w:tc>
        <w:tc>
          <w:tcPr>
            <w:tcW w:w="3948" w:type="dxa"/>
          </w:tcPr>
          <w:p w14:paraId="45443447" w14:textId="77777777" w:rsidR="0073525E" w:rsidRPr="000212B1" w:rsidRDefault="009707D2" w:rsidP="0073525E">
            <w:pPr>
              <w:jc w:val="both"/>
              <w:rPr>
                <w:szCs w:val="24"/>
              </w:rPr>
            </w:pPr>
            <w:r>
              <w:rPr>
                <w:color w:val="000000"/>
                <w:szCs w:val="24"/>
              </w:rPr>
              <w:t>PIV 2.6. sadaļa</w:t>
            </w:r>
          </w:p>
        </w:tc>
      </w:tr>
      <w:tr w:rsidR="00DD5916" w14:paraId="693AE860" w14:textId="77777777" w:rsidTr="700E10A6">
        <w:tc>
          <w:tcPr>
            <w:tcW w:w="720" w:type="dxa"/>
          </w:tcPr>
          <w:p w14:paraId="76606A36" w14:textId="77777777" w:rsidR="0073525E" w:rsidRPr="000212B1" w:rsidRDefault="009707D2" w:rsidP="0073525E">
            <w:pPr>
              <w:jc w:val="both"/>
              <w:rPr>
                <w:szCs w:val="24"/>
              </w:rPr>
            </w:pPr>
            <w:r>
              <w:rPr>
                <w:szCs w:val="24"/>
              </w:rPr>
              <w:t>38.</w:t>
            </w:r>
          </w:p>
        </w:tc>
        <w:tc>
          <w:tcPr>
            <w:tcW w:w="3780" w:type="dxa"/>
          </w:tcPr>
          <w:p w14:paraId="6BD7A090" w14:textId="7DF8D3A9" w:rsidR="0073525E" w:rsidRPr="000212B1" w:rsidRDefault="009707D2" w:rsidP="0073525E">
            <w:pPr>
              <w:jc w:val="both"/>
            </w:pPr>
            <w:r>
              <w:t>Plānotās inovācijas</w:t>
            </w:r>
            <w:r w:rsidR="005059D4">
              <w:t>.</w:t>
            </w:r>
          </w:p>
        </w:tc>
        <w:tc>
          <w:tcPr>
            <w:tcW w:w="6300" w:type="dxa"/>
          </w:tcPr>
          <w:p w14:paraId="4A379365" w14:textId="5C0E0219" w:rsidR="0073525E" w:rsidRDefault="009707D2" w:rsidP="0073525E">
            <w:pPr>
              <w:jc w:val="both"/>
            </w:pPr>
            <w:r>
              <w:t xml:space="preserve">Pārbauda, vai atbalsta pretendents PIV 2.7.  sadaļā ir raksturojis plānotās  inovācijas komersantā </w:t>
            </w:r>
          </w:p>
          <w:p w14:paraId="511E76DC" w14:textId="77777777" w:rsidR="0073525E" w:rsidRPr="00A8599E" w:rsidRDefault="009707D2" w:rsidP="0073525E">
            <w:pPr>
              <w:ind w:left="720" w:hanging="720"/>
              <w:rPr>
                <w:szCs w:val="24"/>
              </w:rPr>
            </w:pPr>
            <w:r w:rsidRPr="00A8599E">
              <w:rPr>
                <w:szCs w:val="24"/>
              </w:rPr>
              <w:t xml:space="preserve">Piešķiramie punkti: </w:t>
            </w:r>
          </w:p>
          <w:p w14:paraId="18C2C8B7" w14:textId="7342389C" w:rsidR="0073525E" w:rsidRPr="00EF3AC2" w:rsidRDefault="009707D2" w:rsidP="0073525E">
            <w:pPr>
              <w:tabs>
                <w:tab w:val="num" w:pos="720"/>
                <w:tab w:val="num" w:pos="1440"/>
              </w:tabs>
              <w:ind w:firstLine="495"/>
              <w:jc w:val="both"/>
            </w:pPr>
            <w:r>
              <w:t>trīs punkti – Pretendents plāno ieviest 3 vai vairāk inovatīvus procesus, kas saistīti ar produkta vai pakalpojuma izstrādi vai pārdošanu, vai organizācijas inovāciju</w:t>
            </w:r>
          </w:p>
          <w:p w14:paraId="039AD273" w14:textId="2914560F" w:rsidR="0073525E" w:rsidRPr="00EF3AC2" w:rsidRDefault="009707D2" w:rsidP="0073525E">
            <w:pPr>
              <w:tabs>
                <w:tab w:val="num" w:pos="720"/>
                <w:tab w:val="num" w:pos="1440"/>
              </w:tabs>
              <w:ind w:firstLine="495"/>
              <w:jc w:val="both"/>
            </w:pPr>
            <w:r>
              <w:t xml:space="preserve">divi punkti – Pretendents plāno ieviest </w:t>
            </w:r>
            <w:r w:rsidR="00777261">
              <w:t>2</w:t>
            </w:r>
            <w:r>
              <w:t xml:space="preserve"> inovatīvus procesus, kas saistīti ar produkta vai pakalpojuma izstrādi vai pārdošanu, vai organizācijas inovāciju</w:t>
            </w:r>
          </w:p>
          <w:p w14:paraId="65884191" w14:textId="50E28C8D" w:rsidR="0073525E" w:rsidRPr="00EF3AC2" w:rsidRDefault="009707D2" w:rsidP="0073525E">
            <w:pPr>
              <w:tabs>
                <w:tab w:val="num" w:pos="720"/>
                <w:tab w:val="num" w:pos="1440"/>
              </w:tabs>
              <w:ind w:firstLine="495"/>
              <w:jc w:val="both"/>
            </w:pPr>
            <w:r>
              <w:t>viens punkts – Pretendents plāno ieviest 1 inovatīvu procesu, kas saistīti ar produkta vai pakalpojuma izstrādi vai pārdošanu, vai organizācijas inovāciju</w:t>
            </w:r>
          </w:p>
          <w:p w14:paraId="374855EE" w14:textId="29025CD0" w:rsidR="0073525E" w:rsidRPr="000212B1" w:rsidRDefault="009707D2" w:rsidP="00777261">
            <w:pPr>
              <w:ind w:left="525"/>
              <w:jc w:val="both"/>
            </w:pPr>
            <w:r>
              <w:t>nulle  punkti – Pretendents neplāno ieviest inovāciju procesu un/vai nav iesniegts apraksts</w:t>
            </w:r>
          </w:p>
        </w:tc>
        <w:tc>
          <w:tcPr>
            <w:tcW w:w="3948" w:type="dxa"/>
          </w:tcPr>
          <w:p w14:paraId="6D1567C5" w14:textId="77777777" w:rsidR="0073525E" w:rsidRPr="000212B1" w:rsidRDefault="009707D2" w:rsidP="0073525E">
            <w:pPr>
              <w:jc w:val="both"/>
              <w:rPr>
                <w:szCs w:val="24"/>
              </w:rPr>
            </w:pPr>
            <w:r>
              <w:rPr>
                <w:color w:val="000000"/>
                <w:szCs w:val="24"/>
              </w:rPr>
              <w:t>PIV 2.7. sadaļa</w:t>
            </w:r>
          </w:p>
        </w:tc>
      </w:tr>
    </w:tbl>
    <w:p w14:paraId="13F195CD" w14:textId="77777777" w:rsidR="00BA4A4B" w:rsidRPr="00E9766A" w:rsidRDefault="00BA4A4B" w:rsidP="000212B1">
      <w:pPr>
        <w:rPr>
          <w:szCs w:val="24"/>
        </w:rPr>
      </w:pPr>
    </w:p>
    <w:sectPr w:rsidR="00BA4A4B" w:rsidRPr="00E9766A" w:rsidSect="00697B25">
      <w:footerReference w:type="even" r:id="rId35"/>
      <w:footerReference w:type="default" r:id="rId36"/>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1B5D" w14:textId="77777777" w:rsidR="00226D7C" w:rsidRDefault="00226D7C">
      <w:r>
        <w:separator/>
      </w:r>
    </w:p>
  </w:endnote>
  <w:endnote w:type="continuationSeparator" w:id="0">
    <w:p w14:paraId="6DD2D943" w14:textId="77777777" w:rsidR="00226D7C" w:rsidRDefault="0022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F558" w14:textId="77777777" w:rsidR="00245251" w:rsidRDefault="009707D2"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7F5F7" w14:textId="77777777" w:rsidR="00245251" w:rsidRDefault="00245251" w:rsidP="00D30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6D95" w14:textId="77777777" w:rsidR="00245251" w:rsidRDefault="009707D2"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CD5C46B" w14:textId="77777777" w:rsidR="00245251" w:rsidRDefault="00245251" w:rsidP="00D305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88BB" w14:textId="77777777" w:rsidR="00226D7C" w:rsidRDefault="00226D7C">
      <w:r>
        <w:separator/>
      </w:r>
    </w:p>
  </w:footnote>
  <w:footnote w:type="continuationSeparator" w:id="0">
    <w:p w14:paraId="620EF38A" w14:textId="77777777" w:rsidR="00226D7C" w:rsidRDefault="0022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C17B87"/>
    <w:multiLevelType w:val="hybridMultilevel"/>
    <w:tmpl w:val="8BE66796"/>
    <w:lvl w:ilvl="0" w:tplc="AA6A4750">
      <w:start w:val="1"/>
      <w:numFmt w:val="decimal"/>
      <w:lvlText w:val="%1)"/>
      <w:lvlJc w:val="left"/>
      <w:pPr>
        <w:ind w:left="720" w:hanging="360"/>
      </w:pPr>
      <w:rPr>
        <w:rFonts w:hint="default"/>
        <w:color w:val="auto"/>
      </w:rPr>
    </w:lvl>
    <w:lvl w:ilvl="1" w:tplc="3564A31E" w:tentative="1">
      <w:start w:val="1"/>
      <w:numFmt w:val="lowerLetter"/>
      <w:lvlText w:val="%2."/>
      <w:lvlJc w:val="left"/>
      <w:pPr>
        <w:ind w:left="1440" w:hanging="360"/>
      </w:pPr>
    </w:lvl>
    <w:lvl w:ilvl="2" w:tplc="2D86FD06" w:tentative="1">
      <w:start w:val="1"/>
      <w:numFmt w:val="lowerRoman"/>
      <w:lvlText w:val="%3."/>
      <w:lvlJc w:val="right"/>
      <w:pPr>
        <w:ind w:left="2160" w:hanging="180"/>
      </w:pPr>
    </w:lvl>
    <w:lvl w:ilvl="3" w:tplc="8FF2A2A2" w:tentative="1">
      <w:start w:val="1"/>
      <w:numFmt w:val="decimal"/>
      <w:lvlText w:val="%4."/>
      <w:lvlJc w:val="left"/>
      <w:pPr>
        <w:ind w:left="2880" w:hanging="360"/>
      </w:pPr>
    </w:lvl>
    <w:lvl w:ilvl="4" w:tplc="D0FCF21C" w:tentative="1">
      <w:start w:val="1"/>
      <w:numFmt w:val="lowerLetter"/>
      <w:lvlText w:val="%5."/>
      <w:lvlJc w:val="left"/>
      <w:pPr>
        <w:ind w:left="3600" w:hanging="360"/>
      </w:pPr>
    </w:lvl>
    <w:lvl w:ilvl="5" w:tplc="DF82F98A" w:tentative="1">
      <w:start w:val="1"/>
      <w:numFmt w:val="lowerRoman"/>
      <w:lvlText w:val="%6."/>
      <w:lvlJc w:val="right"/>
      <w:pPr>
        <w:ind w:left="4320" w:hanging="180"/>
      </w:pPr>
    </w:lvl>
    <w:lvl w:ilvl="6" w:tplc="EA08CBEC" w:tentative="1">
      <w:start w:val="1"/>
      <w:numFmt w:val="decimal"/>
      <w:lvlText w:val="%7."/>
      <w:lvlJc w:val="left"/>
      <w:pPr>
        <w:ind w:left="5040" w:hanging="360"/>
      </w:pPr>
    </w:lvl>
    <w:lvl w:ilvl="7" w:tplc="92F4065C" w:tentative="1">
      <w:start w:val="1"/>
      <w:numFmt w:val="lowerLetter"/>
      <w:lvlText w:val="%8."/>
      <w:lvlJc w:val="left"/>
      <w:pPr>
        <w:ind w:left="5760" w:hanging="360"/>
      </w:pPr>
    </w:lvl>
    <w:lvl w:ilvl="8" w:tplc="3A0AEA48" w:tentative="1">
      <w:start w:val="1"/>
      <w:numFmt w:val="lowerRoman"/>
      <w:lvlText w:val="%9."/>
      <w:lvlJc w:val="right"/>
      <w:pPr>
        <w:ind w:left="6480" w:hanging="180"/>
      </w:pPr>
    </w:lvl>
  </w:abstractNum>
  <w:abstractNum w:abstractNumId="1" w15:restartNumberingAfterBreak="1">
    <w:nsid w:val="06F638B0"/>
    <w:multiLevelType w:val="hybridMultilevel"/>
    <w:tmpl w:val="1076D0C2"/>
    <w:lvl w:ilvl="0" w:tplc="C9D6B690">
      <w:start w:val="1"/>
      <w:numFmt w:val="bullet"/>
      <w:lvlText w:val=""/>
      <w:lvlJc w:val="left"/>
      <w:pPr>
        <w:ind w:left="720" w:hanging="360"/>
      </w:pPr>
      <w:rPr>
        <w:rFonts w:ascii="Symbol" w:hAnsi="Symbol" w:hint="default"/>
      </w:rPr>
    </w:lvl>
    <w:lvl w:ilvl="1" w:tplc="4A564766" w:tentative="1">
      <w:start w:val="1"/>
      <w:numFmt w:val="bullet"/>
      <w:lvlText w:val="o"/>
      <w:lvlJc w:val="left"/>
      <w:pPr>
        <w:ind w:left="1440" w:hanging="360"/>
      </w:pPr>
      <w:rPr>
        <w:rFonts w:ascii="Courier New" w:hAnsi="Courier New" w:cs="Courier New" w:hint="default"/>
      </w:rPr>
    </w:lvl>
    <w:lvl w:ilvl="2" w:tplc="7C24146C" w:tentative="1">
      <w:start w:val="1"/>
      <w:numFmt w:val="bullet"/>
      <w:lvlText w:val=""/>
      <w:lvlJc w:val="left"/>
      <w:pPr>
        <w:ind w:left="2160" w:hanging="360"/>
      </w:pPr>
      <w:rPr>
        <w:rFonts w:ascii="Wingdings" w:hAnsi="Wingdings" w:hint="default"/>
      </w:rPr>
    </w:lvl>
    <w:lvl w:ilvl="3" w:tplc="C52010F0" w:tentative="1">
      <w:start w:val="1"/>
      <w:numFmt w:val="bullet"/>
      <w:lvlText w:val=""/>
      <w:lvlJc w:val="left"/>
      <w:pPr>
        <w:ind w:left="2880" w:hanging="360"/>
      </w:pPr>
      <w:rPr>
        <w:rFonts w:ascii="Symbol" w:hAnsi="Symbol" w:hint="default"/>
      </w:rPr>
    </w:lvl>
    <w:lvl w:ilvl="4" w:tplc="130636A6" w:tentative="1">
      <w:start w:val="1"/>
      <w:numFmt w:val="bullet"/>
      <w:lvlText w:val="o"/>
      <w:lvlJc w:val="left"/>
      <w:pPr>
        <w:ind w:left="3600" w:hanging="360"/>
      </w:pPr>
      <w:rPr>
        <w:rFonts w:ascii="Courier New" w:hAnsi="Courier New" w:cs="Courier New" w:hint="default"/>
      </w:rPr>
    </w:lvl>
    <w:lvl w:ilvl="5" w:tplc="D046A88A" w:tentative="1">
      <w:start w:val="1"/>
      <w:numFmt w:val="bullet"/>
      <w:lvlText w:val=""/>
      <w:lvlJc w:val="left"/>
      <w:pPr>
        <w:ind w:left="4320" w:hanging="360"/>
      </w:pPr>
      <w:rPr>
        <w:rFonts w:ascii="Wingdings" w:hAnsi="Wingdings" w:hint="default"/>
      </w:rPr>
    </w:lvl>
    <w:lvl w:ilvl="6" w:tplc="3FE0EABE" w:tentative="1">
      <w:start w:val="1"/>
      <w:numFmt w:val="bullet"/>
      <w:lvlText w:val=""/>
      <w:lvlJc w:val="left"/>
      <w:pPr>
        <w:ind w:left="5040" w:hanging="360"/>
      </w:pPr>
      <w:rPr>
        <w:rFonts w:ascii="Symbol" w:hAnsi="Symbol" w:hint="default"/>
      </w:rPr>
    </w:lvl>
    <w:lvl w:ilvl="7" w:tplc="3A287F9C" w:tentative="1">
      <w:start w:val="1"/>
      <w:numFmt w:val="bullet"/>
      <w:lvlText w:val="o"/>
      <w:lvlJc w:val="left"/>
      <w:pPr>
        <w:ind w:left="5760" w:hanging="360"/>
      </w:pPr>
      <w:rPr>
        <w:rFonts w:ascii="Courier New" w:hAnsi="Courier New" w:cs="Courier New" w:hint="default"/>
      </w:rPr>
    </w:lvl>
    <w:lvl w:ilvl="8" w:tplc="1988E7F2" w:tentative="1">
      <w:start w:val="1"/>
      <w:numFmt w:val="bullet"/>
      <w:lvlText w:val=""/>
      <w:lvlJc w:val="left"/>
      <w:pPr>
        <w:ind w:left="6480" w:hanging="360"/>
      </w:pPr>
      <w:rPr>
        <w:rFonts w:ascii="Wingdings" w:hAnsi="Wingdings" w:hint="default"/>
      </w:rPr>
    </w:lvl>
  </w:abstractNum>
  <w:abstractNum w:abstractNumId="2" w15:restartNumberingAfterBreak="1">
    <w:nsid w:val="09506338"/>
    <w:multiLevelType w:val="hybridMultilevel"/>
    <w:tmpl w:val="55369126"/>
    <w:lvl w:ilvl="0" w:tplc="99A286A0">
      <w:start w:val="1"/>
      <w:numFmt w:val="bullet"/>
      <w:lvlText w:val=""/>
      <w:lvlJc w:val="left"/>
      <w:pPr>
        <w:ind w:left="720" w:hanging="360"/>
      </w:pPr>
      <w:rPr>
        <w:rFonts w:ascii="Wingdings" w:hAnsi="Wingdings" w:hint="default"/>
      </w:rPr>
    </w:lvl>
    <w:lvl w:ilvl="1" w:tplc="1098043A" w:tentative="1">
      <w:start w:val="1"/>
      <w:numFmt w:val="bullet"/>
      <w:lvlText w:val="o"/>
      <w:lvlJc w:val="left"/>
      <w:pPr>
        <w:ind w:left="1440" w:hanging="360"/>
      </w:pPr>
      <w:rPr>
        <w:rFonts w:ascii="Courier New" w:hAnsi="Courier New" w:cs="Courier New" w:hint="default"/>
      </w:rPr>
    </w:lvl>
    <w:lvl w:ilvl="2" w:tplc="958A5250" w:tentative="1">
      <w:start w:val="1"/>
      <w:numFmt w:val="bullet"/>
      <w:lvlText w:val=""/>
      <w:lvlJc w:val="left"/>
      <w:pPr>
        <w:ind w:left="2160" w:hanging="360"/>
      </w:pPr>
      <w:rPr>
        <w:rFonts w:ascii="Wingdings" w:hAnsi="Wingdings" w:hint="default"/>
      </w:rPr>
    </w:lvl>
    <w:lvl w:ilvl="3" w:tplc="2AA692AE" w:tentative="1">
      <w:start w:val="1"/>
      <w:numFmt w:val="bullet"/>
      <w:lvlText w:val=""/>
      <w:lvlJc w:val="left"/>
      <w:pPr>
        <w:ind w:left="2880" w:hanging="360"/>
      </w:pPr>
      <w:rPr>
        <w:rFonts w:ascii="Symbol" w:hAnsi="Symbol" w:hint="default"/>
      </w:rPr>
    </w:lvl>
    <w:lvl w:ilvl="4" w:tplc="CAC45EFE" w:tentative="1">
      <w:start w:val="1"/>
      <w:numFmt w:val="bullet"/>
      <w:lvlText w:val="o"/>
      <w:lvlJc w:val="left"/>
      <w:pPr>
        <w:ind w:left="3600" w:hanging="360"/>
      </w:pPr>
      <w:rPr>
        <w:rFonts w:ascii="Courier New" w:hAnsi="Courier New" w:cs="Courier New" w:hint="default"/>
      </w:rPr>
    </w:lvl>
    <w:lvl w:ilvl="5" w:tplc="977CD4CE" w:tentative="1">
      <w:start w:val="1"/>
      <w:numFmt w:val="bullet"/>
      <w:lvlText w:val=""/>
      <w:lvlJc w:val="left"/>
      <w:pPr>
        <w:ind w:left="4320" w:hanging="360"/>
      </w:pPr>
      <w:rPr>
        <w:rFonts w:ascii="Wingdings" w:hAnsi="Wingdings" w:hint="default"/>
      </w:rPr>
    </w:lvl>
    <w:lvl w:ilvl="6" w:tplc="674437F8" w:tentative="1">
      <w:start w:val="1"/>
      <w:numFmt w:val="bullet"/>
      <w:lvlText w:val=""/>
      <w:lvlJc w:val="left"/>
      <w:pPr>
        <w:ind w:left="5040" w:hanging="360"/>
      </w:pPr>
      <w:rPr>
        <w:rFonts w:ascii="Symbol" w:hAnsi="Symbol" w:hint="default"/>
      </w:rPr>
    </w:lvl>
    <w:lvl w:ilvl="7" w:tplc="939EB432" w:tentative="1">
      <w:start w:val="1"/>
      <w:numFmt w:val="bullet"/>
      <w:lvlText w:val="o"/>
      <w:lvlJc w:val="left"/>
      <w:pPr>
        <w:ind w:left="5760" w:hanging="360"/>
      </w:pPr>
      <w:rPr>
        <w:rFonts w:ascii="Courier New" w:hAnsi="Courier New" w:cs="Courier New" w:hint="default"/>
      </w:rPr>
    </w:lvl>
    <w:lvl w:ilvl="8" w:tplc="6C6ABC7E" w:tentative="1">
      <w:start w:val="1"/>
      <w:numFmt w:val="bullet"/>
      <w:lvlText w:val=""/>
      <w:lvlJc w:val="left"/>
      <w:pPr>
        <w:ind w:left="6480" w:hanging="360"/>
      </w:pPr>
      <w:rPr>
        <w:rFonts w:ascii="Wingdings" w:hAnsi="Wingdings" w:hint="default"/>
      </w:rPr>
    </w:lvl>
  </w:abstractNum>
  <w:abstractNum w:abstractNumId="3" w15:restartNumberingAfterBreak="1">
    <w:nsid w:val="0AEF2445"/>
    <w:multiLevelType w:val="hybridMultilevel"/>
    <w:tmpl w:val="35649346"/>
    <w:lvl w:ilvl="0" w:tplc="A306CB4A">
      <w:start w:val="1"/>
      <w:numFmt w:val="decimal"/>
      <w:lvlText w:val="%1)"/>
      <w:lvlJc w:val="left"/>
      <w:pPr>
        <w:ind w:left="720" w:hanging="360"/>
      </w:pPr>
      <w:rPr>
        <w:rFonts w:hint="default"/>
      </w:rPr>
    </w:lvl>
    <w:lvl w:ilvl="1" w:tplc="7D78E156" w:tentative="1">
      <w:start w:val="1"/>
      <w:numFmt w:val="lowerLetter"/>
      <w:lvlText w:val="%2."/>
      <w:lvlJc w:val="left"/>
      <w:pPr>
        <w:ind w:left="1440" w:hanging="360"/>
      </w:pPr>
    </w:lvl>
    <w:lvl w:ilvl="2" w:tplc="339C52B6" w:tentative="1">
      <w:start w:val="1"/>
      <w:numFmt w:val="lowerRoman"/>
      <w:lvlText w:val="%3."/>
      <w:lvlJc w:val="right"/>
      <w:pPr>
        <w:ind w:left="2160" w:hanging="180"/>
      </w:pPr>
    </w:lvl>
    <w:lvl w:ilvl="3" w:tplc="A55A0D8C" w:tentative="1">
      <w:start w:val="1"/>
      <w:numFmt w:val="decimal"/>
      <w:lvlText w:val="%4."/>
      <w:lvlJc w:val="left"/>
      <w:pPr>
        <w:ind w:left="2880" w:hanging="360"/>
      </w:pPr>
    </w:lvl>
    <w:lvl w:ilvl="4" w:tplc="1CE6F7E8" w:tentative="1">
      <w:start w:val="1"/>
      <w:numFmt w:val="lowerLetter"/>
      <w:lvlText w:val="%5."/>
      <w:lvlJc w:val="left"/>
      <w:pPr>
        <w:ind w:left="3600" w:hanging="360"/>
      </w:pPr>
    </w:lvl>
    <w:lvl w:ilvl="5" w:tplc="074E9530" w:tentative="1">
      <w:start w:val="1"/>
      <w:numFmt w:val="lowerRoman"/>
      <w:lvlText w:val="%6."/>
      <w:lvlJc w:val="right"/>
      <w:pPr>
        <w:ind w:left="4320" w:hanging="180"/>
      </w:pPr>
    </w:lvl>
    <w:lvl w:ilvl="6" w:tplc="F3AE0712" w:tentative="1">
      <w:start w:val="1"/>
      <w:numFmt w:val="decimal"/>
      <w:lvlText w:val="%7."/>
      <w:lvlJc w:val="left"/>
      <w:pPr>
        <w:ind w:left="5040" w:hanging="360"/>
      </w:pPr>
    </w:lvl>
    <w:lvl w:ilvl="7" w:tplc="AE72B618" w:tentative="1">
      <w:start w:val="1"/>
      <w:numFmt w:val="lowerLetter"/>
      <w:lvlText w:val="%8."/>
      <w:lvlJc w:val="left"/>
      <w:pPr>
        <w:ind w:left="5760" w:hanging="360"/>
      </w:pPr>
    </w:lvl>
    <w:lvl w:ilvl="8" w:tplc="68948C2A" w:tentative="1">
      <w:start w:val="1"/>
      <w:numFmt w:val="lowerRoman"/>
      <w:lvlText w:val="%9."/>
      <w:lvlJc w:val="right"/>
      <w:pPr>
        <w:ind w:left="6480" w:hanging="180"/>
      </w:pPr>
    </w:lvl>
  </w:abstractNum>
  <w:abstractNum w:abstractNumId="4" w15:restartNumberingAfterBreak="1">
    <w:nsid w:val="0D0E06E3"/>
    <w:multiLevelType w:val="hybridMultilevel"/>
    <w:tmpl w:val="D7A21D50"/>
    <w:lvl w:ilvl="0" w:tplc="D7DA64F2">
      <w:start w:val="1"/>
      <w:numFmt w:val="bullet"/>
      <w:lvlText w:val=""/>
      <w:lvlJc w:val="left"/>
      <w:pPr>
        <w:ind w:left="720" w:hanging="360"/>
      </w:pPr>
      <w:rPr>
        <w:rFonts w:ascii="Wingdings" w:hAnsi="Wingdings" w:hint="default"/>
      </w:rPr>
    </w:lvl>
    <w:lvl w:ilvl="1" w:tplc="FB5EEF28" w:tentative="1">
      <w:start w:val="1"/>
      <w:numFmt w:val="bullet"/>
      <w:lvlText w:val="o"/>
      <w:lvlJc w:val="left"/>
      <w:pPr>
        <w:ind w:left="1440" w:hanging="360"/>
      </w:pPr>
      <w:rPr>
        <w:rFonts w:ascii="Courier New" w:hAnsi="Courier New" w:cs="Courier New" w:hint="default"/>
      </w:rPr>
    </w:lvl>
    <w:lvl w:ilvl="2" w:tplc="5C3850CA" w:tentative="1">
      <w:start w:val="1"/>
      <w:numFmt w:val="bullet"/>
      <w:lvlText w:val=""/>
      <w:lvlJc w:val="left"/>
      <w:pPr>
        <w:ind w:left="2160" w:hanging="360"/>
      </w:pPr>
      <w:rPr>
        <w:rFonts w:ascii="Wingdings" w:hAnsi="Wingdings" w:hint="default"/>
      </w:rPr>
    </w:lvl>
    <w:lvl w:ilvl="3" w:tplc="B8B22FB4" w:tentative="1">
      <w:start w:val="1"/>
      <w:numFmt w:val="bullet"/>
      <w:lvlText w:val=""/>
      <w:lvlJc w:val="left"/>
      <w:pPr>
        <w:ind w:left="2880" w:hanging="360"/>
      </w:pPr>
      <w:rPr>
        <w:rFonts w:ascii="Symbol" w:hAnsi="Symbol" w:hint="default"/>
      </w:rPr>
    </w:lvl>
    <w:lvl w:ilvl="4" w:tplc="7DBE57F4" w:tentative="1">
      <w:start w:val="1"/>
      <w:numFmt w:val="bullet"/>
      <w:lvlText w:val="o"/>
      <w:lvlJc w:val="left"/>
      <w:pPr>
        <w:ind w:left="3600" w:hanging="360"/>
      </w:pPr>
      <w:rPr>
        <w:rFonts w:ascii="Courier New" w:hAnsi="Courier New" w:cs="Courier New" w:hint="default"/>
      </w:rPr>
    </w:lvl>
    <w:lvl w:ilvl="5" w:tplc="B664B638" w:tentative="1">
      <w:start w:val="1"/>
      <w:numFmt w:val="bullet"/>
      <w:lvlText w:val=""/>
      <w:lvlJc w:val="left"/>
      <w:pPr>
        <w:ind w:left="4320" w:hanging="360"/>
      </w:pPr>
      <w:rPr>
        <w:rFonts w:ascii="Wingdings" w:hAnsi="Wingdings" w:hint="default"/>
      </w:rPr>
    </w:lvl>
    <w:lvl w:ilvl="6" w:tplc="F4F4B81E" w:tentative="1">
      <w:start w:val="1"/>
      <w:numFmt w:val="bullet"/>
      <w:lvlText w:val=""/>
      <w:lvlJc w:val="left"/>
      <w:pPr>
        <w:ind w:left="5040" w:hanging="360"/>
      </w:pPr>
      <w:rPr>
        <w:rFonts w:ascii="Symbol" w:hAnsi="Symbol" w:hint="default"/>
      </w:rPr>
    </w:lvl>
    <w:lvl w:ilvl="7" w:tplc="F96E93B6" w:tentative="1">
      <w:start w:val="1"/>
      <w:numFmt w:val="bullet"/>
      <w:lvlText w:val="o"/>
      <w:lvlJc w:val="left"/>
      <w:pPr>
        <w:ind w:left="5760" w:hanging="360"/>
      </w:pPr>
      <w:rPr>
        <w:rFonts w:ascii="Courier New" w:hAnsi="Courier New" w:cs="Courier New" w:hint="default"/>
      </w:rPr>
    </w:lvl>
    <w:lvl w:ilvl="8" w:tplc="360CE9F8" w:tentative="1">
      <w:start w:val="1"/>
      <w:numFmt w:val="bullet"/>
      <w:lvlText w:val=""/>
      <w:lvlJc w:val="left"/>
      <w:pPr>
        <w:ind w:left="6480" w:hanging="360"/>
      </w:pPr>
      <w:rPr>
        <w:rFonts w:ascii="Wingdings" w:hAnsi="Wingdings" w:hint="default"/>
      </w:rPr>
    </w:lvl>
  </w:abstractNum>
  <w:abstractNum w:abstractNumId="5" w15:restartNumberingAfterBreak="1">
    <w:nsid w:val="0F891FF7"/>
    <w:multiLevelType w:val="hybridMultilevel"/>
    <w:tmpl w:val="E2DE0E1E"/>
    <w:lvl w:ilvl="0" w:tplc="64D8303C">
      <w:start w:val="1"/>
      <w:numFmt w:val="decimal"/>
      <w:lvlText w:val="%1)"/>
      <w:lvlJc w:val="left"/>
      <w:pPr>
        <w:ind w:left="720" w:hanging="360"/>
      </w:pPr>
      <w:rPr>
        <w:rFonts w:hint="default"/>
      </w:rPr>
    </w:lvl>
    <w:lvl w:ilvl="1" w:tplc="D110FF30" w:tentative="1">
      <w:start w:val="1"/>
      <w:numFmt w:val="lowerLetter"/>
      <w:lvlText w:val="%2."/>
      <w:lvlJc w:val="left"/>
      <w:pPr>
        <w:ind w:left="1440" w:hanging="360"/>
      </w:pPr>
    </w:lvl>
    <w:lvl w:ilvl="2" w:tplc="5ECAF7BE" w:tentative="1">
      <w:start w:val="1"/>
      <w:numFmt w:val="lowerRoman"/>
      <w:lvlText w:val="%3."/>
      <w:lvlJc w:val="right"/>
      <w:pPr>
        <w:ind w:left="2160" w:hanging="180"/>
      </w:pPr>
    </w:lvl>
    <w:lvl w:ilvl="3" w:tplc="D696DE7C" w:tentative="1">
      <w:start w:val="1"/>
      <w:numFmt w:val="decimal"/>
      <w:lvlText w:val="%4."/>
      <w:lvlJc w:val="left"/>
      <w:pPr>
        <w:ind w:left="2880" w:hanging="360"/>
      </w:pPr>
    </w:lvl>
    <w:lvl w:ilvl="4" w:tplc="F5BCD0C2" w:tentative="1">
      <w:start w:val="1"/>
      <w:numFmt w:val="lowerLetter"/>
      <w:lvlText w:val="%5."/>
      <w:lvlJc w:val="left"/>
      <w:pPr>
        <w:ind w:left="3600" w:hanging="360"/>
      </w:pPr>
    </w:lvl>
    <w:lvl w:ilvl="5" w:tplc="3B464206" w:tentative="1">
      <w:start w:val="1"/>
      <w:numFmt w:val="lowerRoman"/>
      <w:lvlText w:val="%6."/>
      <w:lvlJc w:val="right"/>
      <w:pPr>
        <w:ind w:left="4320" w:hanging="180"/>
      </w:pPr>
    </w:lvl>
    <w:lvl w:ilvl="6" w:tplc="3564C40A" w:tentative="1">
      <w:start w:val="1"/>
      <w:numFmt w:val="decimal"/>
      <w:lvlText w:val="%7."/>
      <w:lvlJc w:val="left"/>
      <w:pPr>
        <w:ind w:left="5040" w:hanging="360"/>
      </w:pPr>
    </w:lvl>
    <w:lvl w:ilvl="7" w:tplc="673E52CA" w:tentative="1">
      <w:start w:val="1"/>
      <w:numFmt w:val="lowerLetter"/>
      <w:lvlText w:val="%8."/>
      <w:lvlJc w:val="left"/>
      <w:pPr>
        <w:ind w:left="5760" w:hanging="360"/>
      </w:pPr>
    </w:lvl>
    <w:lvl w:ilvl="8" w:tplc="79727DF2" w:tentative="1">
      <w:start w:val="1"/>
      <w:numFmt w:val="lowerRoman"/>
      <w:lvlText w:val="%9."/>
      <w:lvlJc w:val="right"/>
      <w:pPr>
        <w:ind w:left="6480" w:hanging="180"/>
      </w:pPr>
    </w:lvl>
  </w:abstractNum>
  <w:abstractNum w:abstractNumId="6" w15:restartNumberingAfterBreak="1">
    <w:nsid w:val="0F944542"/>
    <w:multiLevelType w:val="hybridMultilevel"/>
    <w:tmpl w:val="3DA43BCA"/>
    <w:lvl w:ilvl="0" w:tplc="74A8F636">
      <w:start w:val="1"/>
      <w:numFmt w:val="decimal"/>
      <w:lvlText w:val="%1)"/>
      <w:lvlJc w:val="left"/>
      <w:pPr>
        <w:tabs>
          <w:tab w:val="num" w:pos="1440"/>
        </w:tabs>
        <w:ind w:left="1440" w:hanging="360"/>
      </w:pPr>
      <w:rPr>
        <w:rFonts w:cs="Times New Roman"/>
        <w:color w:val="000000"/>
      </w:rPr>
    </w:lvl>
    <w:lvl w:ilvl="1" w:tplc="2FC29A30">
      <w:start w:val="1"/>
      <w:numFmt w:val="decimal"/>
      <w:lvlText w:val="%2."/>
      <w:lvlJc w:val="left"/>
      <w:pPr>
        <w:tabs>
          <w:tab w:val="num" w:pos="1440"/>
        </w:tabs>
        <w:ind w:left="1440" w:hanging="360"/>
      </w:pPr>
    </w:lvl>
    <w:lvl w:ilvl="2" w:tplc="8C0079C2">
      <w:start w:val="1"/>
      <w:numFmt w:val="decimal"/>
      <w:lvlText w:val="%3."/>
      <w:lvlJc w:val="left"/>
      <w:pPr>
        <w:tabs>
          <w:tab w:val="num" w:pos="2160"/>
        </w:tabs>
        <w:ind w:left="2160" w:hanging="360"/>
      </w:pPr>
    </w:lvl>
    <w:lvl w:ilvl="3" w:tplc="737490B8">
      <w:start w:val="1"/>
      <w:numFmt w:val="decimal"/>
      <w:lvlText w:val="%4."/>
      <w:lvlJc w:val="left"/>
      <w:pPr>
        <w:tabs>
          <w:tab w:val="num" w:pos="2880"/>
        </w:tabs>
        <w:ind w:left="2880" w:hanging="360"/>
      </w:pPr>
    </w:lvl>
    <w:lvl w:ilvl="4" w:tplc="85324E18">
      <w:start w:val="1"/>
      <w:numFmt w:val="decimal"/>
      <w:lvlText w:val="%5."/>
      <w:lvlJc w:val="left"/>
      <w:pPr>
        <w:tabs>
          <w:tab w:val="num" w:pos="3600"/>
        </w:tabs>
        <w:ind w:left="3600" w:hanging="360"/>
      </w:pPr>
    </w:lvl>
    <w:lvl w:ilvl="5" w:tplc="5B2AD652">
      <w:start w:val="1"/>
      <w:numFmt w:val="decimal"/>
      <w:lvlText w:val="%6."/>
      <w:lvlJc w:val="left"/>
      <w:pPr>
        <w:tabs>
          <w:tab w:val="num" w:pos="4320"/>
        </w:tabs>
        <w:ind w:left="4320" w:hanging="360"/>
      </w:pPr>
    </w:lvl>
    <w:lvl w:ilvl="6" w:tplc="8236C428">
      <w:start w:val="1"/>
      <w:numFmt w:val="decimal"/>
      <w:lvlText w:val="%7."/>
      <w:lvlJc w:val="left"/>
      <w:pPr>
        <w:tabs>
          <w:tab w:val="num" w:pos="5040"/>
        </w:tabs>
        <w:ind w:left="5040" w:hanging="360"/>
      </w:pPr>
    </w:lvl>
    <w:lvl w:ilvl="7" w:tplc="B92A0330">
      <w:start w:val="1"/>
      <w:numFmt w:val="decimal"/>
      <w:lvlText w:val="%8."/>
      <w:lvlJc w:val="left"/>
      <w:pPr>
        <w:tabs>
          <w:tab w:val="num" w:pos="5760"/>
        </w:tabs>
        <w:ind w:left="5760" w:hanging="360"/>
      </w:pPr>
    </w:lvl>
    <w:lvl w:ilvl="8" w:tplc="A10CB136">
      <w:start w:val="1"/>
      <w:numFmt w:val="decimal"/>
      <w:lvlText w:val="%9."/>
      <w:lvlJc w:val="left"/>
      <w:pPr>
        <w:tabs>
          <w:tab w:val="num" w:pos="6480"/>
        </w:tabs>
        <w:ind w:left="6480" w:hanging="360"/>
      </w:pPr>
    </w:lvl>
  </w:abstractNum>
  <w:abstractNum w:abstractNumId="7" w15:restartNumberingAfterBreak="1">
    <w:nsid w:val="199E0349"/>
    <w:multiLevelType w:val="hybridMultilevel"/>
    <w:tmpl w:val="59F81C34"/>
    <w:lvl w:ilvl="0" w:tplc="8376B982">
      <w:start w:val="1"/>
      <w:numFmt w:val="decimal"/>
      <w:lvlText w:val="%1)"/>
      <w:lvlJc w:val="left"/>
      <w:pPr>
        <w:ind w:left="1080" w:hanging="720"/>
      </w:pPr>
      <w:rPr>
        <w:rFonts w:hint="default"/>
      </w:rPr>
    </w:lvl>
    <w:lvl w:ilvl="1" w:tplc="564E8874" w:tentative="1">
      <w:start w:val="1"/>
      <w:numFmt w:val="lowerLetter"/>
      <w:lvlText w:val="%2."/>
      <w:lvlJc w:val="left"/>
      <w:pPr>
        <w:ind w:left="1440" w:hanging="360"/>
      </w:pPr>
    </w:lvl>
    <w:lvl w:ilvl="2" w:tplc="33CC932E" w:tentative="1">
      <w:start w:val="1"/>
      <w:numFmt w:val="lowerRoman"/>
      <w:lvlText w:val="%3."/>
      <w:lvlJc w:val="right"/>
      <w:pPr>
        <w:ind w:left="2160" w:hanging="180"/>
      </w:pPr>
    </w:lvl>
    <w:lvl w:ilvl="3" w:tplc="CDD03080" w:tentative="1">
      <w:start w:val="1"/>
      <w:numFmt w:val="decimal"/>
      <w:lvlText w:val="%4."/>
      <w:lvlJc w:val="left"/>
      <w:pPr>
        <w:ind w:left="2880" w:hanging="360"/>
      </w:pPr>
    </w:lvl>
    <w:lvl w:ilvl="4" w:tplc="0A420A58" w:tentative="1">
      <w:start w:val="1"/>
      <w:numFmt w:val="lowerLetter"/>
      <w:lvlText w:val="%5."/>
      <w:lvlJc w:val="left"/>
      <w:pPr>
        <w:ind w:left="3600" w:hanging="360"/>
      </w:pPr>
    </w:lvl>
    <w:lvl w:ilvl="5" w:tplc="5234084C" w:tentative="1">
      <w:start w:val="1"/>
      <w:numFmt w:val="lowerRoman"/>
      <w:lvlText w:val="%6."/>
      <w:lvlJc w:val="right"/>
      <w:pPr>
        <w:ind w:left="4320" w:hanging="180"/>
      </w:pPr>
    </w:lvl>
    <w:lvl w:ilvl="6" w:tplc="95FA12B6" w:tentative="1">
      <w:start w:val="1"/>
      <w:numFmt w:val="decimal"/>
      <w:lvlText w:val="%7."/>
      <w:lvlJc w:val="left"/>
      <w:pPr>
        <w:ind w:left="5040" w:hanging="360"/>
      </w:pPr>
    </w:lvl>
    <w:lvl w:ilvl="7" w:tplc="32FC5110" w:tentative="1">
      <w:start w:val="1"/>
      <w:numFmt w:val="lowerLetter"/>
      <w:lvlText w:val="%8."/>
      <w:lvlJc w:val="left"/>
      <w:pPr>
        <w:ind w:left="5760" w:hanging="360"/>
      </w:pPr>
    </w:lvl>
    <w:lvl w:ilvl="8" w:tplc="6038A5A4" w:tentative="1">
      <w:start w:val="1"/>
      <w:numFmt w:val="lowerRoman"/>
      <w:lvlText w:val="%9."/>
      <w:lvlJc w:val="right"/>
      <w:pPr>
        <w:ind w:left="6480" w:hanging="180"/>
      </w:pPr>
    </w:lvl>
  </w:abstractNum>
  <w:abstractNum w:abstractNumId="8" w15:restartNumberingAfterBreak="1">
    <w:nsid w:val="19DB0CE2"/>
    <w:multiLevelType w:val="hybridMultilevel"/>
    <w:tmpl w:val="D3980ADA"/>
    <w:lvl w:ilvl="0" w:tplc="07EAEC06">
      <w:start w:val="1"/>
      <w:numFmt w:val="bullet"/>
      <w:lvlText w:val=""/>
      <w:lvlJc w:val="left"/>
      <w:pPr>
        <w:ind w:left="720" w:hanging="360"/>
      </w:pPr>
      <w:rPr>
        <w:rFonts w:ascii="Wingdings" w:hAnsi="Wingdings" w:hint="default"/>
      </w:rPr>
    </w:lvl>
    <w:lvl w:ilvl="1" w:tplc="4FCCC200" w:tentative="1">
      <w:start w:val="1"/>
      <w:numFmt w:val="bullet"/>
      <w:lvlText w:val="o"/>
      <w:lvlJc w:val="left"/>
      <w:pPr>
        <w:ind w:left="1440" w:hanging="360"/>
      </w:pPr>
      <w:rPr>
        <w:rFonts w:ascii="Courier New" w:hAnsi="Courier New" w:cs="Courier New" w:hint="default"/>
      </w:rPr>
    </w:lvl>
    <w:lvl w:ilvl="2" w:tplc="FC6090A4" w:tentative="1">
      <w:start w:val="1"/>
      <w:numFmt w:val="bullet"/>
      <w:lvlText w:val=""/>
      <w:lvlJc w:val="left"/>
      <w:pPr>
        <w:ind w:left="2160" w:hanging="360"/>
      </w:pPr>
      <w:rPr>
        <w:rFonts w:ascii="Wingdings" w:hAnsi="Wingdings" w:hint="default"/>
      </w:rPr>
    </w:lvl>
    <w:lvl w:ilvl="3" w:tplc="4D5AF938" w:tentative="1">
      <w:start w:val="1"/>
      <w:numFmt w:val="bullet"/>
      <w:lvlText w:val=""/>
      <w:lvlJc w:val="left"/>
      <w:pPr>
        <w:ind w:left="2880" w:hanging="360"/>
      </w:pPr>
      <w:rPr>
        <w:rFonts w:ascii="Symbol" w:hAnsi="Symbol" w:hint="default"/>
      </w:rPr>
    </w:lvl>
    <w:lvl w:ilvl="4" w:tplc="66C28936" w:tentative="1">
      <w:start w:val="1"/>
      <w:numFmt w:val="bullet"/>
      <w:lvlText w:val="o"/>
      <w:lvlJc w:val="left"/>
      <w:pPr>
        <w:ind w:left="3600" w:hanging="360"/>
      </w:pPr>
      <w:rPr>
        <w:rFonts w:ascii="Courier New" w:hAnsi="Courier New" w:cs="Courier New" w:hint="default"/>
      </w:rPr>
    </w:lvl>
    <w:lvl w:ilvl="5" w:tplc="85D2539E" w:tentative="1">
      <w:start w:val="1"/>
      <w:numFmt w:val="bullet"/>
      <w:lvlText w:val=""/>
      <w:lvlJc w:val="left"/>
      <w:pPr>
        <w:ind w:left="4320" w:hanging="360"/>
      </w:pPr>
      <w:rPr>
        <w:rFonts w:ascii="Wingdings" w:hAnsi="Wingdings" w:hint="default"/>
      </w:rPr>
    </w:lvl>
    <w:lvl w:ilvl="6" w:tplc="312CD77C" w:tentative="1">
      <w:start w:val="1"/>
      <w:numFmt w:val="bullet"/>
      <w:lvlText w:val=""/>
      <w:lvlJc w:val="left"/>
      <w:pPr>
        <w:ind w:left="5040" w:hanging="360"/>
      </w:pPr>
      <w:rPr>
        <w:rFonts w:ascii="Symbol" w:hAnsi="Symbol" w:hint="default"/>
      </w:rPr>
    </w:lvl>
    <w:lvl w:ilvl="7" w:tplc="42620F20" w:tentative="1">
      <w:start w:val="1"/>
      <w:numFmt w:val="bullet"/>
      <w:lvlText w:val="o"/>
      <w:lvlJc w:val="left"/>
      <w:pPr>
        <w:ind w:left="5760" w:hanging="360"/>
      </w:pPr>
      <w:rPr>
        <w:rFonts w:ascii="Courier New" w:hAnsi="Courier New" w:cs="Courier New" w:hint="default"/>
      </w:rPr>
    </w:lvl>
    <w:lvl w:ilvl="8" w:tplc="B3A8AF9A" w:tentative="1">
      <w:start w:val="1"/>
      <w:numFmt w:val="bullet"/>
      <w:lvlText w:val=""/>
      <w:lvlJc w:val="left"/>
      <w:pPr>
        <w:ind w:left="6480" w:hanging="360"/>
      </w:pPr>
      <w:rPr>
        <w:rFonts w:ascii="Wingdings" w:hAnsi="Wingdings" w:hint="default"/>
      </w:rPr>
    </w:lvl>
  </w:abstractNum>
  <w:abstractNum w:abstractNumId="9" w15:restartNumberingAfterBreak="1">
    <w:nsid w:val="1B0538D0"/>
    <w:multiLevelType w:val="hybridMultilevel"/>
    <w:tmpl w:val="AEE4E152"/>
    <w:lvl w:ilvl="0" w:tplc="13C0F252">
      <w:start w:val="1"/>
      <w:numFmt w:val="decimal"/>
      <w:lvlText w:val="%1)"/>
      <w:lvlJc w:val="left"/>
      <w:pPr>
        <w:tabs>
          <w:tab w:val="num" w:pos="720"/>
        </w:tabs>
        <w:ind w:left="720" w:hanging="360"/>
      </w:pPr>
      <w:rPr>
        <w:rFonts w:cs="Times New Roman"/>
        <w:sz w:val="22"/>
        <w:szCs w:val="22"/>
      </w:rPr>
    </w:lvl>
    <w:lvl w:ilvl="1" w:tplc="EB0EF9DC">
      <w:start w:val="1"/>
      <w:numFmt w:val="decimal"/>
      <w:lvlText w:val="%2)"/>
      <w:lvlJc w:val="left"/>
      <w:pPr>
        <w:tabs>
          <w:tab w:val="num" w:pos="1485"/>
        </w:tabs>
        <w:ind w:left="1485" w:hanging="405"/>
      </w:pPr>
      <w:rPr>
        <w:sz w:val="22"/>
        <w:szCs w:val="22"/>
      </w:rPr>
    </w:lvl>
    <w:lvl w:ilvl="2" w:tplc="0ECE607A">
      <w:start w:val="1"/>
      <w:numFmt w:val="decimal"/>
      <w:lvlText w:val="%3."/>
      <w:lvlJc w:val="left"/>
      <w:pPr>
        <w:tabs>
          <w:tab w:val="num" w:pos="2160"/>
        </w:tabs>
        <w:ind w:left="2160" w:hanging="360"/>
      </w:pPr>
    </w:lvl>
    <w:lvl w:ilvl="3" w:tplc="8AB6E100">
      <w:start w:val="1"/>
      <w:numFmt w:val="decimal"/>
      <w:lvlText w:val="%4."/>
      <w:lvlJc w:val="left"/>
      <w:pPr>
        <w:tabs>
          <w:tab w:val="num" w:pos="2880"/>
        </w:tabs>
        <w:ind w:left="2880" w:hanging="360"/>
      </w:pPr>
    </w:lvl>
    <w:lvl w:ilvl="4" w:tplc="6B6478E8">
      <w:start w:val="1"/>
      <w:numFmt w:val="decimal"/>
      <w:lvlText w:val="%5."/>
      <w:lvlJc w:val="left"/>
      <w:pPr>
        <w:tabs>
          <w:tab w:val="num" w:pos="3600"/>
        </w:tabs>
        <w:ind w:left="3600" w:hanging="360"/>
      </w:pPr>
    </w:lvl>
    <w:lvl w:ilvl="5" w:tplc="DFE01BEC">
      <w:start w:val="1"/>
      <w:numFmt w:val="decimal"/>
      <w:lvlText w:val="%6."/>
      <w:lvlJc w:val="left"/>
      <w:pPr>
        <w:tabs>
          <w:tab w:val="num" w:pos="4320"/>
        </w:tabs>
        <w:ind w:left="4320" w:hanging="360"/>
      </w:pPr>
    </w:lvl>
    <w:lvl w:ilvl="6" w:tplc="76A2C79E">
      <w:start w:val="1"/>
      <w:numFmt w:val="decimal"/>
      <w:lvlText w:val="%7."/>
      <w:lvlJc w:val="left"/>
      <w:pPr>
        <w:tabs>
          <w:tab w:val="num" w:pos="5040"/>
        </w:tabs>
        <w:ind w:left="5040" w:hanging="360"/>
      </w:pPr>
    </w:lvl>
    <w:lvl w:ilvl="7" w:tplc="B474776A">
      <w:start w:val="1"/>
      <w:numFmt w:val="decimal"/>
      <w:lvlText w:val="%8."/>
      <w:lvlJc w:val="left"/>
      <w:pPr>
        <w:tabs>
          <w:tab w:val="num" w:pos="5760"/>
        </w:tabs>
        <w:ind w:left="5760" w:hanging="360"/>
      </w:pPr>
    </w:lvl>
    <w:lvl w:ilvl="8" w:tplc="9AAA1C64">
      <w:start w:val="1"/>
      <w:numFmt w:val="decimal"/>
      <w:lvlText w:val="%9."/>
      <w:lvlJc w:val="left"/>
      <w:pPr>
        <w:tabs>
          <w:tab w:val="num" w:pos="6480"/>
        </w:tabs>
        <w:ind w:left="6480" w:hanging="360"/>
      </w:pPr>
    </w:lvl>
  </w:abstractNum>
  <w:abstractNum w:abstractNumId="10" w15:restartNumberingAfterBreak="1">
    <w:nsid w:val="21004027"/>
    <w:multiLevelType w:val="hybridMultilevel"/>
    <w:tmpl w:val="60C8456E"/>
    <w:lvl w:ilvl="0" w:tplc="BB80BBC6">
      <w:start w:val="1"/>
      <w:numFmt w:val="bullet"/>
      <w:lvlText w:val=""/>
      <w:lvlJc w:val="left"/>
      <w:pPr>
        <w:ind w:left="720" w:hanging="360"/>
      </w:pPr>
      <w:rPr>
        <w:rFonts w:ascii="Symbol" w:hAnsi="Symbol" w:hint="default"/>
      </w:rPr>
    </w:lvl>
    <w:lvl w:ilvl="1" w:tplc="425C212E" w:tentative="1">
      <w:start w:val="1"/>
      <w:numFmt w:val="bullet"/>
      <w:lvlText w:val="o"/>
      <w:lvlJc w:val="left"/>
      <w:pPr>
        <w:ind w:left="1440" w:hanging="360"/>
      </w:pPr>
      <w:rPr>
        <w:rFonts w:ascii="Courier New" w:hAnsi="Courier New" w:cs="Courier New" w:hint="default"/>
      </w:rPr>
    </w:lvl>
    <w:lvl w:ilvl="2" w:tplc="390251D2" w:tentative="1">
      <w:start w:val="1"/>
      <w:numFmt w:val="bullet"/>
      <w:lvlText w:val=""/>
      <w:lvlJc w:val="left"/>
      <w:pPr>
        <w:ind w:left="2160" w:hanging="360"/>
      </w:pPr>
      <w:rPr>
        <w:rFonts w:ascii="Wingdings" w:hAnsi="Wingdings" w:hint="default"/>
      </w:rPr>
    </w:lvl>
    <w:lvl w:ilvl="3" w:tplc="69F2DF02" w:tentative="1">
      <w:start w:val="1"/>
      <w:numFmt w:val="bullet"/>
      <w:lvlText w:val=""/>
      <w:lvlJc w:val="left"/>
      <w:pPr>
        <w:ind w:left="2880" w:hanging="360"/>
      </w:pPr>
      <w:rPr>
        <w:rFonts w:ascii="Symbol" w:hAnsi="Symbol" w:hint="default"/>
      </w:rPr>
    </w:lvl>
    <w:lvl w:ilvl="4" w:tplc="0F2C8F60" w:tentative="1">
      <w:start w:val="1"/>
      <w:numFmt w:val="bullet"/>
      <w:lvlText w:val="o"/>
      <w:lvlJc w:val="left"/>
      <w:pPr>
        <w:ind w:left="3600" w:hanging="360"/>
      </w:pPr>
      <w:rPr>
        <w:rFonts w:ascii="Courier New" w:hAnsi="Courier New" w:cs="Courier New" w:hint="default"/>
      </w:rPr>
    </w:lvl>
    <w:lvl w:ilvl="5" w:tplc="E0B0568E" w:tentative="1">
      <w:start w:val="1"/>
      <w:numFmt w:val="bullet"/>
      <w:lvlText w:val=""/>
      <w:lvlJc w:val="left"/>
      <w:pPr>
        <w:ind w:left="4320" w:hanging="360"/>
      </w:pPr>
      <w:rPr>
        <w:rFonts w:ascii="Wingdings" w:hAnsi="Wingdings" w:hint="default"/>
      </w:rPr>
    </w:lvl>
    <w:lvl w:ilvl="6" w:tplc="FCD8A314" w:tentative="1">
      <w:start w:val="1"/>
      <w:numFmt w:val="bullet"/>
      <w:lvlText w:val=""/>
      <w:lvlJc w:val="left"/>
      <w:pPr>
        <w:ind w:left="5040" w:hanging="360"/>
      </w:pPr>
      <w:rPr>
        <w:rFonts w:ascii="Symbol" w:hAnsi="Symbol" w:hint="default"/>
      </w:rPr>
    </w:lvl>
    <w:lvl w:ilvl="7" w:tplc="AF92F4EC" w:tentative="1">
      <w:start w:val="1"/>
      <w:numFmt w:val="bullet"/>
      <w:lvlText w:val="o"/>
      <w:lvlJc w:val="left"/>
      <w:pPr>
        <w:ind w:left="5760" w:hanging="360"/>
      </w:pPr>
      <w:rPr>
        <w:rFonts w:ascii="Courier New" w:hAnsi="Courier New" w:cs="Courier New" w:hint="default"/>
      </w:rPr>
    </w:lvl>
    <w:lvl w:ilvl="8" w:tplc="A4AE2ECC" w:tentative="1">
      <w:start w:val="1"/>
      <w:numFmt w:val="bullet"/>
      <w:lvlText w:val=""/>
      <w:lvlJc w:val="left"/>
      <w:pPr>
        <w:ind w:left="6480" w:hanging="360"/>
      </w:pPr>
      <w:rPr>
        <w:rFonts w:ascii="Wingdings" w:hAnsi="Wingdings" w:hint="default"/>
      </w:rPr>
    </w:lvl>
  </w:abstractNum>
  <w:abstractNum w:abstractNumId="11" w15:restartNumberingAfterBreak="1">
    <w:nsid w:val="255B5C94"/>
    <w:multiLevelType w:val="hybridMultilevel"/>
    <w:tmpl w:val="A2ECE99E"/>
    <w:lvl w:ilvl="0" w:tplc="A0DED66A">
      <w:start w:val="1"/>
      <w:numFmt w:val="bullet"/>
      <w:lvlText w:val=""/>
      <w:lvlJc w:val="left"/>
      <w:pPr>
        <w:ind w:left="720" w:hanging="360"/>
      </w:pPr>
      <w:rPr>
        <w:rFonts w:ascii="Symbol" w:hAnsi="Symbol" w:hint="default"/>
      </w:rPr>
    </w:lvl>
    <w:lvl w:ilvl="1" w:tplc="25848EA0" w:tentative="1">
      <w:start w:val="1"/>
      <w:numFmt w:val="bullet"/>
      <w:lvlText w:val="o"/>
      <w:lvlJc w:val="left"/>
      <w:pPr>
        <w:ind w:left="1440" w:hanging="360"/>
      </w:pPr>
      <w:rPr>
        <w:rFonts w:ascii="Courier New" w:hAnsi="Courier New" w:cs="Courier New" w:hint="default"/>
      </w:rPr>
    </w:lvl>
    <w:lvl w:ilvl="2" w:tplc="1110FD40" w:tentative="1">
      <w:start w:val="1"/>
      <w:numFmt w:val="bullet"/>
      <w:lvlText w:val=""/>
      <w:lvlJc w:val="left"/>
      <w:pPr>
        <w:ind w:left="2160" w:hanging="360"/>
      </w:pPr>
      <w:rPr>
        <w:rFonts w:ascii="Wingdings" w:hAnsi="Wingdings" w:hint="default"/>
      </w:rPr>
    </w:lvl>
    <w:lvl w:ilvl="3" w:tplc="165AC4CA" w:tentative="1">
      <w:start w:val="1"/>
      <w:numFmt w:val="bullet"/>
      <w:lvlText w:val=""/>
      <w:lvlJc w:val="left"/>
      <w:pPr>
        <w:ind w:left="2880" w:hanging="360"/>
      </w:pPr>
      <w:rPr>
        <w:rFonts w:ascii="Symbol" w:hAnsi="Symbol" w:hint="default"/>
      </w:rPr>
    </w:lvl>
    <w:lvl w:ilvl="4" w:tplc="FCC80B76" w:tentative="1">
      <w:start w:val="1"/>
      <w:numFmt w:val="bullet"/>
      <w:lvlText w:val="o"/>
      <w:lvlJc w:val="left"/>
      <w:pPr>
        <w:ind w:left="3600" w:hanging="360"/>
      </w:pPr>
      <w:rPr>
        <w:rFonts w:ascii="Courier New" w:hAnsi="Courier New" w:cs="Courier New" w:hint="default"/>
      </w:rPr>
    </w:lvl>
    <w:lvl w:ilvl="5" w:tplc="048EF93C" w:tentative="1">
      <w:start w:val="1"/>
      <w:numFmt w:val="bullet"/>
      <w:lvlText w:val=""/>
      <w:lvlJc w:val="left"/>
      <w:pPr>
        <w:ind w:left="4320" w:hanging="360"/>
      </w:pPr>
      <w:rPr>
        <w:rFonts w:ascii="Wingdings" w:hAnsi="Wingdings" w:hint="default"/>
      </w:rPr>
    </w:lvl>
    <w:lvl w:ilvl="6" w:tplc="211456A4" w:tentative="1">
      <w:start w:val="1"/>
      <w:numFmt w:val="bullet"/>
      <w:lvlText w:val=""/>
      <w:lvlJc w:val="left"/>
      <w:pPr>
        <w:ind w:left="5040" w:hanging="360"/>
      </w:pPr>
      <w:rPr>
        <w:rFonts w:ascii="Symbol" w:hAnsi="Symbol" w:hint="default"/>
      </w:rPr>
    </w:lvl>
    <w:lvl w:ilvl="7" w:tplc="4CC8F20A" w:tentative="1">
      <w:start w:val="1"/>
      <w:numFmt w:val="bullet"/>
      <w:lvlText w:val="o"/>
      <w:lvlJc w:val="left"/>
      <w:pPr>
        <w:ind w:left="5760" w:hanging="360"/>
      </w:pPr>
      <w:rPr>
        <w:rFonts w:ascii="Courier New" w:hAnsi="Courier New" w:cs="Courier New" w:hint="default"/>
      </w:rPr>
    </w:lvl>
    <w:lvl w:ilvl="8" w:tplc="F9EA1E48" w:tentative="1">
      <w:start w:val="1"/>
      <w:numFmt w:val="bullet"/>
      <w:lvlText w:val=""/>
      <w:lvlJc w:val="left"/>
      <w:pPr>
        <w:ind w:left="6480" w:hanging="360"/>
      </w:pPr>
      <w:rPr>
        <w:rFonts w:ascii="Wingdings" w:hAnsi="Wingdings" w:hint="default"/>
      </w:rPr>
    </w:lvl>
  </w:abstractNum>
  <w:abstractNum w:abstractNumId="12" w15:restartNumberingAfterBreak="1">
    <w:nsid w:val="2C741388"/>
    <w:multiLevelType w:val="hybridMultilevel"/>
    <w:tmpl w:val="B140517C"/>
    <w:lvl w:ilvl="0" w:tplc="2D289E90">
      <w:start w:val="1"/>
      <w:numFmt w:val="decimal"/>
      <w:lvlText w:val="%1)"/>
      <w:lvlJc w:val="left"/>
      <w:pPr>
        <w:ind w:left="720" w:hanging="360"/>
      </w:pPr>
      <w:rPr>
        <w:rFonts w:hint="default"/>
      </w:rPr>
    </w:lvl>
    <w:lvl w:ilvl="1" w:tplc="9E6AE0EA" w:tentative="1">
      <w:start w:val="1"/>
      <w:numFmt w:val="lowerLetter"/>
      <w:lvlText w:val="%2."/>
      <w:lvlJc w:val="left"/>
      <w:pPr>
        <w:ind w:left="1440" w:hanging="360"/>
      </w:pPr>
    </w:lvl>
    <w:lvl w:ilvl="2" w:tplc="EB2EC718" w:tentative="1">
      <w:start w:val="1"/>
      <w:numFmt w:val="lowerRoman"/>
      <w:lvlText w:val="%3."/>
      <w:lvlJc w:val="right"/>
      <w:pPr>
        <w:ind w:left="2160" w:hanging="180"/>
      </w:pPr>
    </w:lvl>
    <w:lvl w:ilvl="3" w:tplc="8EFE3706" w:tentative="1">
      <w:start w:val="1"/>
      <w:numFmt w:val="decimal"/>
      <w:lvlText w:val="%4."/>
      <w:lvlJc w:val="left"/>
      <w:pPr>
        <w:ind w:left="2880" w:hanging="360"/>
      </w:pPr>
    </w:lvl>
    <w:lvl w:ilvl="4" w:tplc="31D08836" w:tentative="1">
      <w:start w:val="1"/>
      <w:numFmt w:val="lowerLetter"/>
      <w:lvlText w:val="%5."/>
      <w:lvlJc w:val="left"/>
      <w:pPr>
        <w:ind w:left="3600" w:hanging="360"/>
      </w:pPr>
    </w:lvl>
    <w:lvl w:ilvl="5" w:tplc="0B82F92C" w:tentative="1">
      <w:start w:val="1"/>
      <w:numFmt w:val="lowerRoman"/>
      <w:lvlText w:val="%6."/>
      <w:lvlJc w:val="right"/>
      <w:pPr>
        <w:ind w:left="4320" w:hanging="180"/>
      </w:pPr>
    </w:lvl>
    <w:lvl w:ilvl="6" w:tplc="BB7E5B2C" w:tentative="1">
      <w:start w:val="1"/>
      <w:numFmt w:val="decimal"/>
      <w:lvlText w:val="%7."/>
      <w:lvlJc w:val="left"/>
      <w:pPr>
        <w:ind w:left="5040" w:hanging="360"/>
      </w:pPr>
    </w:lvl>
    <w:lvl w:ilvl="7" w:tplc="3760E7C4" w:tentative="1">
      <w:start w:val="1"/>
      <w:numFmt w:val="lowerLetter"/>
      <w:lvlText w:val="%8."/>
      <w:lvlJc w:val="left"/>
      <w:pPr>
        <w:ind w:left="5760" w:hanging="360"/>
      </w:pPr>
    </w:lvl>
    <w:lvl w:ilvl="8" w:tplc="CEF06692" w:tentative="1">
      <w:start w:val="1"/>
      <w:numFmt w:val="lowerRoman"/>
      <w:lvlText w:val="%9."/>
      <w:lvlJc w:val="right"/>
      <w:pPr>
        <w:ind w:left="6480" w:hanging="180"/>
      </w:pPr>
    </w:lvl>
  </w:abstractNum>
  <w:abstractNum w:abstractNumId="13" w15:restartNumberingAfterBreak="1">
    <w:nsid w:val="33EB6C96"/>
    <w:multiLevelType w:val="hybridMultilevel"/>
    <w:tmpl w:val="5926855C"/>
    <w:lvl w:ilvl="0" w:tplc="FFD65588">
      <w:start w:val="1"/>
      <w:numFmt w:val="decimal"/>
      <w:lvlText w:val="%1)"/>
      <w:lvlJc w:val="left"/>
      <w:pPr>
        <w:ind w:left="720" w:hanging="360"/>
      </w:pPr>
      <w:rPr>
        <w:rFonts w:hint="default"/>
      </w:rPr>
    </w:lvl>
    <w:lvl w:ilvl="1" w:tplc="9894D188" w:tentative="1">
      <w:start w:val="1"/>
      <w:numFmt w:val="lowerLetter"/>
      <w:lvlText w:val="%2."/>
      <w:lvlJc w:val="left"/>
      <w:pPr>
        <w:ind w:left="1440" w:hanging="360"/>
      </w:pPr>
    </w:lvl>
    <w:lvl w:ilvl="2" w:tplc="0686C1C0" w:tentative="1">
      <w:start w:val="1"/>
      <w:numFmt w:val="lowerRoman"/>
      <w:lvlText w:val="%3."/>
      <w:lvlJc w:val="right"/>
      <w:pPr>
        <w:ind w:left="2160" w:hanging="180"/>
      </w:pPr>
    </w:lvl>
    <w:lvl w:ilvl="3" w:tplc="7578E158" w:tentative="1">
      <w:start w:val="1"/>
      <w:numFmt w:val="decimal"/>
      <w:lvlText w:val="%4."/>
      <w:lvlJc w:val="left"/>
      <w:pPr>
        <w:ind w:left="2880" w:hanging="360"/>
      </w:pPr>
    </w:lvl>
    <w:lvl w:ilvl="4" w:tplc="6E288AF6" w:tentative="1">
      <w:start w:val="1"/>
      <w:numFmt w:val="lowerLetter"/>
      <w:lvlText w:val="%5."/>
      <w:lvlJc w:val="left"/>
      <w:pPr>
        <w:ind w:left="3600" w:hanging="360"/>
      </w:pPr>
    </w:lvl>
    <w:lvl w:ilvl="5" w:tplc="714CDFD6" w:tentative="1">
      <w:start w:val="1"/>
      <w:numFmt w:val="lowerRoman"/>
      <w:lvlText w:val="%6."/>
      <w:lvlJc w:val="right"/>
      <w:pPr>
        <w:ind w:left="4320" w:hanging="180"/>
      </w:pPr>
    </w:lvl>
    <w:lvl w:ilvl="6" w:tplc="AD148EE0" w:tentative="1">
      <w:start w:val="1"/>
      <w:numFmt w:val="decimal"/>
      <w:lvlText w:val="%7."/>
      <w:lvlJc w:val="left"/>
      <w:pPr>
        <w:ind w:left="5040" w:hanging="360"/>
      </w:pPr>
    </w:lvl>
    <w:lvl w:ilvl="7" w:tplc="CB507808" w:tentative="1">
      <w:start w:val="1"/>
      <w:numFmt w:val="lowerLetter"/>
      <w:lvlText w:val="%8."/>
      <w:lvlJc w:val="left"/>
      <w:pPr>
        <w:ind w:left="5760" w:hanging="360"/>
      </w:pPr>
    </w:lvl>
    <w:lvl w:ilvl="8" w:tplc="4A844236" w:tentative="1">
      <w:start w:val="1"/>
      <w:numFmt w:val="lowerRoman"/>
      <w:lvlText w:val="%9."/>
      <w:lvlJc w:val="right"/>
      <w:pPr>
        <w:ind w:left="6480" w:hanging="180"/>
      </w:pPr>
    </w:lvl>
  </w:abstractNum>
  <w:abstractNum w:abstractNumId="14" w15:restartNumberingAfterBreak="1">
    <w:nsid w:val="34B67727"/>
    <w:multiLevelType w:val="hybridMultilevel"/>
    <w:tmpl w:val="D6C291CC"/>
    <w:lvl w:ilvl="0" w:tplc="188037F0">
      <w:start w:val="1"/>
      <w:numFmt w:val="decimal"/>
      <w:lvlText w:val="%1)"/>
      <w:lvlJc w:val="left"/>
      <w:pPr>
        <w:ind w:left="720" w:hanging="360"/>
      </w:pPr>
      <w:rPr>
        <w:rFonts w:hint="default"/>
      </w:rPr>
    </w:lvl>
    <w:lvl w:ilvl="1" w:tplc="695C8F42">
      <w:start w:val="6"/>
      <w:numFmt w:val="bullet"/>
      <w:lvlText w:val="-"/>
      <w:lvlJc w:val="left"/>
      <w:pPr>
        <w:ind w:left="1440" w:hanging="360"/>
      </w:pPr>
      <w:rPr>
        <w:rFonts w:ascii="Times New Roman" w:eastAsia="Times New Roman" w:hAnsi="Times New Roman" w:hint="default"/>
      </w:rPr>
    </w:lvl>
    <w:lvl w:ilvl="2" w:tplc="81D2C038">
      <w:start w:val="1"/>
      <w:numFmt w:val="decimal"/>
      <w:lvlText w:val="%3)"/>
      <w:lvlJc w:val="left"/>
      <w:pPr>
        <w:ind w:left="2340" w:hanging="360"/>
      </w:pPr>
      <w:rPr>
        <w:rFonts w:ascii="Times New Roman" w:eastAsia="Times New Roman" w:hAnsi="Times New Roman" w:cs="Times New Roman"/>
      </w:rPr>
    </w:lvl>
    <w:lvl w:ilvl="3" w:tplc="94169D3A">
      <w:start w:val="1"/>
      <w:numFmt w:val="lowerLetter"/>
      <w:lvlText w:val="%4)"/>
      <w:lvlJc w:val="left"/>
      <w:pPr>
        <w:ind w:left="2880" w:hanging="360"/>
      </w:pPr>
      <w:rPr>
        <w:rFonts w:hint="default"/>
      </w:rPr>
    </w:lvl>
    <w:lvl w:ilvl="4" w:tplc="3402A50C" w:tentative="1">
      <w:start w:val="1"/>
      <w:numFmt w:val="lowerLetter"/>
      <w:lvlText w:val="%5."/>
      <w:lvlJc w:val="left"/>
      <w:pPr>
        <w:ind w:left="3600" w:hanging="360"/>
      </w:pPr>
    </w:lvl>
    <w:lvl w:ilvl="5" w:tplc="2E98FCA6" w:tentative="1">
      <w:start w:val="1"/>
      <w:numFmt w:val="lowerRoman"/>
      <w:lvlText w:val="%6."/>
      <w:lvlJc w:val="right"/>
      <w:pPr>
        <w:ind w:left="4320" w:hanging="180"/>
      </w:pPr>
    </w:lvl>
    <w:lvl w:ilvl="6" w:tplc="F16450BA" w:tentative="1">
      <w:start w:val="1"/>
      <w:numFmt w:val="decimal"/>
      <w:lvlText w:val="%7."/>
      <w:lvlJc w:val="left"/>
      <w:pPr>
        <w:ind w:left="5040" w:hanging="360"/>
      </w:pPr>
    </w:lvl>
    <w:lvl w:ilvl="7" w:tplc="44DE6FFE" w:tentative="1">
      <w:start w:val="1"/>
      <w:numFmt w:val="lowerLetter"/>
      <w:lvlText w:val="%8."/>
      <w:lvlJc w:val="left"/>
      <w:pPr>
        <w:ind w:left="5760" w:hanging="360"/>
      </w:pPr>
    </w:lvl>
    <w:lvl w:ilvl="8" w:tplc="D2967A3E" w:tentative="1">
      <w:start w:val="1"/>
      <w:numFmt w:val="lowerRoman"/>
      <w:lvlText w:val="%9."/>
      <w:lvlJc w:val="right"/>
      <w:pPr>
        <w:ind w:left="6480" w:hanging="180"/>
      </w:pPr>
    </w:lvl>
  </w:abstractNum>
  <w:abstractNum w:abstractNumId="15" w15:restartNumberingAfterBreak="1">
    <w:nsid w:val="356652F9"/>
    <w:multiLevelType w:val="hybridMultilevel"/>
    <w:tmpl w:val="2A045450"/>
    <w:lvl w:ilvl="0" w:tplc="F170E96A">
      <w:start w:val="1"/>
      <w:numFmt w:val="decimal"/>
      <w:lvlText w:val="%1)"/>
      <w:lvlJc w:val="left"/>
      <w:pPr>
        <w:ind w:left="720" w:hanging="360"/>
      </w:pPr>
      <w:rPr>
        <w:rFonts w:hint="default"/>
        <w:sz w:val="20"/>
      </w:rPr>
    </w:lvl>
    <w:lvl w:ilvl="1" w:tplc="36DAB3B4" w:tentative="1">
      <w:start w:val="1"/>
      <w:numFmt w:val="lowerLetter"/>
      <w:lvlText w:val="%2."/>
      <w:lvlJc w:val="left"/>
      <w:pPr>
        <w:ind w:left="1440" w:hanging="360"/>
      </w:pPr>
    </w:lvl>
    <w:lvl w:ilvl="2" w:tplc="6D2EF950" w:tentative="1">
      <w:start w:val="1"/>
      <w:numFmt w:val="lowerRoman"/>
      <w:lvlText w:val="%3."/>
      <w:lvlJc w:val="right"/>
      <w:pPr>
        <w:ind w:left="2160" w:hanging="180"/>
      </w:pPr>
    </w:lvl>
    <w:lvl w:ilvl="3" w:tplc="04C66EFA" w:tentative="1">
      <w:start w:val="1"/>
      <w:numFmt w:val="decimal"/>
      <w:lvlText w:val="%4."/>
      <w:lvlJc w:val="left"/>
      <w:pPr>
        <w:ind w:left="2880" w:hanging="360"/>
      </w:pPr>
    </w:lvl>
    <w:lvl w:ilvl="4" w:tplc="EDF46B82" w:tentative="1">
      <w:start w:val="1"/>
      <w:numFmt w:val="lowerLetter"/>
      <w:lvlText w:val="%5."/>
      <w:lvlJc w:val="left"/>
      <w:pPr>
        <w:ind w:left="3600" w:hanging="360"/>
      </w:pPr>
    </w:lvl>
    <w:lvl w:ilvl="5" w:tplc="C7E8C65C" w:tentative="1">
      <w:start w:val="1"/>
      <w:numFmt w:val="lowerRoman"/>
      <w:lvlText w:val="%6."/>
      <w:lvlJc w:val="right"/>
      <w:pPr>
        <w:ind w:left="4320" w:hanging="180"/>
      </w:pPr>
    </w:lvl>
    <w:lvl w:ilvl="6" w:tplc="5F1E6FAE" w:tentative="1">
      <w:start w:val="1"/>
      <w:numFmt w:val="decimal"/>
      <w:lvlText w:val="%7."/>
      <w:lvlJc w:val="left"/>
      <w:pPr>
        <w:ind w:left="5040" w:hanging="360"/>
      </w:pPr>
    </w:lvl>
    <w:lvl w:ilvl="7" w:tplc="CD48D6AA" w:tentative="1">
      <w:start w:val="1"/>
      <w:numFmt w:val="lowerLetter"/>
      <w:lvlText w:val="%8."/>
      <w:lvlJc w:val="left"/>
      <w:pPr>
        <w:ind w:left="5760" w:hanging="360"/>
      </w:pPr>
    </w:lvl>
    <w:lvl w:ilvl="8" w:tplc="B87E6776" w:tentative="1">
      <w:start w:val="1"/>
      <w:numFmt w:val="lowerRoman"/>
      <w:lvlText w:val="%9."/>
      <w:lvlJc w:val="right"/>
      <w:pPr>
        <w:ind w:left="6480" w:hanging="180"/>
      </w:pPr>
    </w:lvl>
  </w:abstractNum>
  <w:abstractNum w:abstractNumId="16" w15:restartNumberingAfterBreak="1">
    <w:nsid w:val="384F5DD4"/>
    <w:multiLevelType w:val="hybridMultilevel"/>
    <w:tmpl w:val="6E120A86"/>
    <w:lvl w:ilvl="0" w:tplc="1C381112">
      <w:start w:val="1"/>
      <w:numFmt w:val="decimal"/>
      <w:lvlText w:val="%1)"/>
      <w:lvlJc w:val="left"/>
      <w:pPr>
        <w:ind w:left="720" w:hanging="360"/>
      </w:pPr>
      <w:rPr>
        <w:rFonts w:hint="default"/>
      </w:rPr>
    </w:lvl>
    <w:lvl w:ilvl="1" w:tplc="3AC87FAA" w:tentative="1">
      <w:start w:val="1"/>
      <w:numFmt w:val="lowerLetter"/>
      <w:lvlText w:val="%2."/>
      <w:lvlJc w:val="left"/>
      <w:pPr>
        <w:ind w:left="1440" w:hanging="360"/>
      </w:pPr>
    </w:lvl>
    <w:lvl w:ilvl="2" w:tplc="2E3AB77E" w:tentative="1">
      <w:start w:val="1"/>
      <w:numFmt w:val="lowerRoman"/>
      <w:lvlText w:val="%3."/>
      <w:lvlJc w:val="right"/>
      <w:pPr>
        <w:ind w:left="2160" w:hanging="180"/>
      </w:pPr>
    </w:lvl>
    <w:lvl w:ilvl="3" w:tplc="0FF69390" w:tentative="1">
      <w:start w:val="1"/>
      <w:numFmt w:val="decimal"/>
      <w:lvlText w:val="%4."/>
      <w:lvlJc w:val="left"/>
      <w:pPr>
        <w:ind w:left="2880" w:hanging="360"/>
      </w:pPr>
    </w:lvl>
    <w:lvl w:ilvl="4" w:tplc="93C8C63A" w:tentative="1">
      <w:start w:val="1"/>
      <w:numFmt w:val="lowerLetter"/>
      <w:lvlText w:val="%5."/>
      <w:lvlJc w:val="left"/>
      <w:pPr>
        <w:ind w:left="3600" w:hanging="360"/>
      </w:pPr>
    </w:lvl>
    <w:lvl w:ilvl="5" w:tplc="2CAAC462" w:tentative="1">
      <w:start w:val="1"/>
      <w:numFmt w:val="lowerRoman"/>
      <w:lvlText w:val="%6."/>
      <w:lvlJc w:val="right"/>
      <w:pPr>
        <w:ind w:left="4320" w:hanging="180"/>
      </w:pPr>
    </w:lvl>
    <w:lvl w:ilvl="6" w:tplc="678A72B8" w:tentative="1">
      <w:start w:val="1"/>
      <w:numFmt w:val="decimal"/>
      <w:lvlText w:val="%7."/>
      <w:lvlJc w:val="left"/>
      <w:pPr>
        <w:ind w:left="5040" w:hanging="360"/>
      </w:pPr>
    </w:lvl>
    <w:lvl w:ilvl="7" w:tplc="74043AC4" w:tentative="1">
      <w:start w:val="1"/>
      <w:numFmt w:val="lowerLetter"/>
      <w:lvlText w:val="%8."/>
      <w:lvlJc w:val="left"/>
      <w:pPr>
        <w:ind w:left="5760" w:hanging="360"/>
      </w:pPr>
    </w:lvl>
    <w:lvl w:ilvl="8" w:tplc="F9747250" w:tentative="1">
      <w:start w:val="1"/>
      <w:numFmt w:val="lowerRoman"/>
      <w:lvlText w:val="%9."/>
      <w:lvlJc w:val="right"/>
      <w:pPr>
        <w:ind w:left="6480" w:hanging="180"/>
      </w:pPr>
    </w:lvl>
  </w:abstractNum>
  <w:abstractNum w:abstractNumId="17" w15:restartNumberingAfterBreak="1">
    <w:nsid w:val="3C8B5447"/>
    <w:multiLevelType w:val="hybridMultilevel"/>
    <w:tmpl w:val="9364CFCA"/>
    <w:lvl w:ilvl="0" w:tplc="6680ADAE">
      <w:start w:val="1"/>
      <w:numFmt w:val="bullet"/>
      <w:lvlText w:val=""/>
      <w:lvlJc w:val="left"/>
      <w:pPr>
        <w:ind w:left="720" w:hanging="360"/>
      </w:pPr>
      <w:rPr>
        <w:rFonts w:ascii="Wingdings" w:hAnsi="Wingdings" w:hint="default"/>
      </w:rPr>
    </w:lvl>
    <w:lvl w:ilvl="1" w:tplc="935A50E8" w:tentative="1">
      <w:start w:val="1"/>
      <w:numFmt w:val="bullet"/>
      <w:lvlText w:val="o"/>
      <w:lvlJc w:val="left"/>
      <w:pPr>
        <w:ind w:left="1440" w:hanging="360"/>
      </w:pPr>
      <w:rPr>
        <w:rFonts w:ascii="Courier New" w:hAnsi="Courier New" w:cs="Courier New" w:hint="default"/>
      </w:rPr>
    </w:lvl>
    <w:lvl w:ilvl="2" w:tplc="3FD8A6B0" w:tentative="1">
      <w:start w:val="1"/>
      <w:numFmt w:val="bullet"/>
      <w:lvlText w:val=""/>
      <w:lvlJc w:val="left"/>
      <w:pPr>
        <w:ind w:left="2160" w:hanging="360"/>
      </w:pPr>
      <w:rPr>
        <w:rFonts w:ascii="Wingdings" w:hAnsi="Wingdings" w:hint="default"/>
      </w:rPr>
    </w:lvl>
    <w:lvl w:ilvl="3" w:tplc="35E4C20E" w:tentative="1">
      <w:start w:val="1"/>
      <w:numFmt w:val="bullet"/>
      <w:lvlText w:val=""/>
      <w:lvlJc w:val="left"/>
      <w:pPr>
        <w:ind w:left="2880" w:hanging="360"/>
      </w:pPr>
      <w:rPr>
        <w:rFonts w:ascii="Symbol" w:hAnsi="Symbol" w:hint="default"/>
      </w:rPr>
    </w:lvl>
    <w:lvl w:ilvl="4" w:tplc="0D40B948" w:tentative="1">
      <w:start w:val="1"/>
      <w:numFmt w:val="bullet"/>
      <w:lvlText w:val="o"/>
      <w:lvlJc w:val="left"/>
      <w:pPr>
        <w:ind w:left="3600" w:hanging="360"/>
      </w:pPr>
      <w:rPr>
        <w:rFonts w:ascii="Courier New" w:hAnsi="Courier New" w:cs="Courier New" w:hint="default"/>
      </w:rPr>
    </w:lvl>
    <w:lvl w:ilvl="5" w:tplc="AFB0604A" w:tentative="1">
      <w:start w:val="1"/>
      <w:numFmt w:val="bullet"/>
      <w:lvlText w:val=""/>
      <w:lvlJc w:val="left"/>
      <w:pPr>
        <w:ind w:left="4320" w:hanging="360"/>
      </w:pPr>
      <w:rPr>
        <w:rFonts w:ascii="Wingdings" w:hAnsi="Wingdings" w:hint="default"/>
      </w:rPr>
    </w:lvl>
    <w:lvl w:ilvl="6" w:tplc="7D547DD8" w:tentative="1">
      <w:start w:val="1"/>
      <w:numFmt w:val="bullet"/>
      <w:lvlText w:val=""/>
      <w:lvlJc w:val="left"/>
      <w:pPr>
        <w:ind w:left="5040" w:hanging="360"/>
      </w:pPr>
      <w:rPr>
        <w:rFonts w:ascii="Symbol" w:hAnsi="Symbol" w:hint="default"/>
      </w:rPr>
    </w:lvl>
    <w:lvl w:ilvl="7" w:tplc="654EC3BE" w:tentative="1">
      <w:start w:val="1"/>
      <w:numFmt w:val="bullet"/>
      <w:lvlText w:val="o"/>
      <w:lvlJc w:val="left"/>
      <w:pPr>
        <w:ind w:left="5760" w:hanging="360"/>
      </w:pPr>
      <w:rPr>
        <w:rFonts w:ascii="Courier New" w:hAnsi="Courier New" w:cs="Courier New" w:hint="default"/>
      </w:rPr>
    </w:lvl>
    <w:lvl w:ilvl="8" w:tplc="DA883A40" w:tentative="1">
      <w:start w:val="1"/>
      <w:numFmt w:val="bullet"/>
      <w:lvlText w:val=""/>
      <w:lvlJc w:val="left"/>
      <w:pPr>
        <w:ind w:left="6480" w:hanging="360"/>
      </w:pPr>
      <w:rPr>
        <w:rFonts w:ascii="Wingdings" w:hAnsi="Wingdings" w:hint="default"/>
      </w:rPr>
    </w:lvl>
  </w:abstractNum>
  <w:abstractNum w:abstractNumId="18" w15:restartNumberingAfterBreak="1">
    <w:nsid w:val="41D8339C"/>
    <w:multiLevelType w:val="hybridMultilevel"/>
    <w:tmpl w:val="BA8AD076"/>
    <w:lvl w:ilvl="0" w:tplc="73DE9440">
      <w:start w:val="1"/>
      <w:numFmt w:val="bullet"/>
      <w:lvlText w:val=""/>
      <w:lvlJc w:val="left"/>
      <w:pPr>
        <w:ind w:left="720" w:hanging="360"/>
      </w:pPr>
      <w:rPr>
        <w:rFonts w:ascii="Symbol" w:hAnsi="Symbol" w:hint="default"/>
      </w:rPr>
    </w:lvl>
    <w:lvl w:ilvl="1" w:tplc="D57A3B14" w:tentative="1">
      <w:start w:val="1"/>
      <w:numFmt w:val="bullet"/>
      <w:lvlText w:val="o"/>
      <w:lvlJc w:val="left"/>
      <w:pPr>
        <w:ind w:left="1440" w:hanging="360"/>
      </w:pPr>
      <w:rPr>
        <w:rFonts w:ascii="Courier New" w:hAnsi="Courier New" w:cs="Courier New" w:hint="default"/>
      </w:rPr>
    </w:lvl>
    <w:lvl w:ilvl="2" w:tplc="D41015E4" w:tentative="1">
      <w:start w:val="1"/>
      <w:numFmt w:val="bullet"/>
      <w:lvlText w:val=""/>
      <w:lvlJc w:val="left"/>
      <w:pPr>
        <w:ind w:left="2160" w:hanging="360"/>
      </w:pPr>
      <w:rPr>
        <w:rFonts w:ascii="Wingdings" w:hAnsi="Wingdings" w:hint="default"/>
      </w:rPr>
    </w:lvl>
    <w:lvl w:ilvl="3" w:tplc="15AE39F6" w:tentative="1">
      <w:start w:val="1"/>
      <w:numFmt w:val="bullet"/>
      <w:lvlText w:val=""/>
      <w:lvlJc w:val="left"/>
      <w:pPr>
        <w:ind w:left="2880" w:hanging="360"/>
      </w:pPr>
      <w:rPr>
        <w:rFonts w:ascii="Symbol" w:hAnsi="Symbol" w:hint="default"/>
      </w:rPr>
    </w:lvl>
    <w:lvl w:ilvl="4" w:tplc="0262D28A" w:tentative="1">
      <w:start w:val="1"/>
      <w:numFmt w:val="bullet"/>
      <w:lvlText w:val="o"/>
      <w:lvlJc w:val="left"/>
      <w:pPr>
        <w:ind w:left="3600" w:hanging="360"/>
      </w:pPr>
      <w:rPr>
        <w:rFonts w:ascii="Courier New" w:hAnsi="Courier New" w:cs="Courier New" w:hint="default"/>
      </w:rPr>
    </w:lvl>
    <w:lvl w:ilvl="5" w:tplc="AE08039E" w:tentative="1">
      <w:start w:val="1"/>
      <w:numFmt w:val="bullet"/>
      <w:lvlText w:val=""/>
      <w:lvlJc w:val="left"/>
      <w:pPr>
        <w:ind w:left="4320" w:hanging="360"/>
      </w:pPr>
      <w:rPr>
        <w:rFonts w:ascii="Wingdings" w:hAnsi="Wingdings" w:hint="default"/>
      </w:rPr>
    </w:lvl>
    <w:lvl w:ilvl="6" w:tplc="12828498" w:tentative="1">
      <w:start w:val="1"/>
      <w:numFmt w:val="bullet"/>
      <w:lvlText w:val=""/>
      <w:lvlJc w:val="left"/>
      <w:pPr>
        <w:ind w:left="5040" w:hanging="360"/>
      </w:pPr>
      <w:rPr>
        <w:rFonts w:ascii="Symbol" w:hAnsi="Symbol" w:hint="default"/>
      </w:rPr>
    </w:lvl>
    <w:lvl w:ilvl="7" w:tplc="32FEB0E8" w:tentative="1">
      <w:start w:val="1"/>
      <w:numFmt w:val="bullet"/>
      <w:lvlText w:val="o"/>
      <w:lvlJc w:val="left"/>
      <w:pPr>
        <w:ind w:left="5760" w:hanging="360"/>
      </w:pPr>
      <w:rPr>
        <w:rFonts w:ascii="Courier New" w:hAnsi="Courier New" w:cs="Courier New" w:hint="default"/>
      </w:rPr>
    </w:lvl>
    <w:lvl w:ilvl="8" w:tplc="50CC2210" w:tentative="1">
      <w:start w:val="1"/>
      <w:numFmt w:val="bullet"/>
      <w:lvlText w:val=""/>
      <w:lvlJc w:val="left"/>
      <w:pPr>
        <w:ind w:left="6480" w:hanging="360"/>
      </w:pPr>
      <w:rPr>
        <w:rFonts w:ascii="Wingdings" w:hAnsi="Wingdings" w:hint="default"/>
      </w:rPr>
    </w:lvl>
  </w:abstractNum>
  <w:abstractNum w:abstractNumId="19" w15:restartNumberingAfterBreak="1">
    <w:nsid w:val="441A50A2"/>
    <w:multiLevelType w:val="hybridMultilevel"/>
    <w:tmpl w:val="20886990"/>
    <w:lvl w:ilvl="0" w:tplc="12C20948">
      <w:start w:val="1"/>
      <w:numFmt w:val="decimal"/>
      <w:lvlText w:val="%1."/>
      <w:lvlJc w:val="left"/>
      <w:pPr>
        <w:ind w:left="720" w:hanging="360"/>
      </w:pPr>
    </w:lvl>
    <w:lvl w:ilvl="1" w:tplc="8EC6D162" w:tentative="1">
      <w:start w:val="1"/>
      <w:numFmt w:val="lowerLetter"/>
      <w:lvlText w:val="%2."/>
      <w:lvlJc w:val="left"/>
      <w:pPr>
        <w:ind w:left="1440" w:hanging="360"/>
      </w:pPr>
    </w:lvl>
    <w:lvl w:ilvl="2" w:tplc="57F25102" w:tentative="1">
      <w:start w:val="1"/>
      <w:numFmt w:val="lowerRoman"/>
      <w:lvlText w:val="%3."/>
      <w:lvlJc w:val="right"/>
      <w:pPr>
        <w:ind w:left="2160" w:hanging="180"/>
      </w:pPr>
    </w:lvl>
    <w:lvl w:ilvl="3" w:tplc="35E267EA" w:tentative="1">
      <w:start w:val="1"/>
      <w:numFmt w:val="decimal"/>
      <w:lvlText w:val="%4."/>
      <w:lvlJc w:val="left"/>
      <w:pPr>
        <w:ind w:left="2880" w:hanging="360"/>
      </w:pPr>
    </w:lvl>
    <w:lvl w:ilvl="4" w:tplc="D402D0F8" w:tentative="1">
      <w:start w:val="1"/>
      <w:numFmt w:val="lowerLetter"/>
      <w:lvlText w:val="%5."/>
      <w:lvlJc w:val="left"/>
      <w:pPr>
        <w:ind w:left="3600" w:hanging="360"/>
      </w:pPr>
    </w:lvl>
    <w:lvl w:ilvl="5" w:tplc="318083EE" w:tentative="1">
      <w:start w:val="1"/>
      <w:numFmt w:val="lowerRoman"/>
      <w:lvlText w:val="%6."/>
      <w:lvlJc w:val="right"/>
      <w:pPr>
        <w:ind w:left="4320" w:hanging="180"/>
      </w:pPr>
    </w:lvl>
    <w:lvl w:ilvl="6" w:tplc="BDD4E6BE" w:tentative="1">
      <w:start w:val="1"/>
      <w:numFmt w:val="decimal"/>
      <w:lvlText w:val="%7."/>
      <w:lvlJc w:val="left"/>
      <w:pPr>
        <w:ind w:left="5040" w:hanging="360"/>
      </w:pPr>
    </w:lvl>
    <w:lvl w:ilvl="7" w:tplc="8AC639F6" w:tentative="1">
      <w:start w:val="1"/>
      <w:numFmt w:val="lowerLetter"/>
      <w:lvlText w:val="%8."/>
      <w:lvlJc w:val="left"/>
      <w:pPr>
        <w:ind w:left="5760" w:hanging="360"/>
      </w:pPr>
    </w:lvl>
    <w:lvl w:ilvl="8" w:tplc="13D884E4" w:tentative="1">
      <w:start w:val="1"/>
      <w:numFmt w:val="lowerRoman"/>
      <w:lvlText w:val="%9."/>
      <w:lvlJc w:val="right"/>
      <w:pPr>
        <w:ind w:left="6480" w:hanging="180"/>
      </w:pPr>
    </w:lvl>
  </w:abstractNum>
  <w:abstractNum w:abstractNumId="20" w15:restartNumberingAfterBreak="1">
    <w:nsid w:val="45133E0A"/>
    <w:multiLevelType w:val="hybridMultilevel"/>
    <w:tmpl w:val="E000E6A0"/>
    <w:lvl w:ilvl="0" w:tplc="4BC2C192">
      <w:start w:val="1"/>
      <w:numFmt w:val="decimal"/>
      <w:lvlText w:val="%1)"/>
      <w:lvlJc w:val="left"/>
      <w:pPr>
        <w:ind w:left="720" w:hanging="360"/>
      </w:pPr>
    </w:lvl>
    <w:lvl w:ilvl="1" w:tplc="B3BCEA38" w:tentative="1">
      <w:start w:val="1"/>
      <w:numFmt w:val="lowerLetter"/>
      <w:lvlText w:val="%2."/>
      <w:lvlJc w:val="left"/>
      <w:pPr>
        <w:ind w:left="1440" w:hanging="360"/>
      </w:pPr>
    </w:lvl>
    <w:lvl w:ilvl="2" w:tplc="06A893F4" w:tentative="1">
      <w:start w:val="1"/>
      <w:numFmt w:val="lowerRoman"/>
      <w:lvlText w:val="%3."/>
      <w:lvlJc w:val="right"/>
      <w:pPr>
        <w:ind w:left="2160" w:hanging="180"/>
      </w:pPr>
    </w:lvl>
    <w:lvl w:ilvl="3" w:tplc="7BD65868" w:tentative="1">
      <w:start w:val="1"/>
      <w:numFmt w:val="decimal"/>
      <w:lvlText w:val="%4."/>
      <w:lvlJc w:val="left"/>
      <w:pPr>
        <w:ind w:left="2880" w:hanging="360"/>
      </w:pPr>
    </w:lvl>
    <w:lvl w:ilvl="4" w:tplc="F0AA3FD2" w:tentative="1">
      <w:start w:val="1"/>
      <w:numFmt w:val="lowerLetter"/>
      <w:lvlText w:val="%5."/>
      <w:lvlJc w:val="left"/>
      <w:pPr>
        <w:ind w:left="3600" w:hanging="360"/>
      </w:pPr>
    </w:lvl>
    <w:lvl w:ilvl="5" w:tplc="E1DC39DE" w:tentative="1">
      <w:start w:val="1"/>
      <w:numFmt w:val="lowerRoman"/>
      <w:lvlText w:val="%6."/>
      <w:lvlJc w:val="right"/>
      <w:pPr>
        <w:ind w:left="4320" w:hanging="180"/>
      </w:pPr>
    </w:lvl>
    <w:lvl w:ilvl="6" w:tplc="5CD018D8" w:tentative="1">
      <w:start w:val="1"/>
      <w:numFmt w:val="decimal"/>
      <w:lvlText w:val="%7."/>
      <w:lvlJc w:val="left"/>
      <w:pPr>
        <w:ind w:left="5040" w:hanging="360"/>
      </w:pPr>
    </w:lvl>
    <w:lvl w:ilvl="7" w:tplc="69C42030" w:tentative="1">
      <w:start w:val="1"/>
      <w:numFmt w:val="lowerLetter"/>
      <w:lvlText w:val="%8."/>
      <w:lvlJc w:val="left"/>
      <w:pPr>
        <w:ind w:left="5760" w:hanging="360"/>
      </w:pPr>
    </w:lvl>
    <w:lvl w:ilvl="8" w:tplc="56486580" w:tentative="1">
      <w:start w:val="1"/>
      <w:numFmt w:val="lowerRoman"/>
      <w:lvlText w:val="%9."/>
      <w:lvlJc w:val="right"/>
      <w:pPr>
        <w:ind w:left="6480" w:hanging="180"/>
      </w:pPr>
    </w:lvl>
  </w:abstractNum>
  <w:abstractNum w:abstractNumId="21" w15:restartNumberingAfterBreak="1">
    <w:nsid w:val="47967E79"/>
    <w:multiLevelType w:val="hybridMultilevel"/>
    <w:tmpl w:val="2F985070"/>
    <w:lvl w:ilvl="0" w:tplc="0962765C">
      <w:start w:val="1"/>
      <w:numFmt w:val="decimal"/>
      <w:lvlText w:val="%1)"/>
      <w:lvlJc w:val="left"/>
      <w:pPr>
        <w:ind w:left="720" w:hanging="360"/>
      </w:pPr>
      <w:rPr>
        <w:rFonts w:hint="default"/>
      </w:rPr>
    </w:lvl>
    <w:lvl w:ilvl="1" w:tplc="205A61D2" w:tentative="1">
      <w:start w:val="1"/>
      <w:numFmt w:val="lowerLetter"/>
      <w:lvlText w:val="%2."/>
      <w:lvlJc w:val="left"/>
      <w:pPr>
        <w:ind w:left="1440" w:hanging="360"/>
      </w:pPr>
    </w:lvl>
    <w:lvl w:ilvl="2" w:tplc="2D70777A" w:tentative="1">
      <w:start w:val="1"/>
      <w:numFmt w:val="lowerRoman"/>
      <w:lvlText w:val="%3."/>
      <w:lvlJc w:val="right"/>
      <w:pPr>
        <w:ind w:left="2160" w:hanging="180"/>
      </w:pPr>
    </w:lvl>
    <w:lvl w:ilvl="3" w:tplc="F984F250" w:tentative="1">
      <w:start w:val="1"/>
      <w:numFmt w:val="decimal"/>
      <w:lvlText w:val="%4."/>
      <w:lvlJc w:val="left"/>
      <w:pPr>
        <w:ind w:left="2880" w:hanging="360"/>
      </w:pPr>
    </w:lvl>
    <w:lvl w:ilvl="4" w:tplc="B19083B8" w:tentative="1">
      <w:start w:val="1"/>
      <w:numFmt w:val="lowerLetter"/>
      <w:lvlText w:val="%5."/>
      <w:lvlJc w:val="left"/>
      <w:pPr>
        <w:ind w:left="3600" w:hanging="360"/>
      </w:pPr>
    </w:lvl>
    <w:lvl w:ilvl="5" w:tplc="A4A84B10" w:tentative="1">
      <w:start w:val="1"/>
      <w:numFmt w:val="lowerRoman"/>
      <w:lvlText w:val="%6."/>
      <w:lvlJc w:val="right"/>
      <w:pPr>
        <w:ind w:left="4320" w:hanging="180"/>
      </w:pPr>
    </w:lvl>
    <w:lvl w:ilvl="6" w:tplc="123A846A" w:tentative="1">
      <w:start w:val="1"/>
      <w:numFmt w:val="decimal"/>
      <w:lvlText w:val="%7."/>
      <w:lvlJc w:val="left"/>
      <w:pPr>
        <w:ind w:left="5040" w:hanging="360"/>
      </w:pPr>
    </w:lvl>
    <w:lvl w:ilvl="7" w:tplc="59F2084C" w:tentative="1">
      <w:start w:val="1"/>
      <w:numFmt w:val="lowerLetter"/>
      <w:lvlText w:val="%8."/>
      <w:lvlJc w:val="left"/>
      <w:pPr>
        <w:ind w:left="5760" w:hanging="360"/>
      </w:pPr>
    </w:lvl>
    <w:lvl w:ilvl="8" w:tplc="9A6215DA" w:tentative="1">
      <w:start w:val="1"/>
      <w:numFmt w:val="lowerRoman"/>
      <w:lvlText w:val="%9."/>
      <w:lvlJc w:val="right"/>
      <w:pPr>
        <w:ind w:left="6480" w:hanging="180"/>
      </w:pPr>
    </w:lvl>
  </w:abstractNum>
  <w:abstractNum w:abstractNumId="22" w15:restartNumberingAfterBreak="1">
    <w:nsid w:val="4D6B5401"/>
    <w:multiLevelType w:val="hybridMultilevel"/>
    <w:tmpl w:val="FF7CDF94"/>
    <w:lvl w:ilvl="0" w:tplc="E90E8452">
      <w:start w:val="1"/>
      <w:numFmt w:val="bullet"/>
      <w:lvlText w:val=""/>
      <w:lvlJc w:val="left"/>
      <w:pPr>
        <w:ind w:left="720" w:hanging="360"/>
      </w:pPr>
      <w:rPr>
        <w:rFonts w:ascii="Symbol" w:hAnsi="Symbol" w:hint="default"/>
      </w:rPr>
    </w:lvl>
    <w:lvl w:ilvl="1" w:tplc="A514A290" w:tentative="1">
      <w:start w:val="1"/>
      <w:numFmt w:val="bullet"/>
      <w:lvlText w:val="o"/>
      <w:lvlJc w:val="left"/>
      <w:pPr>
        <w:ind w:left="1440" w:hanging="360"/>
      </w:pPr>
      <w:rPr>
        <w:rFonts w:ascii="Courier New" w:hAnsi="Courier New" w:cs="Courier New" w:hint="default"/>
      </w:rPr>
    </w:lvl>
    <w:lvl w:ilvl="2" w:tplc="13D881FC" w:tentative="1">
      <w:start w:val="1"/>
      <w:numFmt w:val="bullet"/>
      <w:lvlText w:val=""/>
      <w:lvlJc w:val="left"/>
      <w:pPr>
        <w:ind w:left="2160" w:hanging="360"/>
      </w:pPr>
      <w:rPr>
        <w:rFonts w:ascii="Wingdings" w:hAnsi="Wingdings" w:hint="default"/>
      </w:rPr>
    </w:lvl>
    <w:lvl w:ilvl="3" w:tplc="17A6BCD8" w:tentative="1">
      <w:start w:val="1"/>
      <w:numFmt w:val="bullet"/>
      <w:lvlText w:val=""/>
      <w:lvlJc w:val="left"/>
      <w:pPr>
        <w:ind w:left="2880" w:hanging="360"/>
      </w:pPr>
      <w:rPr>
        <w:rFonts w:ascii="Symbol" w:hAnsi="Symbol" w:hint="default"/>
      </w:rPr>
    </w:lvl>
    <w:lvl w:ilvl="4" w:tplc="5DFAD26E" w:tentative="1">
      <w:start w:val="1"/>
      <w:numFmt w:val="bullet"/>
      <w:lvlText w:val="o"/>
      <w:lvlJc w:val="left"/>
      <w:pPr>
        <w:ind w:left="3600" w:hanging="360"/>
      </w:pPr>
      <w:rPr>
        <w:rFonts w:ascii="Courier New" w:hAnsi="Courier New" w:cs="Courier New" w:hint="default"/>
      </w:rPr>
    </w:lvl>
    <w:lvl w:ilvl="5" w:tplc="7730D8D0" w:tentative="1">
      <w:start w:val="1"/>
      <w:numFmt w:val="bullet"/>
      <w:lvlText w:val=""/>
      <w:lvlJc w:val="left"/>
      <w:pPr>
        <w:ind w:left="4320" w:hanging="360"/>
      </w:pPr>
      <w:rPr>
        <w:rFonts w:ascii="Wingdings" w:hAnsi="Wingdings" w:hint="default"/>
      </w:rPr>
    </w:lvl>
    <w:lvl w:ilvl="6" w:tplc="36282C36" w:tentative="1">
      <w:start w:val="1"/>
      <w:numFmt w:val="bullet"/>
      <w:lvlText w:val=""/>
      <w:lvlJc w:val="left"/>
      <w:pPr>
        <w:ind w:left="5040" w:hanging="360"/>
      </w:pPr>
      <w:rPr>
        <w:rFonts w:ascii="Symbol" w:hAnsi="Symbol" w:hint="default"/>
      </w:rPr>
    </w:lvl>
    <w:lvl w:ilvl="7" w:tplc="8648E6E0" w:tentative="1">
      <w:start w:val="1"/>
      <w:numFmt w:val="bullet"/>
      <w:lvlText w:val="o"/>
      <w:lvlJc w:val="left"/>
      <w:pPr>
        <w:ind w:left="5760" w:hanging="360"/>
      </w:pPr>
      <w:rPr>
        <w:rFonts w:ascii="Courier New" w:hAnsi="Courier New" w:cs="Courier New" w:hint="default"/>
      </w:rPr>
    </w:lvl>
    <w:lvl w:ilvl="8" w:tplc="DF7085D4" w:tentative="1">
      <w:start w:val="1"/>
      <w:numFmt w:val="bullet"/>
      <w:lvlText w:val=""/>
      <w:lvlJc w:val="left"/>
      <w:pPr>
        <w:ind w:left="6480" w:hanging="360"/>
      </w:pPr>
      <w:rPr>
        <w:rFonts w:ascii="Wingdings" w:hAnsi="Wingdings" w:hint="default"/>
      </w:rPr>
    </w:lvl>
  </w:abstractNum>
  <w:abstractNum w:abstractNumId="23" w15:restartNumberingAfterBreak="1">
    <w:nsid w:val="4FF3567C"/>
    <w:multiLevelType w:val="hybridMultilevel"/>
    <w:tmpl w:val="103AC168"/>
    <w:lvl w:ilvl="0" w:tplc="178238A2">
      <w:start w:val="1"/>
      <w:numFmt w:val="bullet"/>
      <w:lvlText w:val=""/>
      <w:lvlJc w:val="left"/>
      <w:pPr>
        <w:ind w:left="720" w:hanging="360"/>
      </w:pPr>
      <w:rPr>
        <w:rFonts w:ascii="Symbol" w:hAnsi="Symbol" w:hint="default"/>
      </w:rPr>
    </w:lvl>
    <w:lvl w:ilvl="1" w:tplc="1EC4B19C" w:tentative="1">
      <w:start w:val="1"/>
      <w:numFmt w:val="bullet"/>
      <w:lvlText w:val="o"/>
      <w:lvlJc w:val="left"/>
      <w:pPr>
        <w:ind w:left="1440" w:hanging="360"/>
      </w:pPr>
      <w:rPr>
        <w:rFonts w:ascii="Courier New" w:hAnsi="Courier New" w:cs="Courier New" w:hint="default"/>
      </w:rPr>
    </w:lvl>
    <w:lvl w:ilvl="2" w:tplc="3EDE3DC0" w:tentative="1">
      <w:start w:val="1"/>
      <w:numFmt w:val="bullet"/>
      <w:lvlText w:val=""/>
      <w:lvlJc w:val="left"/>
      <w:pPr>
        <w:ind w:left="2160" w:hanging="360"/>
      </w:pPr>
      <w:rPr>
        <w:rFonts w:ascii="Wingdings" w:hAnsi="Wingdings" w:hint="default"/>
      </w:rPr>
    </w:lvl>
    <w:lvl w:ilvl="3" w:tplc="68C254C2" w:tentative="1">
      <w:start w:val="1"/>
      <w:numFmt w:val="bullet"/>
      <w:lvlText w:val=""/>
      <w:lvlJc w:val="left"/>
      <w:pPr>
        <w:ind w:left="2880" w:hanging="360"/>
      </w:pPr>
      <w:rPr>
        <w:rFonts w:ascii="Symbol" w:hAnsi="Symbol" w:hint="default"/>
      </w:rPr>
    </w:lvl>
    <w:lvl w:ilvl="4" w:tplc="2AC4191E" w:tentative="1">
      <w:start w:val="1"/>
      <w:numFmt w:val="bullet"/>
      <w:lvlText w:val="o"/>
      <w:lvlJc w:val="left"/>
      <w:pPr>
        <w:ind w:left="3600" w:hanging="360"/>
      </w:pPr>
      <w:rPr>
        <w:rFonts w:ascii="Courier New" w:hAnsi="Courier New" w:cs="Courier New" w:hint="default"/>
      </w:rPr>
    </w:lvl>
    <w:lvl w:ilvl="5" w:tplc="060E9836" w:tentative="1">
      <w:start w:val="1"/>
      <w:numFmt w:val="bullet"/>
      <w:lvlText w:val=""/>
      <w:lvlJc w:val="left"/>
      <w:pPr>
        <w:ind w:left="4320" w:hanging="360"/>
      </w:pPr>
      <w:rPr>
        <w:rFonts w:ascii="Wingdings" w:hAnsi="Wingdings" w:hint="default"/>
      </w:rPr>
    </w:lvl>
    <w:lvl w:ilvl="6" w:tplc="E7D2247C" w:tentative="1">
      <w:start w:val="1"/>
      <w:numFmt w:val="bullet"/>
      <w:lvlText w:val=""/>
      <w:lvlJc w:val="left"/>
      <w:pPr>
        <w:ind w:left="5040" w:hanging="360"/>
      </w:pPr>
      <w:rPr>
        <w:rFonts w:ascii="Symbol" w:hAnsi="Symbol" w:hint="default"/>
      </w:rPr>
    </w:lvl>
    <w:lvl w:ilvl="7" w:tplc="2BE8ADC6" w:tentative="1">
      <w:start w:val="1"/>
      <w:numFmt w:val="bullet"/>
      <w:lvlText w:val="o"/>
      <w:lvlJc w:val="left"/>
      <w:pPr>
        <w:ind w:left="5760" w:hanging="360"/>
      </w:pPr>
      <w:rPr>
        <w:rFonts w:ascii="Courier New" w:hAnsi="Courier New" w:cs="Courier New" w:hint="default"/>
      </w:rPr>
    </w:lvl>
    <w:lvl w:ilvl="8" w:tplc="F492358C" w:tentative="1">
      <w:start w:val="1"/>
      <w:numFmt w:val="bullet"/>
      <w:lvlText w:val=""/>
      <w:lvlJc w:val="left"/>
      <w:pPr>
        <w:ind w:left="6480" w:hanging="360"/>
      </w:pPr>
      <w:rPr>
        <w:rFonts w:ascii="Wingdings" w:hAnsi="Wingdings" w:hint="default"/>
      </w:rPr>
    </w:lvl>
  </w:abstractNum>
  <w:abstractNum w:abstractNumId="24" w15:restartNumberingAfterBreak="1">
    <w:nsid w:val="5DEF73B1"/>
    <w:multiLevelType w:val="hybridMultilevel"/>
    <w:tmpl w:val="2A4AC7E4"/>
    <w:lvl w:ilvl="0" w:tplc="B93489EC">
      <w:start w:val="1"/>
      <w:numFmt w:val="bullet"/>
      <w:lvlText w:val=""/>
      <w:lvlJc w:val="left"/>
      <w:pPr>
        <w:ind w:left="720" w:hanging="360"/>
      </w:pPr>
      <w:rPr>
        <w:rFonts w:ascii="Symbol" w:hAnsi="Symbol" w:hint="default"/>
      </w:rPr>
    </w:lvl>
    <w:lvl w:ilvl="1" w:tplc="C0448A06" w:tentative="1">
      <w:start w:val="1"/>
      <w:numFmt w:val="bullet"/>
      <w:lvlText w:val="o"/>
      <w:lvlJc w:val="left"/>
      <w:pPr>
        <w:ind w:left="1440" w:hanging="360"/>
      </w:pPr>
      <w:rPr>
        <w:rFonts w:ascii="Courier New" w:hAnsi="Courier New" w:cs="Courier New" w:hint="default"/>
      </w:rPr>
    </w:lvl>
    <w:lvl w:ilvl="2" w:tplc="ABE4D6BC" w:tentative="1">
      <w:start w:val="1"/>
      <w:numFmt w:val="bullet"/>
      <w:lvlText w:val=""/>
      <w:lvlJc w:val="left"/>
      <w:pPr>
        <w:ind w:left="2160" w:hanging="360"/>
      </w:pPr>
      <w:rPr>
        <w:rFonts w:ascii="Wingdings" w:hAnsi="Wingdings" w:hint="default"/>
      </w:rPr>
    </w:lvl>
    <w:lvl w:ilvl="3" w:tplc="7C229EBE" w:tentative="1">
      <w:start w:val="1"/>
      <w:numFmt w:val="bullet"/>
      <w:lvlText w:val=""/>
      <w:lvlJc w:val="left"/>
      <w:pPr>
        <w:ind w:left="2880" w:hanging="360"/>
      </w:pPr>
      <w:rPr>
        <w:rFonts w:ascii="Symbol" w:hAnsi="Symbol" w:hint="default"/>
      </w:rPr>
    </w:lvl>
    <w:lvl w:ilvl="4" w:tplc="83967D84" w:tentative="1">
      <w:start w:val="1"/>
      <w:numFmt w:val="bullet"/>
      <w:lvlText w:val="o"/>
      <w:lvlJc w:val="left"/>
      <w:pPr>
        <w:ind w:left="3600" w:hanging="360"/>
      </w:pPr>
      <w:rPr>
        <w:rFonts w:ascii="Courier New" w:hAnsi="Courier New" w:cs="Courier New" w:hint="default"/>
      </w:rPr>
    </w:lvl>
    <w:lvl w:ilvl="5" w:tplc="9AFE7B7C" w:tentative="1">
      <w:start w:val="1"/>
      <w:numFmt w:val="bullet"/>
      <w:lvlText w:val=""/>
      <w:lvlJc w:val="left"/>
      <w:pPr>
        <w:ind w:left="4320" w:hanging="360"/>
      </w:pPr>
      <w:rPr>
        <w:rFonts w:ascii="Wingdings" w:hAnsi="Wingdings" w:hint="default"/>
      </w:rPr>
    </w:lvl>
    <w:lvl w:ilvl="6" w:tplc="A5345922" w:tentative="1">
      <w:start w:val="1"/>
      <w:numFmt w:val="bullet"/>
      <w:lvlText w:val=""/>
      <w:lvlJc w:val="left"/>
      <w:pPr>
        <w:ind w:left="5040" w:hanging="360"/>
      </w:pPr>
      <w:rPr>
        <w:rFonts w:ascii="Symbol" w:hAnsi="Symbol" w:hint="default"/>
      </w:rPr>
    </w:lvl>
    <w:lvl w:ilvl="7" w:tplc="ECE6BF9C" w:tentative="1">
      <w:start w:val="1"/>
      <w:numFmt w:val="bullet"/>
      <w:lvlText w:val="o"/>
      <w:lvlJc w:val="left"/>
      <w:pPr>
        <w:ind w:left="5760" w:hanging="360"/>
      </w:pPr>
      <w:rPr>
        <w:rFonts w:ascii="Courier New" w:hAnsi="Courier New" w:cs="Courier New" w:hint="default"/>
      </w:rPr>
    </w:lvl>
    <w:lvl w:ilvl="8" w:tplc="445C02E8" w:tentative="1">
      <w:start w:val="1"/>
      <w:numFmt w:val="bullet"/>
      <w:lvlText w:val=""/>
      <w:lvlJc w:val="left"/>
      <w:pPr>
        <w:ind w:left="6480" w:hanging="360"/>
      </w:pPr>
      <w:rPr>
        <w:rFonts w:ascii="Wingdings" w:hAnsi="Wingdings" w:hint="default"/>
      </w:rPr>
    </w:lvl>
  </w:abstractNum>
  <w:abstractNum w:abstractNumId="25" w15:restartNumberingAfterBreak="1">
    <w:nsid w:val="636321DF"/>
    <w:multiLevelType w:val="multilevel"/>
    <w:tmpl w:val="D8B65C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1">
    <w:nsid w:val="63824814"/>
    <w:multiLevelType w:val="hybridMultilevel"/>
    <w:tmpl w:val="E56E2852"/>
    <w:lvl w:ilvl="0" w:tplc="B706FBC6">
      <w:start w:val="1"/>
      <w:numFmt w:val="bullet"/>
      <w:lvlText w:val=""/>
      <w:lvlJc w:val="left"/>
      <w:pPr>
        <w:ind w:left="720" w:hanging="360"/>
      </w:pPr>
      <w:rPr>
        <w:rFonts w:ascii="Wingdings" w:hAnsi="Wingdings" w:hint="default"/>
      </w:rPr>
    </w:lvl>
    <w:lvl w:ilvl="1" w:tplc="6E86732C" w:tentative="1">
      <w:start w:val="1"/>
      <w:numFmt w:val="bullet"/>
      <w:lvlText w:val="o"/>
      <w:lvlJc w:val="left"/>
      <w:pPr>
        <w:ind w:left="1440" w:hanging="360"/>
      </w:pPr>
      <w:rPr>
        <w:rFonts w:ascii="Courier New" w:hAnsi="Courier New" w:cs="Courier New" w:hint="default"/>
      </w:rPr>
    </w:lvl>
    <w:lvl w:ilvl="2" w:tplc="F47CBF76" w:tentative="1">
      <w:start w:val="1"/>
      <w:numFmt w:val="bullet"/>
      <w:lvlText w:val=""/>
      <w:lvlJc w:val="left"/>
      <w:pPr>
        <w:ind w:left="2160" w:hanging="360"/>
      </w:pPr>
      <w:rPr>
        <w:rFonts w:ascii="Wingdings" w:hAnsi="Wingdings" w:hint="default"/>
      </w:rPr>
    </w:lvl>
    <w:lvl w:ilvl="3" w:tplc="BF0CE810" w:tentative="1">
      <w:start w:val="1"/>
      <w:numFmt w:val="bullet"/>
      <w:lvlText w:val=""/>
      <w:lvlJc w:val="left"/>
      <w:pPr>
        <w:ind w:left="2880" w:hanging="360"/>
      </w:pPr>
      <w:rPr>
        <w:rFonts w:ascii="Symbol" w:hAnsi="Symbol" w:hint="default"/>
      </w:rPr>
    </w:lvl>
    <w:lvl w:ilvl="4" w:tplc="5B262450" w:tentative="1">
      <w:start w:val="1"/>
      <w:numFmt w:val="bullet"/>
      <w:lvlText w:val="o"/>
      <w:lvlJc w:val="left"/>
      <w:pPr>
        <w:ind w:left="3600" w:hanging="360"/>
      </w:pPr>
      <w:rPr>
        <w:rFonts w:ascii="Courier New" w:hAnsi="Courier New" w:cs="Courier New" w:hint="default"/>
      </w:rPr>
    </w:lvl>
    <w:lvl w:ilvl="5" w:tplc="7CF405FE" w:tentative="1">
      <w:start w:val="1"/>
      <w:numFmt w:val="bullet"/>
      <w:lvlText w:val=""/>
      <w:lvlJc w:val="left"/>
      <w:pPr>
        <w:ind w:left="4320" w:hanging="360"/>
      </w:pPr>
      <w:rPr>
        <w:rFonts w:ascii="Wingdings" w:hAnsi="Wingdings" w:hint="default"/>
      </w:rPr>
    </w:lvl>
    <w:lvl w:ilvl="6" w:tplc="32C6563A" w:tentative="1">
      <w:start w:val="1"/>
      <w:numFmt w:val="bullet"/>
      <w:lvlText w:val=""/>
      <w:lvlJc w:val="left"/>
      <w:pPr>
        <w:ind w:left="5040" w:hanging="360"/>
      </w:pPr>
      <w:rPr>
        <w:rFonts w:ascii="Symbol" w:hAnsi="Symbol" w:hint="default"/>
      </w:rPr>
    </w:lvl>
    <w:lvl w:ilvl="7" w:tplc="7220DA80" w:tentative="1">
      <w:start w:val="1"/>
      <w:numFmt w:val="bullet"/>
      <w:lvlText w:val="o"/>
      <w:lvlJc w:val="left"/>
      <w:pPr>
        <w:ind w:left="5760" w:hanging="360"/>
      </w:pPr>
      <w:rPr>
        <w:rFonts w:ascii="Courier New" w:hAnsi="Courier New" w:cs="Courier New" w:hint="default"/>
      </w:rPr>
    </w:lvl>
    <w:lvl w:ilvl="8" w:tplc="0ED2CF94" w:tentative="1">
      <w:start w:val="1"/>
      <w:numFmt w:val="bullet"/>
      <w:lvlText w:val=""/>
      <w:lvlJc w:val="left"/>
      <w:pPr>
        <w:ind w:left="6480" w:hanging="360"/>
      </w:pPr>
      <w:rPr>
        <w:rFonts w:ascii="Wingdings" w:hAnsi="Wingdings" w:hint="default"/>
      </w:rPr>
    </w:lvl>
  </w:abstractNum>
  <w:abstractNum w:abstractNumId="27" w15:restartNumberingAfterBreak="1">
    <w:nsid w:val="699B1A4C"/>
    <w:multiLevelType w:val="hybridMultilevel"/>
    <w:tmpl w:val="2E86581C"/>
    <w:lvl w:ilvl="0" w:tplc="59E038F0">
      <w:start w:val="1"/>
      <w:numFmt w:val="bullet"/>
      <w:lvlText w:val=""/>
      <w:lvlJc w:val="left"/>
      <w:pPr>
        <w:tabs>
          <w:tab w:val="num" w:pos="360"/>
        </w:tabs>
        <w:ind w:left="360" w:hanging="360"/>
      </w:pPr>
      <w:rPr>
        <w:rFonts w:ascii="Symbol" w:hAnsi="Symbol" w:cs="Times New Roman" w:hint="default"/>
        <w:color w:val="auto"/>
        <w:sz w:val="24"/>
      </w:rPr>
    </w:lvl>
    <w:lvl w:ilvl="1" w:tplc="D7A454A2">
      <w:start w:val="1"/>
      <w:numFmt w:val="decimal"/>
      <w:lvlText w:val="%2."/>
      <w:lvlJc w:val="left"/>
      <w:pPr>
        <w:tabs>
          <w:tab w:val="num" w:pos="1440"/>
        </w:tabs>
        <w:ind w:left="1440" w:hanging="360"/>
      </w:pPr>
    </w:lvl>
    <w:lvl w:ilvl="2" w:tplc="27869ACC">
      <w:start w:val="1"/>
      <w:numFmt w:val="decimal"/>
      <w:lvlText w:val="%3."/>
      <w:lvlJc w:val="left"/>
      <w:pPr>
        <w:tabs>
          <w:tab w:val="num" w:pos="2160"/>
        </w:tabs>
        <w:ind w:left="2160" w:hanging="360"/>
      </w:pPr>
    </w:lvl>
    <w:lvl w:ilvl="3" w:tplc="1D443C0A">
      <w:start w:val="1"/>
      <w:numFmt w:val="decimal"/>
      <w:lvlText w:val="%4."/>
      <w:lvlJc w:val="left"/>
      <w:pPr>
        <w:tabs>
          <w:tab w:val="num" w:pos="2880"/>
        </w:tabs>
        <w:ind w:left="2880" w:hanging="360"/>
      </w:pPr>
    </w:lvl>
    <w:lvl w:ilvl="4" w:tplc="A8569CA2">
      <w:start w:val="1"/>
      <w:numFmt w:val="decimal"/>
      <w:lvlText w:val="%5."/>
      <w:lvlJc w:val="left"/>
      <w:pPr>
        <w:tabs>
          <w:tab w:val="num" w:pos="3600"/>
        </w:tabs>
        <w:ind w:left="3600" w:hanging="360"/>
      </w:pPr>
    </w:lvl>
    <w:lvl w:ilvl="5" w:tplc="71901E2C">
      <w:start w:val="1"/>
      <w:numFmt w:val="decimal"/>
      <w:lvlText w:val="%6."/>
      <w:lvlJc w:val="left"/>
      <w:pPr>
        <w:tabs>
          <w:tab w:val="num" w:pos="4320"/>
        </w:tabs>
        <w:ind w:left="4320" w:hanging="360"/>
      </w:pPr>
    </w:lvl>
    <w:lvl w:ilvl="6" w:tplc="E3B0993A">
      <w:start w:val="1"/>
      <w:numFmt w:val="decimal"/>
      <w:lvlText w:val="%7."/>
      <w:lvlJc w:val="left"/>
      <w:pPr>
        <w:tabs>
          <w:tab w:val="num" w:pos="5040"/>
        </w:tabs>
        <w:ind w:left="5040" w:hanging="360"/>
      </w:pPr>
    </w:lvl>
    <w:lvl w:ilvl="7" w:tplc="B3625EB0">
      <w:start w:val="1"/>
      <w:numFmt w:val="decimal"/>
      <w:lvlText w:val="%8."/>
      <w:lvlJc w:val="left"/>
      <w:pPr>
        <w:tabs>
          <w:tab w:val="num" w:pos="5760"/>
        </w:tabs>
        <w:ind w:left="5760" w:hanging="360"/>
      </w:pPr>
    </w:lvl>
    <w:lvl w:ilvl="8" w:tplc="0422033A">
      <w:start w:val="1"/>
      <w:numFmt w:val="decimal"/>
      <w:lvlText w:val="%9."/>
      <w:lvlJc w:val="left"/>
      <w:pPr>
        <w:tabs>
          <w:tab w:val="num" w:pos="6480"/>
        </w:tabs>
        <w:ind w:left="6480" w:hanging="360"/>
      </w:pPr>
    </w:lvl>
  </w:abstractNum>
  <w:abstractNum w:abstractNumId="28" w15:restartNumberingAfterBreak="1">
    <w:nsid w:val="76FA2651"/>
    <w:multiLevelType w:val="hybridMultilevel"/>
    <w:tmpl w:val="8C74C4E2"/>
    <w:lvl w:ilvl="0" w:tplc="EAE870A4">
      <w:start w:val="1"/>
      <w:numFmt w:val="decimal"/>
      <w:lvlText w:val="%1)"/>
      <w:lvlJc w:val="left"/>
      <w:pPr>
        <w:ind w:left="720" w:hanging="360"/>
      </w:pPr>
      <w:rPr>
        <w:rFonts w:hint="default"/>
      </w:rPr>
    </w:lvl>
    <w:lvl w:ilvl="1" w:tplc="CEEA7FAA" w:tentative="1">
      <w:start w:val="1"/>
      <w:numFmt w:val="lowerLetter"/>
      <w:lvlText w:val="%2."/>
      <w:lvlJc w:val="left"/>
      <w:pPr>
        <w:ind w:left="1440" w:hanging="360"/>
      </w:pPr>
    </w:lvl>
    <w:lvl w:ilvl="2" w:tplc="0F3A7C9C" w:tentative="1">
      <w:start w:val="1"/>
      <w:numFmt w:val="lowerRoman"/>
      <w:lvlText w:val="%3."/>
      <w:lvlJc w:val="right"/>
      <w:pPr>
        <w:ind w:left="2160" w:hanging="180"/>
      </w:pPr>
    </w:lvl>
    <w:lvl w:ilvl="3" w:tplc="E1DA0848" w:tentative="1">
      <w:start w:val="1"/>
      <w:numFmt w:val="decimal"/>
      <w:lvlText w:val="%4."/>
      <w:lvlJc w:val="left"/>
      <w:pPr>
        <w:ind w:left="2880" w:hanging="360"/>
      </w:pPr>
    </w:lvl>
    <w:lvl w:ilvl="4" w:tplc="EB829B64" w:tentative="1">
      <w:start w:val="1"/>
      <w:numFmt w:val="lowerLetter"/>
      <w:lvlText w:val="%5."/>
      <w:lvlJc w:val="left"/>
      <w:pPr>
        <w:ind w:left="3600" w:hanging="360"/>
      </w:pPr>
    </w:lvl>
    <w:lvl w:ilvl="5" w:tplc="F23C6966" w:tentative="1">
      <w:start w:val="1"/>
      <w:numFmt w:val="lowerRoman"/>
      <w:lvlText w:val="%6."/>
      <w:lvlJc w:val="right"/>
      <w:pPr>
        <w:ind w:left="4320" w:hanging="180"/>
      </w:pPr>
    </w:lvl>
    <w:lvl w:ilvl="6" w:tplc="DF12569C" w:tentative="1">
      <w:start w:val="1"/>
      <w:numFmt w:val="decimal"/>
      <w:lvlText w:val="%7."/>
      <w:lvlJc w:val="left"/>
      <w:pPr>
        <w:ind w:left="5040" w:hanging="360"/>
      </w:pPr>
    </w:lvl>
    <w:lvl w:ilvl="7" w:tplc="F9467C1A" w:tentative="1">
      <w:start w:val="1"/>
      <w:numFmt w:val="lowerLetter"/>
      <w:lvlText w:val="%8."/>
      <w:lvlJc w:val="left"/>
      <w:pPr>
        <w:ind w:left="5760" w:hanging="360"/>
      </w:pPr>
    </w:lvl>
    <w:lvl w:ilvl="8" w:tplc="919EFA64" w:tentative="1">
      <w:start w:val="1"/>
      <w:numFmt w:val="lowerRoman"/>
      <w:lvlText w:val="%9."/>
      <w:lvlJc w:val="right"/>
      <w:pPr>
        <w:ind w:left="6480" w:hanging="180"/>
      </w:pPr>
    </w:lvl>
  </w:abstractNum>
  <w:abstractNum w:abstractNumId="29" w15:restartNumberingAfterBreak="1">
    <w:nsid w:val="7A3A63B9"/>
    <w:multiLevelType w:val="hybridMultilevel"/>
    <w:tmpl w:val="B0B80EF2"/>
    <w:lvl w:ilvl="0" w:tplc="FDBA9500">
      <w:start w:val="1"/>
      <w:numFmt w:val="decimal"/>
      <w:lvlText w:val="%1)"/>
      <w:lvlJc w:val="left"/>
      <w:pPr>
        <w:ind w:left="720" w:hanging="360"/>
      </w:pPr>
      <w:rPr>
        <w:rFonts w:hint="default"/>
      </w:rPr>
    </w:lvl>
    <w:lvl w:ilvl="1" w:tplc="AD36791E" w:tentative="1">
      <w:start w:val="1"/>
      <w:numFmt w:val="lowerLetter"/>
      <w:lvlText w:val="%2."/>
      <w:lvlJc w:val="left"/>
      <w:pPr>
        <w:ind w:left="1440" w:hanging="360"/>
      </w:pPr>
    </w:lvl>
    <w:lvl w:ilvl="2" w:tplc="10B6676E" w:tentative="1">
      <w:start w:val="1"/>
      <w:numFmt w:val="lowerRoman"/>
      <w:lvlText w:val="%3."/>
      <w:lvlJc w:val="right"/>
      <w:pPr>
        <w:ind w:left="2160" w:hanging="180"/>
      </w:pPr>
    </w:lvl>
    <w:lvl w:ilvl="3" w:tplc="4A58878C" w:tentative="1">
      <w:start w:val="1"/>
      <w:numFmt w:val="decimal"/>
      <w:lvlText w:val="%4."/>
      <w:lvlJc w:val="left"/>
      <w:pPr>
        <w:ind w:left="2880" w:hanging="360"/>
      </w:pPr>
    </w:lvl>
    <w:lvl w:ilvl="4" w:tplc="A0EAC760" w:tentative="1">
      <w:start w:val="1"/>
      <w:numFmt w:val="lowerLetter"/>
      <w:lvlText w:val="%5."/>
      <w:lvlJc w:val="left"/>
      <w:pPr>
        <w:ind w:left="3600" w:hanging="360"/>
      </w:pPr>
    </w:lvl>
    <w:lvl w:ilvl="5" w:tplc="27EE44B4" w:tentative="1">
      <w:start w:val="1"/>
      <w:numFmt w:val="lowerRoman"/>
      <w:lvlText w:val="%6."/>
      <w:lvlJc w:val="right"/>
      <w:pPr>
        <w:ind w:left="4320" w:hanging="180"/>
      </w:pPr>
    </w:lvl>
    <w:lvl w:ilvl="6" w:tplc="396C5D76" w:tentative="1">
      <w:start w:val="1"/>
      <w:numFmt w:val="decimal"/>
      <w:lvlText w:val="%7."/>
      <w:lvlJc w:val="left"/>
      <w:pPr>
        <w:ind w:left="5040" w:hanging="360"/>
      </w:pPr>
    </w:lvl>
    <w:lvl w:ilvl="7" w:tplc="04AEF990" w:tentative="1">
      <w:start w:val="1"/>
      <w:numFmt w:val="lowerLetter"/>
      <w:lvlText w:val="%8."/>
      <w:lvlJc w:val="left"/>
      <w:pPr>
        <w:ind w:left="5760" w:hanging="360"/>
      </w:pPr>
    </w:lvl>
    <w:lvl w:ilvl="8" w:tplc="AD88B462" w:tentative="1">
      <w:start w:val="1"/>
      <w:numFmt w:val="lowerRoman"/>
      <w:lvlText w:val="%9."/>
      <w:lvlJc w:val="right"/>
      <w:pPr>
        <w:ind w:left="6480" w:hanging="180"/>
      </w:pPr>
    </w:lvl>
  </w:abstractNum>
  <w:abstractNum w:abstractNumId="30" w15:restartNumberingAfterBreak="1">
    <w:nsid w:val="7BB51148"/>
    <w:multiLevelType w:val="hybridMultilevel"/>
    <w:tmpl w:val="09508AA8"/>
    <w:lvl w:ilvl="0" w:tplc="66703860">
      <w:start w:val="1"/>
      <w:numFmt w:val="decimal"/>
      <w:lvlText w:val="%1)"/>
      <w:lvlJc w:val="left"/>
      <w:pPr>
        <w:tabs>
          <w:tab w:val="num" w:pos="360"/>
        </w:tabs>
        <w:ind w:left="360" w:hanging="360"/>
      </w:pPr>
    </w:lvl>
    <w:lvl w:ilvl="1" w:tplc="07768562" w:tentative="1">
      <w:start w:val="1"/>
      <w:numFmt w:val="lowerLetter"/>
      <w:lvlText w:val="%2."/>
      <w:lvlJc w:val="left"/>
      <w:pPr>
        <w:tabs>
          <w:tab w:val="num" w:pos="1080"/>
        </w:tabs>
        <w:ind w:left="1080" w:hanging="360"/>
      </w:pPr>
    </w:lvl>
    <w:lvl w:ilvl="2" w:tplc="7742C4E2" w:tentative="1">
      <w:start w:val="1"/>
      <w:numFmt w:val="lowerRoman"/>
      <w:lvlText w:val="%3."/>
      <w:lvlJc w:val="right"/>
      <w:pPr>
        <w:tabs>
          <w:tab w:val="num" w:pos="1800"/>
        </w:tabs>
        <w:ind w:left="1800" w:hanging="180"/>
      </w:pPr>
    </w:lvl>
    <w:lvl w:ilvl="3" w:tplc="9A8C72DC" w:tentative="1">
      <w:start w:val="1"/>
      <w:numFmt w:val="decimal"/>
      <w:lvlText w:val="%4."/>
      <w:lvlJc w:val="left"/>
      <w:pPr>
        <w:tabs>
          <w:tab w:val="num" w:pos="2520"/>
        </w:tabs>
        <w:ind w:left="2520" w:hanging="360"/>
      </w:pPr>
    </w:lvl>
    <w:lvl w:ilvl="4" w:tplc="BA88695E" w:tentative="1">
      <w:start w:val="1"/>
      <w:numFmt w:val="lowerLetter"/>
      <w:lvlText w:val="%5."/>
      <w:lvlJc w:val="left"/>
      <w:pPr>
        <w:tabs>
          <w:tab w:val="num" w:pos="3240"/>
        </w:tabs>
        <w:ind w:left="3240" w:hanging="360"/>
      </w:pPr>
    </w:lvl>
    <w:lvl w:ilvl="5" w:tplc="B0EAA21E" w:tentative="1">
      <w:start w:val="1"/>
      <w:numFmt w:val="lowerRoman"/>
      <w:lvlText w:val="%6."/>
      <w:lvlJc w:val="right"/>
      <w:pPr>
        <w:tabs>
          <w:tab w:val="num" w:pos="3960"/>
        </w:tabs>
        <w:ind w:left="3960" w:hanging="180"/>
      </w:pPr>
    </w:lvl>
    <w:lvl w:ilvl="6" w:tplc="EAA6A5D0" w:tentative="1">
      <w:start w:val="1"/>
      <w:numFmt w:val="decimal"/>
      <w:lvlText w:val="%7."/>
      <w:lvlJc w:val="left"/>
      <w:pPr>
        <w:tabs>
          <w:tab w:val="num" w:pos="4680"/>
        </w:tabs>
        <w:ind w:left="4680" w:hanging="360"/>
      </w:pPr>
    </w:lvl>
    <w:lvl w:ilvl="7" w:tplc="84F89E52" w:tentative="1">
      <w:start w:val="1"/>
      <w:numFmt w:val="lowerLetter"/>
      <w:lvlText w:val="%8."/>
      <w:lvlJc w:val="left"/>
      <w:pPr>
        <w:tabs>
          <w:tab w:val="num" w:pos="5400"/>
        </w:tabs>
        <w:ind w:left="5400" w:hanging="360"/>
      </w:pPr>
    </w:lvl>
    <w:lvl w:ilvl="8" w:tplc="2050E0F8" w:tentative="1">
      <w:start w:val="1"/>
      <w:numFmt w:val="lowerRoman"/>
      <w:lvlText w:val="%9."/>
      <w:lvlJc w:val="right"/>
      <w:pPr>
        <w:tabs>
          <w:tab w:val="num" w:pos="6120"/>
        </w:tabs>
        <w:ind w:left="6120" w:hanging="180"/>
      </w:pPr>
    </w:lvl>
  </w:abstractNum>
  <w:abstractNum w:abstractNumId="31" w15:restartNumberingAfterBreak="1">
    <w:nsid w:val="7C367C9E"/>
    <w:multiLevelType w:val="hybridMultilevel"/>
    <w:tmpl w:val="F9EEBD92"/>
    <w:lvl w:ilvl="0" w:tplc="2A8EE732">
      <w:start w:val="1"/>
      <w:numFmt w:val="bullet"/>
      <w:lvlText w:val=""/>
      <w:lvlJc w:val="left"/>
      <w:pPr>
        <w:ind w:left="720" w:hanging="360"/>
      </w:pPr>
      <w:rPr>
        <w:rFonts w:ascii="Wingdings" w:hAnsi="Wingdings" w:hint="default"/>
      </w:rPr>
    </w:lvl>
    <w:lvl w:ilvl="1" w:tplc="F2B82FC6" w:tentative="1">
      <w:start w:val="1"/>
      <w:numFmt w:val="bullet"/>
      <w:lvlText w:val="o"/>
      <w:lvlJc w:val="left"/>
      <w:pPr>
        <w:ind w:left="1440" w:hanging="360"/>
      </w:pPr>
      <w:rPr>
        <w:rFonts w:ascii="Courier New" w:hAnsi="Courier New" w:cs="Courier New" w:hint="default"/>
      </w:rPr>
    </w:lvl>
    <w:lvl w:ilvl="2" w:tplc="22E4EB20" w:tentative="1">
      <w:start w:val="1"/>
      <w:numFmt w:val="bullet"/>
      <w:lvlText w:val=""/>
      <w:lvlJc w:val="left"/>
      <w:pPr>
        <w:ind w:left="2160" w:hanging="360"/>
      </w:pPr>
      <w:rPr>
        <w:rFonts w:ascii="Wingdings" w:hAnsi="Wingdings" w:hint="default"/>
      </w:rPr>
    </w:lvl>
    <w:lvl w:ilvl="3" w:tplc="CEE4B140" w:tentative="1">
      <w:start w:val="1"/>
      <w:numFmt w:val="bullet"/>
      <w:lvlText w:val=""/>
      <w:lvlJc w:val="left"/>
      <w:pPr>
        <w:ind w:left="2880" w:hanging="360"/>
      </w:pPr>
      <w:rPr>
        <w:rFonts w:ascii="Symbol" w:hAnsi="Symbol" w:hint="default"/>
      </w:rPr>
    </w:lvl>
    <w:lvl w:ilvl="4" w:tplc="5BAC5720" w:tentative="1">
      <w:start w:val="1"/>
      <w:numFmt w:val="bullet"/>
      <w:lvlText w:val="o"/>
      <w:lvlJc w:val="left"/>
      <w:pPr>
        <w:ind w:left="3600" w:hanging="360"/>
      </w:pPr>
      <w:rPr>
        <w:rFonts w:ascii="Courier New" w:hAnsi="Courier New" w:cs="Courier New" w:hint="default"/>
      </w:rPr>
    </w:lvl>
    <w:lvl w:ilvl="5" w:tplc="FBFA414A" w:tentative="1">
      <w:start w:val="1"/>
      <w:numFmt w:val="bullet"/>
      <w:lvlText w:val=""/>
      <w:lvlJc w:val="left"/>
      <w:pPr>
        <w:ind w:left="4320" w:hanging="360"/>
      </w:pPr>
      <w:rPr>
        <w:rFonts w:ascii="Wingdings" w:hAnsi="Wingdings" w:hint="default"/>
      </w:rPr>
    </w:lvl>
    <w:lvl w:ilvl="6" w:tplc="401AB2BE" w:tentative="1">
      <w:start w:val="1"/>
      <w:numFmt w:val="bullet"/>
      <w:lvlText w:val=""/>
      <w:lvlJc w:val="left"/>
      <w:pPr>
        <w:ind w:left="5040" w:hanging="360"/>
      </w:pPr>
      <w:rPr>
        <w:rFonts w:ascii="Symbol" w:hAnsi="Symbol" w:hint="default"/>
      </w:rPr>
    </w:lvl>
    <w:lvl w:ilvl="7" w:tplc="930A5E0A" w:tentative="1">
      <w:start w:val="1"/>
      <w:numFmt w:val="bullet"/>
      <w:lvlText w:val="o"/>
      <w:lvlJc w:val="left"/>
      <w:pPr>
        <w:ind w:left="5760" w:hanging="360"/>
      </w:pPr>
      <w:rPr>
        <w:rFonts w:ascii="Courier New" w:hAnsi="Courier New" w:cs="Courier New" w:hint="default"/>
      </w:rPr>
    </w:lvl>
    <w:lvl w:ilvl="8" w:tplc="1C36AED8" w:tentative="1">
      <w:start w:val="1"/>
      <w:numFmt w:val="bullet"/>
      <w:lvlText w:val=""/>
      <w:lvlJc w:val="left"/>
      <w:pPr>
        <w:ind w:left="6480" w:hanging="360"/>
      </w:pPr>
      <w:rPr>
        <w:rFonts w:ascii="Wingdings" w:hAnsi="Wingdings" w:hint="default"/>
      </w:rPr>
    </w:lvl>
  </w:abstractNum>
  <w:abstractNum w:abstractNumId="32" w15:restartNumberingAfterBreak="1">
    <w:nsid w:val="7F53778F"/>
    <w:multiLevelType w:val="hybridMultilevel"/>
    <w:tmpl w:val="168C5A5C"/>
    <w:lvl w:ilvl="0" w:tplc="22961A6A">
      <w:start w:val="1"/>
      <w:numFmt w:val="bullet"/>
      <w:lvlText w:val=""/>
      <w:lvlJc w:val="left"/>
      <w:pPr>
        <w:ind w:left="720" w:hanging="360"/>
      </w:pPr>
      <w:rPr>
        <w:rFonts w:ascii="Wingdings" w:hAnsi="Wingdings" w:hint="default"/>
      </w:rPr>
    </w:lvl>
    <w:lvl w:ilvl="1" w:tplc="B24ED9A4" w:tentative="1">
      <w:start w:val="1"/>
      <w:numFmt w:val="bullet"/>
      <w:lvlText w:val="o"/>
      <w:lvlJc w:val="left"/>
      <w:pPr>
        <w:ind w:left="1440" w:hanging="360"/>
      </w:pPr>
      <w:rPr>
        <w:rFonts w:ascii="Courier New" w:hAnsi="Courier New" w:cs="Courier New" w:hint="default"/>
      </w:rPr>
    </w:lvl>
    <w:lvl w:ilvl="2" w:tplc="1FDC84A4" w:tentative="1">
      <w:start w:val="1"/>
      <w:numFmt w:val="bullet"/>
      <w:lvlText w:val=""/>
      <w:lvlJc w:val="left"/>
      <w:pPr>
        <w:ind w:left="2160" w:hanging="360"/>
      </w:pPr>
      <w:rPr>
        <w:rFonts w:ascii="Wingdings" w:hAnsi="Wingdings" w:hint="default"/>
      </w:rPr>
    </w:lvl>
    <w:lvl w:ilvl="3" w:tplc="113ED4A8" w:tentative="1">
      <w:start w:val="1"/>
      <w:numFmt w:val="bullet"/>
      <w:lvlText w:val=""/>
      <w:lvlJc w:val="left"/>
      <w:pPr>
        <w:ind w:left="2880" w:hanging="360"/>
      </w:pPr>
      <w:rPr>
        <w:rFonts w:ascii="Symbol" w:hAnsi="Symbol" w:hint="default"/>
      </w:rPr>
    </w:lvl>
    <w:lvl w:ilvl="4" w:tplc="A9665B06" w:tentative="1">
      <w:start w:val="1"/>
      <w:numFmt w:val="bullet"/>
      <w:lvlText w:val="o"/>
      <w:lvlJc w:val="left"/>
      <w:pPr>
        <w:ind w:left="3600" w:hanging="360"/>
      </w:pPr>
      <w:rPr>
        <w:rFonts w:ascii="Courier New" w:hAnsi="Courier New" w:cs="Courier New" w:hint="default"/>
      </w:rPr>
    </w:lvl>
    <w:lvl w:ilvl="5" w:tplc="8528C4B6" w:tentative="1">
      <w:start w:val="1"/>
      <w:numFmt w:val="bullet"/>
      <w:lvlText w:val=""/>
      <w:lvlJc w:val="left"/>
      <w:pPr>
        <w:ind w:left="4320" w:hanging="360"/>
      </w:pPr>
      <w:rPr>
        <w:rFonts w:ascii="Wingdings" w:hAnsi="Wingdings" w:hint="default"/>
      </w:rPr>
    </w:lvl>
    <w:lvl w:ilvl="6" w:tplc="0DB67464" w:tentative="1">
      <w:start w:val="1"/>
      <w:numFmt w:val="bullet"/>
      <w:lvlText w:val=""/>
      <w:lvlJc w:val="left"/>
      <w:pPr>
        <w:ind w:left="5040" w:hanging="360"/>
      </w:pPr>
      <w:rPr>
        <w:rFonts w:ascii="Symbol" w:hAnsi="Symbol" w:hint="default"/>
      </w:rPr>
    </w:lvl>
    <w:lvl w:ilvl="7" w:tplc="96282818" w:tentative="1">
      <w:start w:val="1"/>
      <w:numFmt w:val="bullet"/>
      <w:lvlText w:val="o"/>
      <w:lvlJc w:val="left"/>
      <w:pPr>
        <w:ind w:left="5760" w:hanging="360"/>
      </w:pPr>
      <w:rPr>
        <w:rFonts w:ascii="Courier New" w:hAnsi="Courier New" w:cs="Courier New" w:hint="default"/>
      </w:rPr>
    </w:lvl>
    <w:lvl w:ilvl="8" w:tplc="75A250D0" w:tentative="1">
      <w:start w:val="1"/>
      <w:numFmt w:val="bullet"/>
      <w:lvlText w:val=""/>
      <w:lvlJc w:val="left"/>
      <w:pPr>
        <w:ind w:left="6480" w:hanging="360"/>
      </w:pPr>
      <w:rPr>
        <w:rFonts w:ascii="Wingdings" w:hAnsi="Wingdings" w:hint="default"/>
      </w:rPr>
    </w:lvl>
  </w:abstractNum>
  <w:num w:numId="1" w16cid:durableId="332951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24420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687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251616">
    <w:abstractNumId w:val="30"/>
  </w:num>
  <w:num w:numId="5" w16cid:durableId="1614704342">
    <w:abstractNumId w:val="12"/>
  </w:num>
  <w:num w:numId="6" w16cid:durableId="1057581914">
    <w:abstractNumId w:val="14"/>
  </w:num>
  <w:num w:numId="7" w16cid:durableId="489173302">
    <w:abstractNumId w:val="3"/>
  </w:num>
  <w:num w:numId="8" w16cid:durableId="1794515479">
    <w:abstractNumId w:val="22"/>
  </w:num>
  <w:num w:numId="9" w16cid:durableId="2087921035">
    <w:abstractNumId w:val="25"/>
  </w:num>
  <w:num w:numId="10" w16cid:durableId="580529447">
    <w:abstractNumId w:val="20"/>
  </w:num>
  <w:num w:numId="11" w16cid:durableId="1755278221">
    <w:abstractNumId w:val="23"/>
  </w:num>
  <w:num w:numId="12" w16cid:durableId="1565678678">
    <w:abstractNumId w:val="11"/>
  </w:num>
  <w:num w:numId="13" w16cid:durableId="666129332">
    <w:abstractNumId w:val="29"/>
  </w:num>
  <w:num w:numId="14" w16cid:durableId="1376781647">
    <w:abstractNumId w:val="10"/>
  </w:num>
  <w:num w:numId="15" w16cid:durableId="599070076">
    <w:abstractNumId w:val="24"/>
  </w:num>
  <w:num w:numId="16" w16cid:durableId="297610890">
    <w:abstractNumId w:val="18"/>
  </w:num>
  <w:num w:numId="17" w16cid:durableId="1256328207">
    <w:abstractNumId w:val="5"/>
  </w:num>
  <w:num w:numId="18" w16cid:durableId="1256280831">
    <w:abstractNumId w:val="28"/>
  </w:num>
  <w:num w:numId="19" w16cid:durableId="1055277735">
    <w:abstractNumId w:val="17"/>
  </w:num>
  <w:num w:numId="20" w16cid:durableId="1442142907">
    <w:abstractNumId w:val="31"/>
  </w:num>
  <w:num w:numId="21" w16cid:durableId="746535706">
    <w:abstractNumId w:val="32"/>
  </w:num>
  <w:num w:numId="22" w16cid:durableId="1084650149">
    <w:abstractNumId w:val="1"/>
  </w:num>
  <w:num w:numId="23" w16cid:durableId="1096825058">
    <w:abstractNumId w:val="21"/>
  </w:num>
  <w:num w:numId="24" w16cid:durableId="1854032388">
    <w:abstractNumId w:val="2"/>
  </w:num>
  <w:num w:numId="25" w16cid:durableId="169369362">
    <w:abstractNumId w:val="26"/>
  </w:num>
  <w:num w:numId="26" w16cid:durableId="1819419058">
    <w:abstractNumId w:val="8"/>
  </w:num>
  <w:num w:numId="27" w16cid:durableId="315034218">
    <w:abstractNumId w:val="4"/>
  </w:num>
  <w:num w:numId="28" w16cid:durableId="2118478826">
    <w:abstractNumId w:val="16"/>
  </w:num>
  <w:num w:numId="29" w16cid:durableId="1328248008">
    <w:abstractNumId w:val="15"/>
  </w:num>
  <w:num w:numId="30" w16cid:durableId="115418109">
    <w:abstractNumId w:val="13"/>
  </w:num>
  <w:num w:numId="31" w16cid:durableId="1803034592">
    <w:abstractNumId w:val="0"/>
  </w:num>
  <w:num w:numId="32" w16cid:durableId="761798190">
    <w:abstractNumId w:val="7"/>
  </w:num>
  <w:num w:numId="33" w16cid:durableId="1411344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DE"/>
    <w:rsid w:val="00000B11"/>
    <w:rsid w:val="00001E5A"/>
    <w:rsid w:val="000025E0"/>
    <w:rsid w:val="00005696"/>
    <w:rsid w:val="0000713C"/>
    <w:rsid w:val="00007352"/>
    <w:rsid w:val="00010CA2"/>
    <w:rsid w:val="000112DE"/>
    <w:rsid w:val="00012D78"/>
    <w:rsid w:val="00015039"/>
    <w:rsid w:val="00015602"/>
    <w:rsid w:val="00016D47"/>
    <w:rsid w:val="000212B1"/>
    <w:rsid w:val="0002359F"/>
    <w:rsid w:val="00024A90"/>
    <w:rsid w:val="00024CA0"/>
    <w:rsid w:val="000255D0"/>
    <w:rsid w:val="000324D2"/>
    <w:rsid w:val="00034122"/>
    <w:rsid w:val="00034512"/>
    <w:rsid w:val="00036381"/>
    <w:rsid w:val="00040068"/>
    <w:rsid w:val="00043C5F"/>
    <w:rsid w:val="0004783A"/>
    <w:rsid w:val="00047AB6"/>
    <w:rsid w:val="00050B21"/>
    <w:rsid w:val="0005213D"/>
    <w:rsid w:val="00054216"/>
    <w:rsid w:val="00061F87"/>
    <w:rsid w:val="000629F0"/>
    <w:rsid w:val="0006605D"/>
    <w:rsid w:val="00070AEF"/>
    <w:rsid w:val="00071686"/>
    <w:rsid w:val="000819D2"/>
    <w:rsid w:val="0008270A"/>
    <w:rsid w:val="000849E4"/>
    <w:rsid w:val="0009341B"/>
    <w:rsid w:val="00093B8A"/>
    <w:rsid w:val="000943DA"/>
    <w:rsid w:val="0009624F"/>
    <w:rsid w:val="00097187"/>
    <w:rsid w:val="000973E2"/>
    <w:rsid w:val="000A09E1"/>
    <w:rsid w:val="000A1624"/>
    <w:rsid w:val="000A3500"/>
    <w:rsid w:val="000A480B"/>
    <w:rsid w:val="000B11BD"/>
    <w:rsid w:val="000B13DE"/>
    <w:rsid w:val="000B1604"/>
    <w:rsid w:val="000B3D6D"/>
    <w:rsid w:val="000B54B7"/>
    <w:rsid w:val="000B691B"/>
    <w:rsid w:val="000C0A5D"/>
    <w:rsid w:val="000C4C1D"/>
    <w:rsid w:val="000C5AFF"/>
    <w:rsid w:val="000C7AA0"/>
    <w:rsid w:val="000D1AAF"/>
    <w:rsid w:val="000E03FD"/>
    <w:rsid w:val="000E25AC"/>
    <w:rsid w:val="000E34B9"/>
    <w:rsid w:val="000E6DDB"/>
    <w:rsid w:val="00105465"/>
    <w:rsid w:val="001102E1"/>
    <w:rsid w:val="001138F0"/>
    <w:rsid w:val="00113F20"/>
    <w:rsid w:val="0011697D"/>
    <w:rsid w:val="00116A89"/>
    <w:rsid w:val="00125AE6"/>
    <w:rsid w:val="001277CE"/>
    <w:rsid w:val="00131718"/>
    <w:rsid w:val="001317B4"/>
    <w:rsid w:val="0013193D"/>
    <w:rsid w:val="00133423"/>
    <w:rsid w:val="001344F7"/>
    <w:rsid w:val="0013572E"/>
    <w:rsid w:val="00135E69"/>
    <w:rsid w:val="00136551"/>
    <w:rsid w:val="001365B4"/>
    <w:rsid w:val="001409FD"/>
    <w:rsid w:val="00140A2C"/>
    <w:rsid w:val="00145DE4"/>
    <w:rsid w:val="001525D8"/>
    <w:rsid w:val="001533B0"/>
    <w:rsid w:val="00154C18"/>
    <w:rsid w:val="0015562D"/>
    <w:rsid w:val="0015584C"/>
    <w:rsid w:val="00156F68"/>
    <w:rsid w:val="00161B8B"/>
    <w:rsid w:val="00161D60"/>
    <w:rsid w:val="0016555F"/>
    <w:rsid w:val="0016697C"/>
    <w:rsid w:val="00167421"/>
    <w:rsid w:val="00177B54"/>
    <w:rsid w:val="00180B6C"/>
    <w:rsid w:val="0018150A"/>
    <w:rsid w:val="0018310D"/>
    <w:rsid w:val="0018378A"/>
    <w:rsid w:val="00184624"/>
    <w:rsid w:val="00185B1D"/>
    <w:rsid w:val="00186D85"/>
    <w:rsid w:val="00187E33"/>
    <w:rsid w:val="001900C3"/>
    <w:rsid w:val="00192EF4"/>
    <w:rsid w:val="001934CB"/>
    <w:rsid w:val="001952EC"/>
    <w:rsid w:val="00196503"/>
    <w:rsid w:val="001979D6"/>
    <w:rsid w:val="00197D79"/>
    <w:rsid w:val="001A002F"/>
    <w:rsid w:val="001A381E"/>
    <w:rsid w:val="001B3E86"/>
    <w:rsid w:val="001B4537"/>
    <w:rsid w:val="001B5868"/>
    <w:rsid w:val="001B6818"/>
    <w:rsid w:val="001C07BA"/>
    <w:rsid w:val="001C1A6C"/>
    <w:rsid w:val="001C3D53"/>
    <w:rsid w:val="001C47E0"/>
    <w:rsid w:val="001C6C06"/>
    <w:rsid w:val="001C70C2"/>
    <w:rsid w:val="001C718F"/>
    <w:rsid w:val="001C7FF7"/>
    <w:rsid w:val="001D22A0"/>
    <w:rsid w:val="001D76CA"/>
    <w:rsid w:val="001E08AF"/>
    <w:rsid w:val="001E0F4C"/>
    <w:rsid w:val="001E1333"/>
    <w:rsid w:val="001E20E7"/>
    <w:rsid w:val="001E5B9A"/>
    <w:rsid w:val="001F276E"/>
    <w:rsid w:val="001F27F6"/>
    <w:rsid w:val="001F2906"/>
    <w:rsid w:val="001F48F7"/>
    <w:rsid w:val="001F62BE"/>
    <w:rsid w:val="001F65CB"/>
    <w:rsid w:val="001F70EF"/>
    <w:rsid w:val="001F712C"/>
    <w:rsid w:val="00201E65"/>
    <w:rsid w:val="00201F04"/>
    <w:rsid w:val="00214BE9"/>
    <w:rsid w:val="00215EFB"/>
    <w:rsid w:val="0022259A"/>
    <w:rsid w:val="00222C64"/>
    <w:rsid w:val="00223174"/>
    <w:rsid w:val="00223A43"/>
    <w:rsid w:val="002241F5"/>
    <w:rsid w:val="00226D7C"/>
    <w:rsid w:val="002311AF"/>
    <w:rsid w:val="00232E8B"/>
    <w:rsid w:val="0023354B"/>
    <w:rsid w:val="00233BA7"/>
    <w:rsid w:val="00234D5D"/>
    <w:rsid w:val="00243ABF"/>
    <w:rsid w:val="00245251"/>
    <w:rsid w:val="00246719"/>
    <w:rsid w:val="00247EB1"/>
    <w:rsid w:val="002528ED"/>
    <w:rsid w:val="002538A4"/>
    <w:rsid w:val="00256DF3"/>
    <w:rsid w:val="0025796D"/>
    <w:rsid w:val="00261313"/>
    <w:rsid w:val="00261C6D"/>
    <w:rsid w:val="00262660"/>
    <w:rsid w:val="00265698"/>
    <w:rsid w:val="00266C26"/>
    <w:rsid w:val="00267103"/>
    <w:rsid w:val="00267ED9"/>
    <w:rsid w:val="00270352"/>
    <w:rsid w:val="002703CE"/>
    <w:rsid w:val="0027367C"/>
    <w:rsid w:val="00283D31"/>
    <w:rsid w:val="00284CDE"/>
    <w:rsid w:val="002858E0"/>
    <w:rsid w:val="0028703C"/>
    <w:rsid w:val="00292265"/>
    <w:rsid w:val="002968EB"/>
    <w:rsid w:val="0029690E"/>
    <w:rsid w:val="00297B0E"/>
    <w:rsid w:val="002A15D5"/>
    <w:rsid w:val="002A3474"/>
    <w:rsid w:val="002A3FC8"/>
    <w:rsid w:val="002A6B7B"/>
    <w:rsid w:val="002B006B"/>
    <w:rsid w:val="002B0AEA"/>
    <w:rsid w:val="002B21D6"/>
    <w:rsid w:val="002B3C00"/>
    <w:rsid w:val="002B5712"/>
    <w:rsid w:val="002C02DF"/>
    <w:rsid w:val="002C1F6A"/>
    <w:rsid w:val="002C4275"/>
    <w:rsid w:val="002C6D99"/>
    <w:rsid w:val="002C702A"/>
    <w:rsid w:val="002C7697"/>
    <w:rsid w:val="002C76D4"/>
    <w:rsid w:val="002D07AD"/>
    <w:rsid w:val="002D1166"/>
    <w:rsid w:val="002D3571"/>
    <w:rsid w:val="002D7B7D"/>
    <w:rsid w:val="002E17E7"/>
    <w:rsid w:val="002E4B45"/>
    <w:rsid w:val="002E4D83"/>
    <w:rsid w:val="002F0325"/>
    <w:rsid w:val="002F1EDA"/>
    <w:rsid w:val="002F27F2"/>
    <w:rsid w:val="002F3BA4"/>
    <w:rsid w:val="002F5511"/>
    <w:rsid w:val="002F597F"/>
    <w:rsid w:val="002F69BC"/>
    <w:rsid w:val="002F7157"/>
    <w:rsid w:val="002F73FD"/>
    <w:rsid w:val="0030092D"/>
    <w:rsid w:val="0030254B"/>
    <w:rsid w:val="003025E6"/>
    <w:rsid w:val="00303905"/>
    <w:rsid w:val="003045A2"/>
    <w:rsid w:val="00304ACE"/>
    <w:rsid w:val="003057A8"/>
    <w:rsid w:val="00305A9A"/>
    <w:rsid w:val="00306D08"/>
    <w:rsid w:val="00310539"/>
    <w:rsid w:val="003106C7"/>
    <w:rsid w:val="003118CA"/>
    <w:rsid w:val="00312FDF"/>
    <w:rsid w:val="003138BD"/>
    <w:rsid w:val="00314006"/>
    <w:rsid w:val="003148E2"/>
    <w:rsid w:val="003158C2"/>
    <w:rsid w:val="00316986"/>
    <w:rsid w:val="00321522"/>
    <w:rsid w:val="0032414E"/>
    <w:rsid w:val="00325169"/>
    <w:rsid w:val="00326EE7"/>
    <w:rsid w:val="0032756E"/>
    <w:rsid w:val="00327A77"/>
    <w:rsid w:val="0033143C"/>
    <w:rsid w:val="00332BF9"/>
    <w:rsid w:val="00340F22"/>
    <w:rsid w:val="0034209C"/>
    <w:rsid w:val="00343D7D"/>
    <w:rsid w:val="00343DA4"/>
    <w:rsid w:val="00345297"/>
    <w:rsid w:val="00351BE4"/>
    <w:rsid w:val="0035391B"/>
    <w:rsid w:val="00355717"/>
    <w:rsid w:val="00355B9B"/>
    <w:rsid w:val="00362B2E"/>
    <w:rsid w:val="00363ECF"/>
    <w:rsid w:val="0036621F"/>
    <w:rsid w:val="003714B3"/>
    <w:rsid w:val="00371EB1"/>
    <w:rsid w:val="003740E6"/>
    <w:rsid w:val="00374E37"/>
    <w:rsid w:val="003754E5"/>
    <w:rsid w:val="00375C80"/>
    <w:rsid w:val="00375F72"/>
    <w:rsid w:val="00377B0F"/>
    <w:rsid w:val="00380A70"/>
    <w:rsid w:val="00380E2B"/>
    <w:rsid w:val="00381600"/>
    <w:rsid w:val="0038435C"/>
    <w:rsid w:val="00384F31"/>
    <w:rsid w:val="00385E13"/>
    <w:rsid w:val="003910EE"/>
    <w:rsid w:val="00391E07"/>
    <w:rsid w:val="003942F2"/>
    <w:rsid w:val="00394883"/>
    <w:rsid w:val="00397748"/>
    <w:rsid w:val="00397808"/>
    <w:rsid w:val="00397FAC"/>
    <w:rsid w:val="003A150F"/>
    <w:rsid w:val="003A21D5"/>
    <w:rsid w:val="003A5838"/>
    <w:rsid w:val="003B1D71"/>
    <w:rsid w:val="003B1FB9"/>
    <w:rsid w:val="003B4A46"/>
    <w:rsid w:val="003B4C0E"/>
    <w:rsid w:val="003B51F8"/>
    <w:rsid w:val="003B53D0"/>
    <w:rsid w:val="003B5477"/>
    <w:rsid w:val="003B5A89"/>
    <w:rsid w:val="003C1401"/>
    <w:rsid w:val="003C33DE"/>
    <w:rsid w:val="003C7E21"/>
    <w:rsid w:val="003C7ED3"/>
    <w:rsid w:val="003D0294"/>
    <w:rsid w:val="003D4820"/>
    <w:rsid w:val="003E10F6"/>
    <w:rsid w:val="003E2120"/>
    <w:rsid w:val="003E546C"/>
    <w:rsid w:val="003E65A7"/>
    <w:rsid w:val="003E7016"/>
    <w:rsid w:val="003E71E9"/>
    <w:rsid w:val="003F2738"/>
    <w:rsid w:val="003F3F2B"/>
    <w:rsid w:val="004014D3"/>
    <w:rsid w:val="004016DE"/>
    <w:rsid w:val="004024D3"/>
    <w:rsid w:val="004069FE"/>
    <w:rsid w:val="004125C5"/>
    <w:rsid w:val="004132F7"/>
    <w:rsid w:val="00413829"/>
    <w:rsid w:val="0041421A"/>
    <w:rsid w:val="00416BC3"/>
    <w:rsid w:val="00417342"/>
    <w:rsid w:val="00420C57"/>
    <w:rsid w:val="00420CCD"/>
    <w:rsid w:val="00421A5E"/>
    <w:rsid w:val="00422359"/>
    <w:rsid w:val="00423DE6"/>
    <w:rsid w:val="004243E5"/>
    <w:rsid w:val="00424CA3"/>
    <w:rsid w:val="00425A73"/>
    <w:rsid w:val="00426F1E"/>
    <w:rsid w:val="004308DD"/>
    <w:rsid w:val="00433192"/>
    <w:rsid w:val="004370E5"/>
    <w:rsid w:val="00440BCA"/>
    <w:rsid w:val="0044156C"/>
    <w:rsid w:val="00441666"/>
    <w:rsid w:val="00442D79"/>
    <w:rsid w:val="00443C01"/>
    <w:rsid w:val="00443CBE"/>
    <w:rsid w:val="004448BF"/>
    <w:rsid w:val="00444B90"/>
    <w:rsid w:val="004459D8"/>
    <w:rsid w:val="00447625"/>
    <w:rsid w:val="00447A38"/>
    <w:rsid w:val="0045121E"/>
    <w:rsid w:val="00453EA6"/>
    <w:rsid w:val="00456CE1"/>
    <w:rsid w:val="004572F6"/>
    <w:rsid w:val="00457590"/>
    <w:rsid w:val="00460935"/>
    <w:rsid w:val="00470C93"/>
    <w:rsid w:val="0047119D"/>
    <w:rsid w:val="00471DBF"/>
    <w:rsid w:val="00471DCC"/>
    <w:rsid w:val="00474408"/>
    <w:rsid w:val="00476B50"/>
    <w:rsid w:val="00477194"/>
    <w:rsid w:val="004808EB"/>
    <w:rsid w:val="004821BF"/>
    <w:rsid w:val="00483B0A"/>
    <w:rsid w:val="0048412C"/>
    <w:rsid w:val="004844BF"/>
    <w:rsid w:val="00484AE1"/>
    <w:rsid w:val="004854B3"/>
    <w:rsid w:val="00486D99"/>
    <w:rsid w:val="0049185F"/>
    <w:rsid w:val="00492FA6"/>
    <w:rsid w:val="00493820"/>
    <w:rsid w:val="00494E79"/>
    <w:rsid w:val="004A06EA"/>
    <w:rsid w:val="004A1189"/>
    <w:rsid w:val="004A28C3"/>
    <w:rsid w:val="004A295A"/>
    <w:rsid w:val="004A685E"/>
    <w:rsid w:val="004A7E0D"/>
    <w:rsid w:val="004B01BE"/>
    <w:rsid w:val="004B0AD5"/>
    <w:rsid w:val="004B5FCB"/>
    <w:rsid w:val="004B7516"/>
    <w:rsid w:val="004C392A"/>
    <w:rsid w:val="004C4DD1"/>
    <w:rsid w:val="004D0D78"/>
    <w:rsid w:val="004D19C6"/>
    <w:rsid w:val="004D2802"/>
    <w:rsid w:val="004D284D"/>
    <w:rsid w:val="004D3C79"/>
    <w:rsid w:val="004D5E14"/>
    <w:rsid w:val="004D71E6"/>
    <w:rsid w:val="004E0BF5"/>
    <w:rsid w:val="004E3634"/>
    <w:rsid w:val="004E49E9"/>
    <w:rsid w:val="004E5BDB"/>
    <w:rsid w:val="004F0215"/>
    <w:rsid w:val="004F4BD1"/>
    <w:rsid w:val="004F5625"/>
    <w:rsid w:val="004F5DBB"/>
    <w:rsid w:val="00500412"/>
    <w:rsid w:val="005048B2"/>
    <w:rsid w:val="00504FBC"/>
    <w:rsid w:val="005051A0"/>
    <w:rsid w:val="005059D4"/>
    <w:rsid w:val="005071F6"/>
    <w:rsid w:val="0050730E"/>
    <w:rsid w:val="00510278"/>
    <w:rsid w:val="005104FA"/>
    <w:rsid w:val="005136C2"/>
    <w:rsid w:val="00515D02"/>
    <w:rsid w:val="00516400"/>
    <w:rsid w:val="005174ED"/>
    <w:rsid w:val="005231A4"/>
    <w:rsid w:val="005256A3"/>
    <w:rsid w:val="00525BD9"/>
    <w:rsid w:val="005263DC"/>
    <w:rsid w:val="00526786"/>
    <w:rsid w:val="00530769"/>
    <w:rsid w:val="00532127"/>
    <w:rsid w:val="00533462"/>
    <w:rsid w:val="00534427"/>
    <w:rsid w:val="005353E3"/>
    <w:rsid w:val="00535A58"/>
    <w:rsid w:val="005369A1"/>
    <w:rsid w:val="00540B03"/>
    <w:rsid w:val="00544E89"/>
    <w:rsid w:val="0054653A"/>
    <w:rsid w:val="00546C1C"/>
    <w:rsid w:val="0054735B"/>
    <w:rsid w:val="005502CB"/>
    <w:rsid w:val="00551EEE"/>
    <w:rsid w:val="0055414B"/>
    <w:rsid w:val="0055621A"/>
    <w:rsid w:val="00556DA6"/>
    <w:rsid w:val="00557AD4"/>
    <w:rsid w:val="005614C7"/>
    <w:rsid w:val="00563151"/>
    <w:rsid w:val="0056338E"/>
    <w:rsid w:val="00563F63"/>
    <w:rsid w:val="005675A3"/>
    <w:rsid w:val="005675D9"/>
    <w:rsid w:val="0057020D"/>
    <w:rsid w:val="0057151A"/>
    <w:rsid w:val="00575321"/>
    <w:rsid w:val="00576726"/>
    <w:rsid w:val="00577ED8"/>
    <w:rsid w:val="00580092"/>
    <w:rsid w:val="005848B2"/>
    <w:rsid w:val="00586C02"/>
    <w:rsid w:val="005947D0"/>
    <w:rsid w:val="005A03F4"/>
    <w:rsid w:val="005A10E8"/>
    <w:rsid w:val="005A1552"/>
    <w:rsid w:val="005A20C2"/>
    <w:rsid w:val="005A38A1"/>
    <w:rsid w:val="005A3D21"/>
    <w:rsid w:val="005A607A"/>
    <w:rsid w:val="005A7511"/>
    <w:rsid w:val="005A76CF"/>
    <w:rsid w:val="005A7B74"/>
    <w:rsid w:val="005B2143"/>
    <w:rsid w:val="005B3882"/>
    <w:rsid w:val="005B45B6"/>
    <w:rsid w:val="005B56A0"/>
    <w:rsid w:val="005B638B"/>
    <w:rsid w:val="005B6930"/>
    <w:rsid w:val="005B6B5D"/>
    <w:rsid w:val="005B7FA2"/>
    <w:rsid w:val="005C1011"/>
    <w:rsid w:val="005C26A1"/>
    <w:rsid w:val="005C4A10"/>
    <w:rsid w:val="005C70A9"/>
    <w:rsid w:val="005C7181"/>
    <w:rsid w:val="005D0E51"/>
    <w:rsid w:val="005D0F12"/>
    <w:rsid w:val="005D23D9"/>
    <w:rsid w:val="005D2F17"/>
    <w:rsid w:val="005D3464"/>
    <w:rsid w:val="005D67AC"/>
    <w:rsid w:val="005D73FD"/>
    <w:rsid w:val="005E2077"/>
    <w:rsid w:val="005E316D"/>
    <w:rsid w:val="005E39C6"/>
    <w:rsid w:val="005E5A54"/>
    <w:rsid w:val="005E5E81"/>
    <w:rsid w:val="005E750F"/>
    <w:rsid w:val="005F0994"/>
    <w:rsid w:val="005F237D"/>
    <w:rsid w:val="005F280A"/>
    <w:rsid w:val="005F2A9A"/>
    <w:rsid w:val="005F339F"/>
    <w:rsid w:val="005F3C86"/>
    <w:rsid w:val="005F44AA"/>
    <w:rsid w:val="005F499D"/>
    <w:rsid w:val="005F5DD9"/>
    <w:rsid w:val="00600738"/>
    <w:rsid w:val="00601CE8"/>
    <w:rsid w:val="00602F69"/>
    <w:rsid w:val="00604555"/>
    <w:rsid w:val="006103AC"/>
    <w:rsid w:val="00610F5B"/>
    <w:rsid w:val="0061184C"/>
    <w:rsid w:val="00614104"/>
    <w:rsid w:val="0061537F"/>
    <w:rsid w:val="0061611C"/>
    <w:rsid w:val="006178C4"/>
    <w:rsid w:val="00621EAE"/>
    <w:rsid w:val="0062627D"/>
    <w:rsid w:val="006315A7"/>
    <w:rsid w:val="00631DEB"/>
    <w:rsid w:val="00632B1C"/>
    <w:rsid w:val="00634A3B"/>
    <w:rsid w:val="00635F54"/>
    <w:rsid w:val="00637671"/>
    <w:rsid w:val="0064026E"/>
    <w:rsid w:val="00640E3E"/>
    <w:rsid w:val="00641897"/>
    <w:rsid w:val="00643A22"/>
    <w:rsid w:val="0064474D"/>
    <w:rsid w:val="00644789"/>
    <w:rsid w:val="00645905"/>
    <w:rsid w:val="006467E2"/>
    <w:rsid w:val="00652C2D"/>
    <w:rsid w:val="00656680"/>
    <w:rsid w:val="00657EAA"/>
    <w:rsid w:val="00663DA3"/>
    <w:rsid w:val="00663EEA"/>
    <w:rsid w:val="00666156"/>
    <w:rsid w:val="00667810"/>
    <w:rsid w:val="0067080E"/>
    <w:rsid w:val="00671AE8"/>
    <w:rsid w:val="00672228"/>
    <w:rsid w:val="0067244B"/>
    <w:rsid w:val="00677C1A"/>
    <w:rsid w:val="00680F50"/>
    <w:rsid w:val="006858E4"/>
    <w:rsid w:val="00685A8D"/>
    <w:rsid w:val="00690A1E"/>
    <w:rsid w:val="00690B2A"/>
    <w:rsid w:val="00690F80"/>
    <w:rsid w:val="006914DD"/>
    <w:rsid w:val="00691E7D"/>
    <w:rsid w:val="006923B5"/>
    <w:rsid w:val="00693571"/>
    <w:rsid w:val="00693A31"/>
    <w:rsid w:val="00693CE4"/>
    <w:rsid w:val="006967D7"/>
    <w:rsid w:val="006968BF"/>
    <w:rsid w:val="00696A7F"/>
    <w:rsid w:val="00697B25"/>
    <w:rsid w:val="006A279B"/>
    <w:rsid w:val="006A290F"/>
    <w:rsid w:val="006A2947"/>
    <w:rsid w:val="006A3DF6"/>
    <w:rsid w:val="006A632A"/>
    <w:rsid w:val="006A6BDD"/>
    <w:rsid w:val="006A6CD6"/>
    <w:rsid w:val="006A6FC7"/>
    <w:rsid w:val="006B01B6"/>
    <w:rsid w:val="006B3C68"/>
    <w:rsid w:val="006B4050"/>
    <w:rsid w:val="006B47F3"/>
    <w:rsid w:val="006B62E1"/>
    <w:rsid w:val="006B6FD8"/>
    <w:rsid w:val="006B7BEF"/>
    <w:rsid w:val="006B7C3A"/>
    <w:rsid w:val="006C3C13"/>
    <w:rsid w:val="006C3D11"/>
    <w:rsid w:val="006D1D13"/>
    <w:rsid w:val="006D3624"/>
    <w:rsid w:val="006E0F97"/>
    <w:rsid w:val="006E257A"/>
    <w:rsid w:val="006E3ADB"/>
    <w:rsid w:val="006E4CB6"/>
    <w:rsid w:val="006E5152"/>
    <w:rsid w:val="006E6161"/>
    <w:rsid w:val="006F3338"/>
    <w:rsid w:val="006F600F"/>
    <w:rsid w:val="006F61C7"/>
    <w:rsid w:val="006F6A63"/>
    <w:rsid w:val="006F6D9C"/>
    <w:rsid w:val="00703447"/>
    <w:rsid w:val="00703449"/>
    <w:rsid w:val="007055EF"/>
    <w:rsid w:val="00707851"/>
    <w:rsid w:val="00707A35"/>
    <w:rsid w:val="007101AD"/>
    <w:rsid w:val="00711B62"/>
    <w:rsid w:val="007127A2"/>
    <w:rsid w:val="0071353D"/>
    <w:rsid w:val="00713ECC"/>
    <w:rsid w:val="00714C95"/>
    <w:rsid w:val="00715597"/>
    <w:rsid w:val="00716B08"/>
    <w:rsid w:val="00717921"/>
    <w:rsid w:val="00720110"/>
    <w:rsid w:val="00721E70"/>
    <w:rsid w:val="0072207B"/>
    <w:rsid w:val="007233EE"/>
    <w:rsid w:val="0072587B"/>
    <w:rsid w:val="00725EB9"/>
    <w:rsid w:val="0072736F"/>
    <w:rsid w:val="007330A9"/>
    <w:rsid w:val="0073525E"/>
    <w:rsid w:val="0073694B"/>
    <w:rsid w:val="00736E9B"/>
    <w:rsid w:val="00741B5A"/>
    <w:rsid w:val="0074336C"/>
    <w:rsid w:val="0074751D"/>
    <w:rsid w:val="007501E9"/>
    <w:rsid w:val="00752F7B"/>
    <w:rsid w:val="007538B8"/>
    <w:rsid w:val="00760642"/>
    <w:rsid w:val="00761626"/>
    <w:rsid w:val="00763C91"/>
    <w:rsid w:val="007674AC"/>
    <w:rsid w:val="00767A4A"/>
    <w:rsid w:val="00773E2B"/>
    <w:rsid w:val="00774BD5"/>
    <w:rsid w:val="00775324"/>
    <w:rsid w:val="00775AB9"/>
    <w:rsid w:val="00777261"/>
    <w:rsid w:val="00781C92"/>
    <w:rsid w:val="00781C97"/>
    <w:rsid w:val="00784028"/>
    <w:rsid w:val="0078403C"/>
    <w:rsid w:val="00785001"/>
    <w:rsid w:val="007856D5"/>
    <w:rsid w:val="00785C06"/>
    <w:rsid w:val="007866ED"/>
    <w:rsid w:val="00793040"/>
    <w:rsid w:val="007948B2"/>
    <w:rsid w:val="007954F8"/>
    <w:rsid w:val="007962E6"/>
    <w:rsid w:val="00796DE7"/>
    <w:rsid w:val="007A2C6C"/>
    <w:rsid w:val="007A3AD1"/>
    <w:rsid w:val="007A4C00"/>
    <w:rsid w:val="007A7A20"/>
    <w:rsid w:val="007B06A5"/>
    <w:rsid w:val="007B2474"/>
    <w:rsid w:val="007B2DD8"/>
    <w:rsid w:val="007B4EB1"/>
    <w:rsid w:val="007B7F3C"/>
    <w:rsid w:val="007C0810"/>
    <w:rsid w:val="007C11DC"/>
    <w:rsid w:val="007C2FCA"/>
    <w:rsid w:val="007C3EFE"/>
    <w:rsid w:val="007C5349"/>
    <w:rsid w:val="007C6531"/>
    <w:rsid w:val="007D04C5"/>
    <w:rsid w:val="007D134A"/>
    <w:rsid w:val="007D19C3"/>
    <w:rsid w:val="007D1CA5"/>
    <w:rsid w:val="007D301C"/>
    <w:rsid w:val="007E09D6"/>
    <w:rsid w:val="007E0AC5"/>
    <w:rsid w:val="007E0B98"/>
    <w:rsid w:val="007E4E83"/>
    <w:rsid w:val="007E7B50"/>
    <w:rsid w:val="007F33F0"/>
    <w:rsid w:val="007F3574"/>
    <w:rsid w:val="007F526D"/>
    <w:rsid w:val="008009F6"/>
    <w:rsid w:val="00800BE1"/>
    <w:rsid w:val="00800E3F"/>
    <w:rsid w:val="008016DD"/>
    <w:rsid w:val="008037D8"/>
    <w:rsid w:val="008038E4"/>
    <w:rsid w:val="008066E6"/>
    <w:rsid w:val="00807094"/>
    <w:rsid w:val="00815F20"/>
    <w:rsid w:val="00816268"/>
    <w:rsid w:val="008169BC"/>
    <w:rsid w:val="00820624"/>
    <w:rsid w:val="00822204"/>
    <w:rsid w:val="00825326"/>
    <w:rsid w:val="00825799"/>
    <w:rsid w:val="00825F49"/>
    <w:rsid w:val="00831586"/>
    <w:rsid w:val="00832619"/>
    <w:rsid w:val="00833536"/>
    <w:rsid w:val="008340D9"/>
    <w:rsid w:val="0083450B"/>
    <w:rsid w:val="00837AE9"/>
    <w:rsid w:val="0084029D"/>
    <w:rsid w:val="0084148B"/>
    <w:rsid w:val="00842B03"/>
    <w:rsid w:val="00843BD2"/>
    <w:rsid w:val="00843E2A"/>
    <w:rsid w:val="008461A0"/>
    <w:rsid w:val="0085442D"/>
    <w:rsid w:val="0085636E"/>
    <w:rsid w:val="00856E74"/>
    <w:rsid w:val="00860329"/>
    <w:rsid w:val="0086095D"/>
    <w:rsid w:val="00862096"/>
    <w:rsid w:val="0086253D"/>
    <w:rsid w:val="008642D9"/>
    <w:rsid w:val="00865A42"/>
    <w:rsid w:val="00867361"/>
    <w:rsid w:val="008714CD"/>
    <w:rsid w:val="00871F65"/>
    <w:rsid w:val="00872EA8"/>
    <w:rsid w:val="00874559"/>
    <w:rsid w:val="00874A3E"/>
    <w:rsid w:val="008768E7"/>
    <w:rsid w:val="00876C34"/>
    <w:rsid w:val="008814BA"/>
    <w:rsid w:val="00881829"/>
    <w:rsid w:val="00882025"/>
    <w:rsid w:val="00885B6F"/>
    <w:rsid w:val="00891138"/>
    <w:rsid w:val="008924DC"/>
    <w:rsid w:val="008925A6"/>
    <w:rsid w:val="0089293D"/>
    <w:rsid w:val="00897C2A"/>
    <w:rsid w:val="008A0C5E"/>
    <w:rsid w:val="008A194D"/>
    <w:rsid w:val="008A4685"/>
    <w:rsid w:val="008A4C66"/>
    <w:rsid w:val="008A5796"/>
    <w:rsid w:val="008B1C4F"/>
    <w:rsid w:val="008B25CD"/>
    <w:rsid w:val="008B5FD5"/>
    <w:rsid w:val="008B6477"/>
    <w:rsid w:val="008C11A3"/>
    <w:rsid w:val="008C138C"/>
    <w:rsid w:val="008C1FCD"/>
    <w:rsid w:val="008C49D2"/>
    <w:rsid w:val="008C4A3D"/>
    <w:rsid w:val="008C63E9"/>
    <w:rsid w:val="008C73E0"/>
    <w:rsid w:val="008D40B3"/>
    <w:rsid w:val="008E13D7"/>
    <w:rsid w:val="008E31FA"/>
    <w:rsid w:val="008E4B69"/>
    <w:rsid w:val="008E68BB"/>
    <w:rsid w:val="008E7F9A"/>
    <w:rsid w:val="008F04C1"/>
    <w:rsid w:val="008F1BEE"/>
    <w:rsid w:val="008F1E26"/>
    <w:rsid w:val="008F4BF8"/>
    <w:rsid w:val="008F579F"/>
    <w:rsid w:val="008F7159"/>
    <w:rsid w:val="008F7570"/>
    <w:rsid w:val="009006E6"/>
    <w:rsid w:val="0090156E"/>
    <w:rsid w:val="00903384"/>
    <w:rsid w:val="009036E4"/>
    <w:rsid w:val="009059B9"/>
    <w:rsid w:val="00907744"/>
    <w:rsid w:val="009116E5"/>
    <w:rsid w:val="0091322A"/>
    <w:rsid w:val="00921783"/>
    <w:rsid w:val="009221EC"/>
    <w:rsid w:val="00923192"/>
    <w:rsid w:val="00924124"/>
    <w:rsid w:val="00924614"/>
    <w:rsid w:val="00930008"/>
    <w:rsid w:val="0093161C"/>
    <w:rsid w:val="00931E7B"/>
    <w:rsid w:val="00932203"/>
    <w:rsid w:val="00933BAC"/>
    <w:rsid w:val="0093441D"/>
    <w:rsid w:val="0093653C"/>
    <w:rsid w:val="00936BBF"/>
    <w:rsid w:val="0093736D"/>
    <w:rsid w:val="00937E28"/>
    <w:rsid w:val="00937EA3"/>
    <w:rsid w:val="00940EFA"/>
    <w:rsid w:val="00945780"/>
    <w:rsid w:val="00945F9B"/>
    <w:rsid w:val="00953FAD"/>
    <w:rsid w:val="0095484B"/>
    <w:rsid w:val="00955497"/>
    <w:rsid w:val="0095553F"/>
    <w:rsid w:val="009557FD"/>
    <w:rsid w:val="00960CF9"/>
    <w:rsid w:val="00961C6B"/>
    <w:rsid w:val="00970532"/>
    <w:rsid w:val="009707D2"/>
    <w:rsid w:val="00970A50"/>
    <w:rsid w:val="009712CE"/>
    <w:rsid w:val="00971F98"/>
    <w:rsid w:val="00973CAB"/>
    <w:rsid w:val="00975666"/>
    <w:rsid w:val="009769BD"/>
    <w:rsid w:val="0097703E"/>
    <w:rsid w:val="009811A3"/>
    <w:rsid w:val="0098293F"/>
    <w:rsid w:val="009842BD"/>
    <w:rsid w:val="00986CB1"/>
    <w:rsid w:val="0099143D"/>
    <w:rsid w:val="0099286F"/>
    <w:rsid w:val="00992CB6"/>
    <w:rsid w:val="00996EF9"/>
    <w:rsid w:val="009A153C"/>
    <w:rsid w:val="009A4429"/>
    <w:rsid w:val="009B46F6"/>
    <w:rsid w:val="009B641F"/>
    <w:rsid w:val="009B6C69"/>
    <w:rsid w:val="009C028B"/>
    <w:rsid w:val="009C37F3"/>
    <w:rsid w:val="009C4EE0"/>
    <w:rsid w:val="009D5BFB"/>
    <w:rsid w:val="009D79A1"/>
    <w:rsid w:val="009E1904"/>
    <w:rsid w:val="009E5E8F"/>
    <w:rsid w:val="009E6C9F"/>
    <w:rsid w:val="009F0702"/>
    <w:rsid w:val="009F1B78"/>
    <w:rsid w:val="009F3233"/>
    <w:rsid w:val="009F7AA1"/>
    <w:rsid w:val="00A0082C"/>
    <w:rsid w:val="00A01C80"/>
    <w:rsid w:val="00A0418F"/>
    <w:rsid w:val="00A04C00"/>
    <w:rsid w:val="00A063F3"/>
    <w:rsid w:val="00A074BC"/>
    <w:rsid w:val="00A104B9"/>
    <w:rsid w:val="00A10B6D"/>
    <w:rsid w:val="00A1115C"/>
    <w:rsid w:val="00A16541"/>
    <w:rsid w:val="00A21E94"/>
    <w:rsid w:val="00A237A8"/>
    <w:rsid w:val="00A26EAE"/>
    <w:rsid w:val="00A3066E"/>
    <w:rsid w:val="00A30DF5"/>
    <w:rsid w:val="00A32465"/>
    <w:rsid w:val="00A33C4F"/>
    <w:rsid w:val="00A34192"/>
    <w:rsid w:val="00A357AC"/>
    <w:rsid w:val="00A35F9E"/>
    <w:rsid w:val="00A36390"/>
    <w:rsid w:val="00A369F6"/>
    <w:rsid w:val="00A36CF7"/>
    <w:rsid w:val="00A378F9"/>
    <w:rsid w:val="00A37C65"/>
    <w:rsid w:val="00A418BE"/>
    <w:rsid w:val="00A422BE"/>
    <w:rsid w:val="00A42A9F"/>
    <w:rsid w:val="00A43AD5"/>
    <w:rsid w:val="00A44B6B"/>
    <w:rsid w:val="00A45553"/>
    <w:rsid w:val="00A4580E"/>
    <w:rsid w:val="00A46278"/>
    <w:rsid w:val="00A47AE3"/>
    <w:rsid w:val="00A51088"/>
    <w:rsid w:val="00A51455"/>
    <w:rsid w:val="00A5173B"/>
    <w:rsid w:val="00A532C1"/>
    <w:rsid w:val="00A60936"/>
    <w:rsid w:val="00A639D1"/>
    <w:rsid w:val="00A72383"/>
    <w:rsid w:val="00A728DA"/>
    <w:rsid w:val="00A75D3F"/>
    <w:rsid w:val="00A76124"/>
    <w:rsid w:val="00A8023C"/>
    <w:rsid w:val="00A814D1"/>
    <w:rsid w:val="00A81BEB"/>
    <w:rsid w:val="00A8223C"/>
    <w:rsid w:val="00A8536E"/>
    <w:rsid w:val="00A8599E"/>
    <w:rsid w:val="00A8662B"/>
    <w:rsid w:val="00A87792"/>
    <w:rsid w:val="00A904DE"/>
    <w:rsid w:val="00A9534B"/>
    <w:rsid w:val="00AA00CF"/>
    <w:rsid w:val="00AA155D"/>
    <w:rsid w:val="00AA18CB"/>
    <w:rsid w:val="00AA2849"/>
    <w:rsid w:val="00AA2E54"/>
    <w:rsid w:val="00AA558F"/>
    <w:rsid w:val="00AA5D20"/>
    <w:rsid w:val="00AA614C"/>
    <w:rsid w:val="00AA7D79"/>
    <w:rsid w:val="00AB1E0C"/>
    <w:rsid w:val="00AB3217"/>
    <w:rsid w:val="00AB3B08"/>
    <w:rsid w:val="00AB4A79"/>
    <w:rsid w:val="00AB517E"/>
    <w:rsid w:val="00AB76CE"/>
    <w:rsid w:val="00AB7AF1"/>
    <w:rsid w:val="00AC1A87"/>
    <w:rsid w:val="00AC1D41"/>
    <w:rsid w:val="00AC2987"/>
    <w:rsid w:val="00AC523A"/>
    <w:rsid w:val="00AC6A55"/>
    <w:rsid w:val="00AD0A5B"/>
    <w:rsid w:val="00AD28FC"/>
    <w:rsid w:val="00AD3003"/>
    <w:rsid w:val="00AD5EAC"/>
    <w:rsid w:val="00AE07EE"/>
    <w:rsid w:val="00AE0FAB"/>
    <w:rsid w:val="00AE1284"/>
    <w:rsid w:val="00AF0DD3"/>
    <w:rsid w:val="00AF1965"/>
    <w:rsid w:val="00AF1F0C"/>
    <w:rsid w:val="00AF2994"/>
    <w:rsid w:val="00AF33BA"/>
    <w:rsid w:val="00AF3762"/>
    <w:rsid w:val="00AF6909"/>
    <w:rsid w:val="00AF702E"/>
    <w:rsid w:val="00AF7B25"/>
    <w:rsid w:val="00B004F6"/>
    <w:rsid w:val="00B10370"/>
    <w:rsid w:val="00B12492"/>
    <w:rsid w:val="00B1588C"/>
    <w:rsid w:val="00B16E5B"/>
    <w:rsid w:val="00B1717C"/>
    <w:rsid w:val="00B20151"/>
    <w:rsid w:val="00B21A07"/>
    <w:rsid w:val="00B22022"/>
    <w:rsid w:val="00B23A5C"/>
    <w:rsid w:val="00B2661D"/>
    <w:rsid w:val="00B26653"/>
    <w:rsid w:val="00B2785E"/>
    <w:rsid w:val="00B27BEC"/>
    <w:rsid w:val="00B321DA"/>
    <w:rsid w:val="00B3345C"/>
    <w:rsid w:val="00B3419A"/>
    <w:rsid w:val="00B3513A"/>
    <w:rsid w:val="00B367EB"/>
    <w:rsid w:val="00B374F7"/>
    <w:rsid w:val="00B37D68"/>
    <w:rsid w:val="00B4217A"/>
    <w:rsid w:val="00B43391"/>
    <w:rsid w:val="00B44473"/>
    <w:rsid w:val="00B44738"/>
    <w:rsid w:val="00B4511D"/>
    <w:rsid w:val="00B46684"/>
    <w:rsid w:val="00B46744"/>
    <w:rsid w:val="00B46809"/>
    <w:rsid w:val="00B470D9"/>
    <w:rsid w:val="00B54B63"/>
    <w:rsid w:val="00B54CD3"/>
    <w:rsid w:val="00B553FF"/>
    <w:rsid w:val="00B5665E"/>
    <w:rsid w:val="00B625CC"/>
    <w:rsid w:val="00B64AEB"/>
    <w:rsid w:val="00B650C9"/>
    <w:rsid w:val="00B65833"/>
    <w:rsid w:val="00B661EE"/>
    <w:rsid w:val="00B67144"/>
    <w:rsid w:val="00B7031A"/>
    <w:rsid w:val="00B74B02"/>
    <w:rsid w:val="00B7566E"/>
    <w:rsid w:val="00B81B2D"/>
    <w:rsid w:val="00B82625"/>
    <w:rsid w:val="00B84015"/>
    <w:rsid w:val="00B85831"/>
    <w:rsid w:val="00B877BD"/>
    <w:rsid w:val="00B904F7"/>
    <w:rsid w:val="00B90DA2"/>
    <w:rsid w:val="00B90F01"/>
    <w:rsid w:val="00B9139D"/>
    <w:rsid w:val="00B941E8"/>
    <w:rsid w:val="00B971A3"/>
    <w:rsid w:val="00BA1033"/>
    <w:rsid w:val="00BA1A09"/>
    <w:rsid w:val="00BA1BAB"/>
    <w:rsid w:val="00BA3622"/>
    <w:rsid w:val="00BA4A4B"/>
    <w:rsid w:val="00BA4D00"/>
    <w:rsid w:val="00BA6497"/>
    <w:rsid w:val="00BA6787"/>
    <w:rsid w:val="00BA7A87"/>
    <w:rsid w:val="00BB08B8"/>
    <w:rsid w:val="00BB2FA0"/>
    <w:rsid w:val="00BB44C1"/>
    <w:rsid w:val="00BB5E71"/>
    <w:rsid w:val="00BB66BF"/>
    <w:rsid w:val="00BB7C45"/>
    <w:rsid w:val="00BC00EB"/>
    <w:rsid w:val="00BC14F2"/>
    <w:rsid w:val="00BC1843"/>
    <w:rsid w:val="00BD192D"/>
    <w:rsid w:val="00BD1A38"/>
    <w:rsid w:val="00BD2ABE"/>
    <w:rsid w:val="00BD37C7"/>
    <w:rsid w:val="00BD3A75"/>
    <w:rsid w:val="00BD3EC7"/>
    <w:rsid w:val="00BD4BF3"/>
    <w:rsid w:val="00BD5127"/>
    <w:rsid w:val="00BD629F"/>
    <w:rsid w:val="00BE2D98"/>
    <w:rsid w:val="00BE3BDD"/>
    <w:rsid w:val="00BE40FE"/>
    <w:rsid w:val="00BE4F7C"/>
    <w:rsid w:val="00BE5212"/>
    <w:rsid w:val="00BF0636"/>
    <w:rsid w:val="00BF2F7D"/>
    <w:rsid w:val="00BF3016"/>
    <w:rsid w:val="00BF4A5E"/>
    <w:rsid w:val="00BF5DAC"/>
    <w:rsid w:val="00C0321C"/>
    <w:rsid w:val="00C03905"/>
    <w:rsid w:val="00C05022"/>
    <w:rsid w:val="00C1108D"/>
    <w:rsid w:val="00C11935"/>
    <w:rsid w:val="00C11B2A"/>
    <w:rsid w:val="00C11C60"/>
    <w:rsid w:val="00C139BE"/>
    <w:rsid w:val="00C13C78"/>
    <w:rsid w:val="00C15E92"/>
    <w:rsid w:val="00C16D8A"/>
    <w:rsid w:val="00C20906"/>
    <w:rsid w:val="00C209DC"/>
    <w:rsid w:val="00C2289E"/>
    <w:rsid w:val="00C260F9"/>
    <w:rsid w:val="00C264CA"/>
    <w:rsid w:val="00C33E30"/>
    <w:rsid w:val="00C34240"/>
    <w:rsid w:val="00C34699"/>
    <w:rsid w:val="00C36608"/>
    <w:rsid w:val="00C367CD"/>
    <w:rsid w:val="00C37AE4"/>
    <w:rsid w:val="00C41385"/>
    <w:rsid w:val="00C43CE2"/>
    <w:rsid w:val="00C44EF4"/>
    <w:rsid w:val="00C46EA6"/>
    <w:rsid w:val="00C51261"/>
    <w:rsid w:val="00C5192C"/>
    <w:rsid w:val="00C55941"/>
    <w:rsid w:val="00C55D68"/>
    <w:rsid w:val="00C6303F"/>
    <w:rsid w:val="00C659FC"/>
    <w:rsid w:val="00C65A62"/>
    <w:rsid w:val="00C65CAE"/>
    <w:rsid w:val="00C674FD"/>
    <w:rsid w:val="00C71AF9"/>
    <w:rsid w:val="00C7411D"/>
    <w:rsid w:val="00C748BE"/>
    <w:rsid w:val="00C74EF7"/>
    <w:rsid w:val="00C75AEB"/>
    <w:rsid w:val="00C84C22"/>
    <w:rsid w:val="00C86830"/>
    <w:rsid w:val="00C87380"/>
    <w:rsid w:val="00C903C0"/>
    <w:rsid w:val="00C92583"/>
    <w:rsid w:val="00C93248"/>
    <w:rsid w:val="00C94453"/>
    <w:rsid w:val="00C947B3"/>
    <w:rsid w:val="00C95D8B"/>
    <w:rsid w:val="00C95F97"/>
    <w:rsid w:val="00CA128A"/>
    <w:rsid w:val="00CA4527"/>
    <w:rsid w:val="00CA4A8E"/>
    <w:rsid w:val="00CA502B"/>
    <w:rsid w:val="00CA63C9"/>
    <w:rsid w:val="00CA7EB2"/>
    <w:rsid w:val="00CA7EE0"/>
    <w:rsid w:val="00CB0211"/>
    <w:rsid w:val="00CB084D"/>
    <w:rsid w:val="00CB38FE"/>
    <w:rsid w:val="00CB4836"/>
    <w:rsid w:val="00CB538C"/>
    <w:rsid w:val="00CB625B"/>
    <w:rsid w:val="00CC5724"/>
    <w:rsid w:val="00CC5E79"/>
    <w:rsid w:val="00CC6DC5"/>
    <w:rsid w:val="00CD1887"/>
    <w:rsid w:val="00CD51A6"/>
    <w:rsid w:val="00CD5FE4"/>
    <w:rsid w:val="00CD742D"/>
    <w:rsid w:val="00CD7CE6"/>
    <w:rsid w:val="00CE008E"/>
    <w:rsid w:val="00CE2649"/>
    <w:rsid w:val="00CE6085"/>
    <w:rsid w:val="00CE60FE"/>
    <w:rsid w:val="00CE7295"/>
    <w:rsid w:val="00CE7D4D"/>
    <w:rsid w:val="00CF6AEB"/>
    <w:rsid w:val="00D00495"/>
    <w:rsid w:val="00D01AA9"/>
    <w:rsid w:val="00D03824"/>
    <w:rsid w:val="00D045A3"/>
    <w:rsid w:val="00D05F19"/>
    <w:rsid w:val="00D1080D"/>
    <w:rsid w:val="00D1202F"/>
    <w:rsid w:val="00D1402D"/>
    <w:rsid w:val="00D200F2"/>
    <w:rsid w:val="00D23770"/>
    <w:rsid w:val="00D256AA"/>
    <w:rsid w:val="00D265D9"/>
    <w:rsid w:val="00D26F5D"/>
    <w:rsid w:val="00D305DE"/>
    <w:rsid w:val="00D313B2"/>
    <w:rsid w:val="00D36DCF"/>
    <w:rsid w:val="00D40ED1"/>
    <w:rsid w:val="00D41E06"/>
    <w:rsid w:val="00D44130"/>
    <w:rsid w:val="00D44B54"/>
    <w:rsid w:val="00D45850"/>
    <w:rsid w:val="00D50448"/>
    <w:rsid w:val="00D508B8"/>
    <w:rsid w:val="00D51848"/>
    <w:rsid w:val="00D52451"/>
    <w:rsid w:val="00D5367E"/>
    <w:rsid w:val="00D53DB3"/>
    <w:rsid w:val="00D53E1A"/>
    <w:rsid w:val="00D55C1D"/>
    <w:rsid w:val="00D57986"/>
    <w:rsid w:val="00D57DF2"/>
    <w:rsid w:val="00D6408B"/>
    <w:rsid w:val="00D65BB3"/>
    <w:rsid w:val="00D72875"/>
    <w:rsid w:val="00D743C3"/>
    <w:rsid w:val="00D76E3D"/>
    <w:rsid w:val="00D82027"/>
    <w:rsid w:val="00D82B96"/>
    <w:rsid w:val="00D82F0F"/>
    <w:rsid w:val="00D842B3"/>
    <w:rsid w:val="00D86C9C"/>
    <w:rsid w:val="00D87403"/>
    <w:rsid w:val="00D8793D"/>
    <w:rsid w:val="00D879BD"/>
    <w:rsid w:val="00D87BB4"/>
    <w:rsid w:val="00D90E8B"/>
    <w:rsid w:val="00D94B5D"/>
    <w:rsid w:val="00DA0254"/>
    <w:rsid w:val="00DA042E"/>
    <w:rsid w:val="00DA33FC"/>
    <w:rsid w:val="00DA5182"/>
    <w:rsid w:val="00DA5B5E"/>
    <w:rsid w:val="00DB0CE9"/>
    <w:rsid w:val="00DB1DD1"/>
    <w:rsid w:val="00DB2D02"/>
    <w:rsid w:val="00DB5E07"/>
    <w:rsid w:val="00DD0027"/>
    <w:rsid w:val="00DD3968"/>
    <w:rsid w:val="00DD5916"/>
    <w:rsid w:val="00DD6B2B"/>
    <w:rsid w:val="00DE0694"/>
    <w:rsid w:val="00DE0CE9"/>
    <w:rsid w:val="00DE1439"/>
    <w:rsid w:val="00DE3CA0"/>
    <w:rsid w:val="00DE50E1"/>
    <w:rsid w:val="00DF0E4C"/>
    <w:rsid w:val="00DF0FDB"/>
    <w:rsid w:val="00DF1F53"/>
    <w:rsid w:val="00DF3076"/>
    <w:rsid w:val="00DF536D"/>
    <w:rsid w:val="00DF553A"/>
    <w:rsid w:val="00DF7277"/>
    <w:rsid w:val="00DF7A0D"/>
    <w:rsid w:val="00E02F3E"/>
    <w:rsid w:val="00E045E9"/>
    <w:rsid w:val="00E05ECD"/>
    <w:rsid w:val="00E0728A"/>
    <w:rsid w:val="00E13A4B"/>
    <w:rsid w:val="00E15063"/>
    <w:rsid w:val="00E17087"/>
    <w:rsid w:val="00E21794"/>
    <w:rsid w:val="00E21E07"/>
    <w:rsid w:val="00E24956"/>
    <w:rsid w:val="00E25525"/>
    <w:rsid w:val="00E25550"/>
    <w:rsid w:val="00E33CDB"/>
    <w:rsid w:val="00E41420"/>
    <w:rsid w:val="00E4326F"/>
    <w:rsid w:val="00E4474B"/>
    <w:rsid w:val="00E45201"/>
    <w:rsid w:val="00E47522"/>
    <w:rsid w:val="00E52F65"/>
    <w:rsid w:val="00E53F7A"/>
    <w:rsid w:val="00E5461C"/>
    <w:rsid w:val="00E55303"/>
    <w:rsid w:val="00E55D03"/>
    <w:rsid w:val="00E56D5C"/>
    <w:rsid w:val="00E607F2"/>
    <w:rsid w:val="00E6330A"/>
    <w:rsid w:val="00E642F6"/>
    <w:rsid w:val="00E64E39"/>
    <w:rsid w:val="00E650B6"/>
    <w:rsid w:val="00E67800"/>
    <w:rsid w:val="00E70F15"/>
    <w:rsid w:val="00E71759"/>
    <w:rsid w:val="00E80DCA"/>
    <w:rsid w:val="00E82109"/>
    <w:rsid w:val="00E85117"/>
    <w:rsid w:val="00E85CA9"/>
    <w:rsid w:val="00E87162"/>
    <w:rsid w:val="00E8731F"/>
    <w:rsid w:val="00E910C4"/>
    <w:rsid w:val="00E93D26"/>
    <w:rsid w:val="00E95A4B"/>
    <w:rsid w:val="00E96C57"/>
    <w:rsid w:val="00E9766A"/>
    <w:rsid w:val="00EA4D87"/>
    <w:rsid w:val="00EA50E7"/>
    <w:rsid w:val="00EB0A3D"/>
    <w:rsid w:val="00EB0EFC"/>
    <w:rsid w:val="00EB1BD6"/>
    <w:rsid w:val="00EB45B2"/>
    <w:rsid w:val="00EB5359"/>
    <w:rsid w:val="00EB5858"/>
    <w:rsid w:val="00EC3731"/>
    <w:rsid w:val="00EC3DD2"/>
    <w:rsid w:val="00EC4F6B"/>
    <w:rsid w:val="00EC5B3A"/>
    <w:rsid w:val="00EC6E66"/>
    <w:rsid w:val="00ED0901"/>
    <w:rsid w:val="00ED1BCB"/>
    <w:rsid w:val="00ED253A"/>
    <w:rsid w:val="00ED3A7F"/>
    <w:rsid w:val="00ED47F0"/>
    <w:rsid w:val="00ED4986"/>
    <w:rsid w:val="00ED7C4A"/>
    <w:rsid w:val="00EE2389"/>
    <w:rsid w:val="00EE43CD"/>
    <w:rsid w:val="00EE5BF2"/>
    <w:rsid w:val="00EE74F0"/>
    <w:rsid w:val="00EF0D5A"/>
    <w:rsid w:val="00EF2A6D"/>
    <w:rsid w:val="00EF3AC2"/>
    <w:rsid w:val="00EF5648"/>
    <w:rsid w:val="00EF61FB"/>
    <w:rsid w:val="00EF6A16"/>
    <w:rsid w:val="00F02965"/>
    <w:rsid w:val="00F04AE1"/>
    <w:rsid w:val="00F04B41"/>
    <w:rsid w:val="00F12284"/>
    <w:rsid w:val="00F1339E"/>
    <w:rsid w:val="00F17034"/>
    <w:rsid w:val="00F25BF1"/>
    <w:rsid w:val="00F27E69"/>
    <w:rsid w:val="00F37045"/>
    <w:rsid w:val="00F37FEE"/>
    <w:rsid w:val="00F43EF9"/>
    <w:rsid w:val="00F45CF1"/>
    <w:rsid w:val="00F5110E"/>
    <w:rsid w:val="00F5310F"/>
    <w:rsid w:val="00F53FE9"/>
    <w:rsid w:val="00F555AC"/>
    <w:rsid w:val="00F55DAD"/>
    <w:rsid w:val="00F564EB"/>
    <w:rsid w:val="00F56B4E"/>
    <w:rsid w:val="00F56E13"/>
    <w:rsid w:val="00F60351"/>
    <w:rsid w:val="00F6059A"/>
    <w:rsid w:val="00F62991"/>
    <w:rsid w:val="00F65071"/>
    <w:rsid w:val="00F6674F"/>
    <w:rsid w:val="00F67E7F"/>
    <w:rsid w:val="00F71CC9"/>
    <w:rsid w:val="00F737F9"/>
    <w:rsid w:val="00F74CC0"/>
    <w:rsid w:val="00F80259"/>
    <w:rsid w:val="00F81947"/>
    <w:rsid w:val="00F830D9"/>
    <w:rsid w:val="00F83A15"/>
    <w:rsid w:val="00F87FDF"/>
    <w:rsid w:val="00F9392C"/>
    <w:rsid w:val="00F954B6"/>
    <w:rsid w:val="00F97C76"/>
    <w:rsid w:val="00FA0E2E"/>
    <w:rsid w:val="00FA1706"/>
    <w:rsid w:val="00FA480C"/>
    <w:rsid w:val="00FA6537"/>
    <w:rsid w:val="00FA672B"/>
    <w:rsid w:val="00FB28BF"/>
    <w:rsid w:val="00FB30C1"/>
    <w:rsid w:val="00FC04AC"/>
    <w:rsid w:val="00FC04D1"/>
    <w:rsid w:val="00FC2371"/>
    <w:rsid w:val="00FC2ED3"/>
    <w:rsid w:val="00FC3A53"/>
    <w:rsid w:val="00FC439D"/>
    <w:rsid w:val="00FC6859"/>
    <w:rsid w:val="00FC7DB6"/>
    <w:rsid w:val="00FC7F0A"/>
    <w:rsid w:val="00FD300A"/>
    <w:rsid w:val="00FD43CD"/>
    <w:rsid w:val="00FD4DC7"/>
    <w:rsid w:val="00FD5842"/>
    <w:rsid w:val="00FD6FA4"/>
    <w:rsid w:val="00FD7E00"/>
    <w:rsid w:val="00FE004A"/>
    <w:rsid w:val="00FE0AC2"/>
    <w:rsid w:val="00FE0EE3"/>
    <w:rsid w:val="00FE13E6"/>
    <w:rsid w:val="00FE1FF9"/>
    <w:rsid w:val="00FE225E"/>
    <w:rsid w:val="00FE587E"/>
    <w:rsid w:val="00FE6B9E"/>
    <w:rsid w:val="00FE6DBA"/>
    <w:rsid w:val="00FF22CF"/>
    <w:rsid w:val="00FF2C5F"/>
    <w:rsid w:val="00FF3040"/>
    <w:rsid w:val="00FF5556"/>
    <w:rsid w:val="0216B10E"/>
    <w:rsid w:val="063A016A"/>
    <w:rsid w:val="1AAA5BD0"/>
    <w:rsid w:val="1F1B8C00"/>
    <w:rsid w:val="22C5F3EB"/>
    <w:rsid w:val="23DDDFBE"/>
    <w:rsid w:val="265ED289"/>
    <w:rsid w:val="28DB554A"/>
    <w:rsid w:val="31100960"/>
    <w:rsid w:val="319FD427"/>
    <w:rsid w:val="320BD44B"/>
    <w:rsid w:val="351242D2"/>
    <w:rsid w:val="3D35F211"/>
    <w:rsid w:val="43E1951E"/>
    <w:rsid w:val="44C0B07B"/>
    <w:rsid w:val="47763008"/>
    <w:rsid w:val="4865538A"/>
    <w:rsid w:val="4A441A1D"/>
    <w:rsid w:val="4CD1EC8E"/>
    <w:rsid w:val="4E5065B7"/>
    <w:rsid w:val="4E834022"/>
    <w:rsid w:val="53438CEC"/>
    <w:rsid w:val="543B1C40"/>
    <w:rsid w:val="554C4175"/>
    <w:rsid w:val="59CE3963"/>
    <w:rsid w:val="5A2FF2F6"/>
    <w:rsid w:val="6C443B10"/>
    <w:rsid w:val="6DA1B321"/>
    <w:rsid w:val="700742D5"/>
    <w:rsid w:val="700E10A6"/>
    <w:rsid w:val="72BA589C"/>
    <w:rsid w:val="7EAB99D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3DDB9"/>
  <w15:chartTrackingRefBased/>
  <w15:docId w15:val="{177D57AF-D8AE-4E13-8BFA-B957766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0F6"/>
    <w:rPr>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D305DE"/>
    <w:pPr>
      <w:jc w:val="both"/>
    </w:pPr>
    <w:rPr>
      <w:sz w:val="26"/>
    </w:rPr>
  </w:style>
  <w:style w:type="character" w:customStyle="1" w:styleId="BodyTextChar1">
    <w:name w:val="Body Text Char1"/>
    <w:link w:val="BodyText"/>
    <w:uiPriority w:val="99"/>
    <w:locked/>
    <w:rsid w:val="00D305DE"/>
    <w:rPr>
      <w:rFonts w:eastAsia="Times New Roman" w:cs="Times New Roman"/>
      <w:sz w:val="26"/>
      <w:lang w:val="lv-LV" w:eastAsia="lv-LV" w:bidi="ar-SA"/>
    </w:rPr>
  </w:style>
  <w:style w:type="paragraph" w:styleId="Title">
    <w:name w:val="Title"/>
    <w:basedOn w:val="Normal"/>
    <w:link w:val="TitleChar"/>
    <w:uiPriority w:val="99"/>
    <w:qFormat/>
    <w:rsid w:val="00D305DE"/>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1F62BE"/>
    <w:rPr>
      <w:rFonts w:ascii="Cambria" w:hAnsi="Cambria" w:cs="Times New Roman"/>
      <w:b/>
      <w:bCs/>
      <w:kern w:val="28"/>
      <w:sz w:val="32"/>
      <w:szCs w:val="32"/>
    </w:rPr>
  </w:style>
  <w:style w:type="paragraph" w:customStyle="1" w:styleId="naiskr">
    <w:name w:val="naiskr"/>
    <w:basedOn w:val="Normal"/>
    <w:uiPriority w:val="99"/>
    <w:rsid w:val="00D305DE"/>
    <w:pPr>
      <w:spacing w:before="100" w:beforeAutospacing="1" w:after="100" w:afterAutospacing="1"/>
    </w:pPr>
    <w:rPr>
      <w:szCs w:val="24"/>
    </w:rPr>
  </w:style>
  <w:style w:type="paragraph" w:styleId="Header">
    <w:name w:val="header"/>
    <w:basedOn w:val="Normal"/>
    <w:link w:val="HeaderChar"/>
    <w:rsid w:val="00D305DE"/>
    <w:pPr>
      <w:tabs>
        <w:tab w:val="center" w:pos="4153"/>
        <w:tab w:val="right" w:pos="8306"/>
      </w:tabs>
    </w:pPr>
    <w:rPr>
      <w:sz w:val="20"/>
      <w:lang w:val="x-none" w:eastAsia="x-none"/>
    </w:rPr>
  </w:style>
  <w:style w:type="character" w:customStyle="1" w:styleId="HeaderChar">
    <w:name w:val="Header Char"/>
    <w:link w:val="Header"/>
    <w:semiHidden/>
    <w:locked/>
    <w:rsid w:val="001F62BE"/>
    <w:rPr>
      <w:rFonts w:cs="Times New Roman"/>
      <w:sz w:val="20"/>
      <w:szCs w:val="20"/>
    </w:rPr>
  </w:style>
  <w:style w:type="paragraph" w:styleId="Footer">
    <w:name w:val="footer"/>
    <w:basedOn w:val="Normal"/>
    <w:link w:val="FooterChar"/>
    <w:uiPriority w:val="99"/>
    <w:rsid w:val="00D305DE"/>
    <w:pPr>
      <w:tabs>
        <w:tab w:val="center" w:pos="4153"/>
        <w:tab w:val="right" w:pos="8306"/>
      </w:tabs>
    </w:pPr>
    <w:rPr>
      <w:sz w:val="20"/>
      <w:lang w:val="x-none" w:eastAsia="x-none"/>
    </w:rPr>
  </w:style>
  <w:style w:type="character" w:customStyle="1" w:styleId="FooterChar">
    <w:name w:val="Footer Char"/>
    <w:link w:val="Footer"/>
    <w:uiPriority w:val="99"/>
    <w:semiHidden/>
    <w:locked/>
    <w:rsid w:val="001F62BE"/>
    <w:rPr>
      <w:rFonts w:cs="Times New Roman"/>
      <w:sz w:val="20"/>
      <w:szCs w:val="20"/>
    </w:rPr>
  </w:style>
  <w:style w:type="character" w:styleId="PageNumber">
    <w:name w:val="page number"/>
    <w:uiPriority w:val="99"/>
    <w:rsid w:val="00D305DE"/>
    <w:rPr>
      <w:rFonts w:cs="Times New Roman"/>
    </w:rPr>
  </w:style>
  <w:style w:type="character" w:customStyle="1" w:styleId="RakstzRakstz1">
    <w:name w:val="Rakstz. Rakstz.1"/>
    <w:uiPriority w:val="99"/>
    <w:rsid w:val="00B553FF"/>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3E10F6"/>
    <w:rPr>
      <w:sz w:val="18"/>
      <w:lang w:val="x-none" w:eastAsia="x-none"/>
    </w:rPr>
  </w:style>
  <w:style w:type="character" w:customStyle="1" w:styleId="BalloonTextChar">
    <w:name w:val="Balloon Text Char"/>
    <w:link w:val="BalloonText"/>
    <w:uiPriority w:val="99"/>
    <w:semiHidden/>
    <w:locked/>
    <w:rsid w:val="003E10F6"/>
    <w:rPr>
      <w:sz w:val="18"/>
      <w:lang w:val="x-none" w:eastAsia="x-none"/>
    </w:rPr>
  </w:style>
  <w:style w:type="character" w:styleId="CommentReference">
    <w:name w:val="annotation reference"/>
    <w:uiPriority w:val="99"/>
    <w:rsid w:val="001F65CB"/>
    <w:rPr>
      <w:rFonts w:cs="Times New Roman"/>
      <w:sz w:val="16"/>
      <w:szCs w:val="16"/>
    </w:rPr>
  </w:style>
  <w:style w:type="paragraph" w:styleId="CommentText">
    <w:name w:val="annotation text"/>
    <w:basedOn w:val="Normal"/>
    <w:link w:val="CommentTextChar"/>
    <w:uiPriority w:val="99"/>
    <w:rsid w:val="001F65CB"/>
    <w:rPr>
      <w:sz w:val="20"/>
      <w:lang w:val="x-none" w:eastAsia="x-none"/>
    </w:rPr>
  </w:style>
  <w:style w:type="character" w:customStyle="1" w:styleId="CommentTextChar">
    <w:name w:val="Comment Text Char"/>
    <w:link w:val="CommentText"/>
    <w:uiPriority w:val="99"/>
    <w:locked/>
    <w:rsid w:val="001F65CB"/>
    <w:rPr>
      <w:rFonts w:eastAsia="Times New Roman" w:cs="Times New Roman"/>
    </w:rPr>
  </w:style>
  <w:style w:type="paragraph" w:styleId="CommentSubject">
    <w:name w:val="annotation subject"/>
    <w:basedOn w:val="CommentText"/>
    <w:next w:val="CommentText"/>
    <w:link w:val="CommentSubjectChar"/>
    <w:uiPriority w:val="99"/>
    <w:rsid w:val="001F65CB"/>
    <w:rPr>
      <w:b/>
      <w:bCs/>
    </w:rPr>
  </w:style>
  <w:style w:type="character" w:customStyle="1" w:styleId="CommentSubjectChar">
    <w:name w:val="Comment Subject Char"/>
    <w:link w:val="CommentSubject"/>
    <w:uiPriority w:val="99"/>
    <w:locked/>
    <w:rsid w:val="001F65CB"/>
    <w:rPr>
      <w:rFonts w:eastAsia="Times New Roman" w:cs="Times New Roman"/>
      <w:b/>
      <w:bCs/>
    </w:rPr>
  </w:style>
  <w:style w:type="character" w:styleId="Hyperlink">
    <w:name w:val="Hyperlink"/>
    <w:uiPriority w:val="99"/>
    <w:rsid w:val="00233BA7"/>
    <w:rPr>
      <w:rFonts w:cs="Times New Roman"/>
      <w:color w:val="0000FF"/>
      <w:u w:val="single"/>
    </w:rPr>
  </w:style>
  <w:style w:type="character" w:styleId="FollowedHyperlink">
    <w:name w:val="FollowedHyperlink"/>
    <w:rsid w:val="00E4326F"/>
    <w:rPr>
      <w:color w:val="800080"/>
      <w:u w:val="single"/>
    </w:rPr>
  </w:style>
  <w:style w:type="paragraph" w:customStyle="1" w:styleId="Revision1">
    <w:name w:val="Revision1"/>
    <w:hidden/>
    <w:uiPriority w:val="99"/>
    <w:semiHidden/>
    <w:rsid w:val="00B54B63"/>
    <w:rPr>
      <w:sz w:val="24"/>
      <w:lang w:eastAsia="lv-LV"/>
    </w:rPr>
  </w:style>
  <w:style w:type="character" w:customStyle="1" w:styleId="BodyTextChar">
    <w:name w:val="Body Text Char"/>
    <w:locked/>
    <w:rsid w:val="00530769"/>
    <w:rPr>
      <w:sz w:val="26"/>
      <w:lang w:val="lv-LV" w:eastAsia="lv-LV" w:bidi="ar-SA"/>
    </w:rPr>
  </w:style>
  <w:style w:type="paragraph" w:customStyle="1" w:styleId="Style23">
    <w:name w:val="Style23"/>
    <w:basedOn w:val="Normal"/>
    <w:rsid w:val="00530769"/>
    <w:pPr>
      <w:widowControl w:val="0"/>
      <w:autoSpaceDE w:val="0"/>
      <w:autoSpaceDN w:val="0"/>
      <w:adjustRightInd w:val="0"/>
      <w:spacing w:line="247" w:lineRule="exact"/>
    </w:pPr>
    <w:rPr>
      <w:szCs w:val="24"/>
    </w:rPr>
  </w:style>
  <w:style w:type="character" w:customStyle="1" w:styleId="FontStyle74">
    <w:name w:val="Font Style74"/>
    <w:rsid w:val="00530769"/>
    <w:rPr>
      <w:rFonts w:ascii="Times New Roman" w:hAnsi="Times New Roman" w:cs="Times New Roman" w:hint="default"/>
      <w:sz w:val="20"/>
      <w:szCs w:val="20"/>
    </w:rPr>
  </w:style>
  <w:style w:type="paragraph" w:customStyle="1" w:styleId="Style53">
    <w:name w:val="Style53"/>
    <w:basedOn w:val="Normal"/>
    <w:rsid w:val="00530769"/>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530769"/>
    <w:rPr>
      <w:lang w:val="lv-LV" w:eastAsia="en-US" w:bidi="ar-SA"/>
    </w:rPr>
  </w:style>
  <w:style w:type="paragraph" w:styleId="FootnoteText">
    <w:name w:val="footnote text"/>
    <w:basedOn w:val="Normal"/>
    <w:link w:val="FootnoteTextChar"/>
    <w:uiPriority w:val="99"/>
    <w:semiHidden/>
    <w:rsid w:val="00530769"/>
    <w:rPr>
      <w:sz w:val="20"/>
      <w:lang w:eastAsia="en-US"/>
    </w:rPr>
  </w:style>
  <w:style w:type="character" w:customStyle="1" w:styleId="RakstzRakstz8">
    <w:name w:val="Rakstz. Rakstz.8"/>
    <w:locked/>
    <w:rsid w:val="00530769"/>
    <w:rPr>
      <w:sz w:val="26"/>
      <w:lang w:val="lv-LV" w:eastAsia="lv-LV" w:bidi="ar-SA"/>
    </w:rPr>
  </w:style>
  <w:style w:type="paragraph" w:styleId="NormalWeb">
    <w:name w:val="Normal (Web)"/>
    <w:basedOn w:val="Normal"/>
    <w:uiPriority w:val="99"/>
    <w:rsid w:val="00A104B9"/>
    <w:pPr>
      <w:spacing w:before="100" w:beforeAutospacing="1" w:after="100" w:afterAutospacing="1"/>
    </w:pPr>
    <w:rPr>
      <w:szCs w:val="24"/>
    </w:rPr>
  </w:style>
  <w:style w:type="character" w:styleId="FootnoteReference">
    <w:name w:val="footnote reference"/>
    <w:uiPriority w:val="99"/>
    <w:semiHidden/>
    <w:rsid w:val="00E55303"/>
    <w:rPr>
      <w:rFonts w:cs="Times New Roman"/>
      <w:vertAlign w:val="superscript"/>
    </w:rPr>
  </w:style>
  <w:style w:type="paragraph" w:styleId="ListParagraph">
    <w:name w:val="List Paragraph"/>
    <w:aliases w:val="2,H&amp;P List Paragraph,Strip"/>
    <w:basedOn w:val="Normal"/>
    <w:link w:val="ListParagraphChar"/>
    <w:uiPriority w:val="34"/>
    <w:qFormat/>
    <w:rsid w:val="003F2738"/>
    <w:pPr>
      <w:ind w:left="720"/>
      <w:contextualSpacing/>
    </w:pPr>
    <w:rPr>
      <w:rFonts w:eastAsia="Calibri"/>
      <w:szCs w:val="24"/>
    </w:rPr>
  </w:style>
  <w:style w:type="paragraph" w:styleId="Revision">
    <w:name w:val="Revision"/>
    <w:hidden/>
    <w:uiPriority w:val="99"/>
    <w:semiHidden/>
    <w:rsid w:val="0032756E"/>
    <w:rPr>
      <w:sz w:val="24"/>
      <w:lang w:eastAsia="lv-LV"/>
    </w:rPr>
  </w:style>
  <w:style w:type="character" w:customStyle="1" w:styleId="ListParagraphChar">
    <w:name w:val="List Paragraph Char"/>
    <w:aliases w:val="2 Char,H&amp;P List Paragraph Char,Strip Char"/>
    <w:link w:val="ListParagraph"/>
    <w:uiPriority w:val="34"/>
    <w:locked/>
    <w:rsid w:val="000973E2"/>
    <w:rPr>
      <w:rFonts w:eastAsia="Calibri"/>
      <w:sz w:val="24"/>
      <w:szCs w:val="24"/>
    </w:rPr>
  </w:style>
  <w:style w:type="character" w:customStyle="1" w:styleId="UnresolvedMention1">
    <w:name w:val="Unresolved Mention1"/>
    <w:uiPriority w:val="99"/>
    <w:semiHidden/>
    <w:unhideWhenUsed/>
    <w:rsid w:val="00D57986"/>
    <w:rPr>
      <w:color w:val="605E5C"/>
      <w:shd w:val="clear" w:color="auto" w:fill="E1DFDD"/>
    </w:rPr>
  </w:style>
  <w:style w:type="character" w:customStyle="1" w:styleId="Mention1">
    <w:name w:val="Mention1"/>
    <w:uiPriority w:val="99"/>
    <w:unhideWhenUsed/>
    <w:rsid w:val="003B54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4178">
      <w:bodyDiv w:val="1"/>
      <w:marLeft w:val="0"/>
      <w:marRight w:val="0"/>
      <w:marTop w:val="0"/>
      <w:marBottom w:val="0"/>
      <w:divBdr>
        <w:top w:val="none" w:sz="0" w:space="0" w:color="auto"/>
        <w:left w:val="none" w:sz="0" w:space="0" w:color="auto"/>
        <w:bottom w:val="none" w:sz="0" w:space="0" w:color="auto"/>
        <w:right w:val="none" w:sz="0" w:space="0" w:color="auto"/>
      </w:divBdr>
    </w:div>
    <w:div w:id="16293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nkcijas.lursoft.lv/" TargetMode="External"/><Relationship Id="rId18" Type="http://schemas.openxmlformats.org/officeDocument/2006/relationships/hyperlink" Target="http://eur-lex.europa.eu/eli/reg/2014/651/oj/?locale=LV" TargetMode="External"/><Relationship Id="rId26" Type="http://schemas.openxmlformats.org/officeDocument/2006/relationships/hyperlink" Target="http://eur-lex.europa.eu/eli/reg/2013/1408?locale=LV" TargetMode="External"/><Relationship Id="rId21" Type="http://schemas.openxmlformats.org/officeDocument/2006/relationships/hyperlink" Target="http://eur-lex.europa.eu/eli/reg/2014/1379?locale=LV" TargetMode="External"/><Relationship Id="rId34"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hyperlink" Target="http://eur-lex.europa.eu/eli/reg/2013/1407?locale=LV" TargetMode="External"/><Relationship Id="rId25" Type="http://schemas.openxmlformats.org/officeDocument/2006/relationships/hyperlink" Target="http://eur-lex.europa.eu/eli/reg/2013/1407?locale=LV" TargetMode="External"/><Relationship Id="rId33" Type="http://schemas.openxmlformats.org/officeDocument/2006/relationships/hyperlink" Target="http://eur-lex.europa.eu/eli/reg/2013/1407/oj/?locale=L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kumi.lv/ta/id/88966-kriminallikums" TargetMode="External"/><Relationship Id="rId20" Type="http://schemas.openxmlformats.org/officeDocument/2006/relationships/hyperlink" Target="http://eur-lex.europa.eu/eli/reg/2013/1408?locale=LV" TargetMode="External"/><Relationship Id="rId29" Type="http://schemas.openxmlformats.org/officeDocument/2006/relationships/hyperlink" Target="http://eur-lex.europa.eu/eli/reg/2013/1407?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24" Type="http://schemas.openxmlformats.org/officeDocument/2006/relationships/hyperlink" Target="http://eur-lex.europa.eu/eli/reg/2014/717?locale=LV" TargetMode="External"/><Relationship Id="rId32" Type="http://schemas.openxmlformats.org/officeDocument/2006/relationships/hyperlink" Target="http://eur-lex.europa.eu/eli/reg/2014/651/oj/?locale=L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fa.gov.lv/arpolitika/par-eiropas-savienibas-ierobezojosiem-pasakumiem/par-eiropas-savienibas-ierobezojosiem-pasakumiem" TargetMode="External"/><Relationship Id="rId23" Type="http://schemas.openxmlformats.org/officeDocument/2006/relationships/hyperlink" Target="http://eur-lex.europa.eu/eli/reg/2013/1408?locale=LV" TargetMode="External"/><Relationship Id="rId28" Type="http://schemas.openxmlformats.org/officeDocument/2006/relationships/hyperlink" Target="http://www.fm.gov.lv/lv/sadalas/komercdarbibas_atbalsta_kontrole/informacija_par_saimnieciskas_darbibas_veicejiem__uz_kuriem_attiecas_lidzeklu_atgusanas_lemum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ur-lex.europa.eu/eli/reg/2013/1407?locale=LV" TargetMode="External"/><Relationship Id="rId31" Type="http://schemas.openxmlformats.org/officeDocument/2006/relationships/hyperlink" Target="https://likumi.lv/ta/id/2829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fa.gov.lv/arpolitika/par-eiropas-savienibas-ierobezojosiem-pasakumiem/par-eiropas-savienibas-ierobezojosiem-pasakumiem" TargetMode="External"/><Relationship Id="rId22" Type="http://schemas.openxmlformats.org/officeDocument/2006/relationships/hyperlink" Target="http://eur-lex.europa.eu/eli/reg/2013/1407?locale=LV" TargetMode="External"/><Relationship Id="rId27" Type="http://schemas.openxmlformats.org/officeDocument/2006/relationships/hyperlink" Target="http://eur-lex.europa.eu/eli/reg/2014/717?locale=LV" TargetMode="External"/><Relationship Id="rId30" Type="http://schemas.openxmlformats.org/officeDocument/2006/relationships/hyperlink" Target="http://eur-lex.europa.eu/eli/reg/2013/1407/oj/?locale=L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110E0-1965-41A2-BF0A-357DC64B1F62}">
  <ds:schemaRefs>
    <ds:schemaRef ds:uri="http://schemas.microsoft.com/sharepoint/v3/contenttype/forms"/>
  </ds:schemaRefs>
</ds:datastoreItem>
</file>

<file path=customXml/itemProps2.xml><?xml version="1.0" encoding="utf-8"?>
<ds:datastoreItem xmlns:ds="http://schemas.openxmlformats.org/officeDocument/2006/customXml" ds:itemID="{2A154EFB-7FDF-467C-8329-79D772F79C7E}">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3.xml><?xml version="1.0" encoding="utf-8"?>
<ds:datastoreItem xmlns:ds="http://schemas.openxmlformats.org/officeDocument/2006/customXml" ds:itemID="{6AEB3822-451A-461D-A618-74884999DA3E}">
  <ds:schemaRefs>
    <ds:schemaRef ds:uri="http://schemas.openxmlformats.org/officeDocument/2006/bibliography"/>
  </ds:schemaRefs>
</ds:datastoreItem>
</file>

<file path=customXml/itemProps4.xml><?xml version="1.0" encoding="utf-8"?>
<ds:datastoreItem xmlns:ds="http://schemas.openxmlformats.org/officeDocument/2006/customXml" ds:itemID="{62B37181-99CB-4B8C-AE92-9FE53533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4991</Words>
  <Characters>36198</Characters>
  <Application>Microsoft Office Word</Application>
  <DocSecurity>0</DocSecurity>
  <Lines>301</Lines>
  <Paragraphs>82</Paragraphs>
  <ScaleCrop>false</ScaleCrop>
  <Company>LIAA</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Irma Belte</dc:creator>
  <cp:lastModifiedBy>Kristina Ozoliņa</cp:lastModifiedBy>
  <cp:revision>13</cp:revision>
  <cp:lastPrinted>2015-12-16T07:23:00Z</cp:lastPrinted>
  <dcterms:created xsi:type="dcterms:W3CDTF">2021-09-21T07:13:00Z</dcterms:created>
  <dcterms:modified xsi:type="dcterms:W3CDTF">2022-08-29T10:35:00Z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